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7F" w:rsidRPr="00EA03DF" w:rsidRDefault="003B5F7F" w:rsidP="003B5F7F">
      <w:pPr>
        <w:ind w:left="-180" w:firstLine="180"/>
        <w:rPr>
          <w:b/>
          <w:sz w:val="32"/>
          <w:szCs w:val="32"/>
        </w:rPr>
      </w:pPr>
      <w:r>
        <w:rPr>
          <w:b/>
          <w:noProof/>
          <w:sz w:val="32"/>
          <w:szCs w:val="32"/>
        </w:rPr>
        <w:drawing>
          <wp:anchor distT="0" distB="0" distL="114300" distR="114300" simplePos="0" relativeHeight="251661312" behindDoc="0" locked="0" layoutInCell="1" allowOverlap="1">
            <wp:simplePos x="0" y="0"/>
            <wp:positionH relativeFrom="column">
              <wp:posOffset>2329815</wp:posOffset>
            </wp:positionH>
            <wp:positionV relativeFrom="paragraph">
              <wp:posOffset>-22860</wp:posOffset>
            </wp:positionV>
            <wp:extent cx="838200" cy="742950"/>
            <wp:effectExtent l="19050" t="0" r="0" b="0"/>
            <wp:wrapSquare wrapText="left"/>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pic:cNvPicPr>
                      <a:picLocks noChangeAspect="1" noChangeArrowheads="1"/>
                    </pic:cNvPicPr>
                  </pic:nvPicPr>
                  <pic:blipFill>
                    <a:blip r:embed="rId8">
                      <a:lum bright="6000"/>
                    </a:blip>
                    <a:srcRect/>
                    <a:stretch>
                      <a:fillRect/>
                    </a:stretch>
                  </pic:blipFill>
                  <pic:spPr bwMode="auto">
                    <a:xfrm>
                      <a:off x="0" y="0"/>
                      <a:ext cx="838200" cy="742950"/>
                    </a:xfrm>
                    <a:prstGeom prst="rect">
                      <a:avLst/>
                    </a:prstGeom>
                    <a:noFill/>
                    <a:ln w="9525">
                      <a:noFill/>
                      <a:miter lim="800000"/>
                      <a:headEnd/>
                      <a:tailEnd/>
                    </a:ln>
                  </pic:spPr>
                </pic:pic>
              </a:graphicData>
            </a:graphic>
          </wp:anchor>
        </w:drawing>
      </w:r>
    </w:p>
    <w:p w:rsidR="003B5F7F" w:rsidRPr="00EA03DF" w:rsidRDefault="003B5F7F" w:rsidP="003B5F7F">
      <w:pPr>
        <w:jc w:val="center"/>
        <w:rPr>
          <w:b/>
          <w:sz w:val="32"/>
          <w:szCs w:val="32"/>
        </w:rPr>
      </w:pPr>
    </w:p>
    <w:p w:rsidR="003B5F7F" w:rsidRPr="00EA03DF" w:rsidRDefault="003B5F7F" w:rsidP="003B5F7F">
      <w:pPr>
        <w:spacing w:after="0" w:line="240" w:lineRule="auto"/>
        <w:ind w:left="360"/>
        <w:jc w:val="center"/>
      </w:pPr>
    </w:p>
    <w:p w:rsidR="003B5F7F" w:rsidRPr="007163AD" w:rsidRDefault="003B5F7F" w:rsidP="003B5F7F">
      <w:pPr>
        <w:spacing w:after="0" w:line="240" w:lineRule="auto"/>
        <w:jc w:val="center"/>
        <w:rPr>
          <w:rFonts w:ascii="Times New Roman" w:hAnsi="Times New Roman"/>
          <w:b/>
          <w:sz w:val="30"/>
          <w:szCs w:val="30"/>
        </w:rPr>
      </w:pPr>
      <w:r w:rsidRPr="007163AD">
        <w:rPr>
          <w:rFonts w:ascii="Times New Roman" w:hAnsi="Times New Roman"/>
          <w:b/>
          <w:sz w:val="30"/>
          <w:szCs w:val="30"/>
        </w:rPr>
        <w:t>КОНТРОЛЬНО-СЧЕТНАЯ КОМИССИЯ</w:t>
      </w:r>
    </w:p>
    <w:p w:rsidR="003B5F7F" w:rsidRPr="007163AD" w:rsidRDefault="003B5F7F" w:rsidP="003B5F7F">
      <w:pPr>
        <w:spacing w:after="0" w:line="240" w:lineRule="auto"/>
        <w:jc w:val="center"/>
        <w:rPr>
          <w:rFonts w:ascii="Times New Roman" w:hAnsi="Times New Roman"/>
          <w:b/>
          <w:sz w:val="30"/>
          <w:szCs w:val="30"/>
        </w:rPr>
      </w:pPr>
      <w:r w:rsidRPr="007163AD">
        <w:rPr>
          <w:rFonts w:ascii="Times New Roman" w:hAnsi="Times New Roman"/>
          <w:b/>
          <w:sz w:val="30"/>
          <w:szCs w:val="30"/>
        </w:rPr>
        <w:t>АРГАЯШСКОГО МУНИЦИПАЛЬНОГО РАЙОНА</w:t>
      </w:r>
    </w:p>
    <w:p w:rsidR="003B5F7F" w:rsidRPr="007163AD" w:rsidRDefault="00427035" w:rsidP="003B5F7F">
      <w:pPr>
        <w:jc w:val="both"/>
        <w:rPr>
          <w:sz w:val="30"/>
          <w:szCs w:val="30"/>
        </w:rPr>
      </w:pPr>
      <w:r>
        <w:rPr>
          <w:sz w:val="30"/>
          <w:szCs w:val="30"/>
        </w:rPr>
        <w:pict>
          <v:line id="_x0000_s1026" style="position:absolute;left:0;text-align:left;z-index:251658240" from="-13.7pt,9.7pt" to="508.3pt,9.7pt" o:allowincell="f" strokeweight="6.5pt">
            <v:stroke linestyle="thickThin"/>
          </v:line>
        </w:pict>
      </w:r>
    </w:p>
    <w:p w:rsidR="003B5F7F" w:rsidRDefault="003B5F7F" w:rsidP="003B5F7F">
      <w:pPr>
        <w:spacing w:after="0" w:line="240" w:lineRule="auto"/>
        <w:jc w:val="center"/>
        <w:outlineLvl w:val="2"/>
        <w:rPr>
          <w:rFonts w:ascii="Times New Roman" w:hAnsi="Times New Roman"/>
          <w:b/>
          <w:bCs/>
          <w:color w:val="000000"/>
          <w:sz w:val="28"/>
          <w:szCs w:val="28"/>
        </w:rPr>
      </w:pPr>
    </w:p>
    <w:p w:rsidR="00545B70" w:rsidRPr="00E31277" w:rsidRDefault="003B5F7F" w:rsidP="003B5F7F">
      <w:pPr>
        <w:spacing w:after="0" w:line="240" w:lineRule="auto"/>
        <w:jc w:val="center"/>
        <w:outlineLvl w:val="2"/>
        <w:rPr>
          <w:b/>
          <w:bCs/>
          <w:sz w:val="30"/>
          <w:szCs w:val="30"/>
        </w:rPr>
      </w:pPr>
      <w:r w:rsidRPr="00E31277">
        <w:rPr>
          <w:rFonts w:ascii="Times New Roman" w:hAnsi="Times New Roman"/>
          <w:b/>
          <w:bCs/>
          <w:color w:val="000000"/>
          <w:sz w:val="30"/>
          <w:szCs w:val="30"/>
        </w:rPr>
        <w:t>Заключение</w:t>
      </w:r>
      <w:r w:rsidR="00545B70" w:rsidRPr="00E31277">
        <w:rPr>
          <w:b/>
          <w:bCs/>
          <w:sz w:val="30"/>
          <w:szCs w:val="30"/>
        </w:rPr>
        <w:t xml:space="preserve"> </w:t>
      </w:r>
    </w:p>
    <w:p w:rsidR="003B5F7F" w:rsidRPr="00E31277" w:rsidRDefault="00545B70" w:rsidP="003B5F7F">
      <w:pPr>
        <w:spacing w:after="0" w:line="240" w:lineRule="auto"/>
        <w:jc w:val="center"/>
        <w:outlineLvl w:val="2"/>
        <w:rPr>
          <w:rFonts w:ascii="Times New Roman" w:hAnsi="Times New Roman"/>
          <w:b/>
          <w:bCs/>
          <w:color w:val="000000"/>
          <w:sz w:val="30"/>
          <w:szCs w:val="30"/>
        </w:rPr>
      </w:pPr>
      <w:r w:rsidRPr="00E31277">
        <w:rPr>
          <w:rFonts w:ascii="Times New Roman" w:hAnsi="Times New Roman" w:cs="Times New Roman"/>
          <w:b/>
          <w:bCs/>
          <w:sz w:val="30"/>
          <w:szCs w:val="30"/>
        </w:rPr>
        <w:t>по результатам внешней проверки</w:t>
      </w:r>
      <w:r w:rsidR="003B5F7F" w:rsidRPr="00E31277">
        <w:rPr>
          <w:rFonts w:ascii="Times New Roman" w:hAnsi="Times New Roman"/>
          <w:b/>
          <w:bCs/>
          <w:color w:val="000000"/>
          <w:sz w:val="30"/>
          <w:szCs w:val="30"/>
        </w:rPr>
        <w:t xml:space="preserve">  годово</w:t>
      </w:r>
      <w:r w:rsidR="00E31277">
        <w:rPr>
          <w:rFonts w:ascii="Times New Roman" w:hAnsi="Times New Roman"/>
          <w:b/>
          <w:bCs/>
          <w:color w:val="000000"/>
          <w:sz w:val="30"/>
          <w:szCs w:val="30"/>
        </w:rPr>
        <w:t>го</w:t>
      </w:r>
      <w:r w:rsidR="003B5F7F" w:rsidRPr="00E31277">
        <w:rPr>
          <w:rFonts w:ascii="Times New Roman" w:hAnsi="Times New Roman"/>
          <w:b/>
          <w:bCs/>
          <w:color w:val="000000"/>
          <w:sz w:val="30"/>
          <w:szCs w:val="30"/>
        </w:rPr>
        <w:t xml:space="preserve"> отчет</w:t>
      </w:r>
      <w:r w:rsidR="00E31277">
        <w:rPr>
          <w:rFonts w:ascii="Times New Roman" w:hAnsi="Times New Roman"/>
          <w:b/>
          <w:bCs/>
          <w:color w:val="000000"/>
          <w:sz w:val="30"/>
          <w:szCs w:val="30"/>
        </w:rPr>
        <w:t>а</w:t>
      </w:r>
      <w:r w:rsidR="003B5F7F" w:rsidRPr="00E31277">
        <w:rPr>
          <w:rFonts w:ascii="Times New Roman" w:hAnsi="Times New Roman"/>
          <w:b/>
          <w:bCs/>
          <w:color w:val="000000"/>
          <w:sz w:val="30"/>
          <w:szCs w:val="30"/>
        </w:rPr>
        <w:t xml:space="preserve"> об исполнении бюджета Аргаяшского муниципального района  за 202</w:t>
      </w:r>
      <w:r w:rsidRPr="00E31277">
        <w:rPr>
          <w:rFonts w:ascii="Times New Roman" w:hAnsi="Times New Roman"/>
          <w:b/>
          <w:bCs/>
          <w:color w:val="000000"/>
          <w:sz w:val="30"/>
          <w:szCs w:val="30"/>
        </w:rPr>
        <w:t>3</w:t>
      </w:r>
      <w:r w:rsidR="003B5F7F" w:rsidRPr="00E31277">
        <w:rPr>
          <w:rFonts w:ascii="Times New Roman" w:hAnsi="Times New Roman"/>
          <w:b/>
          <w:bCs/>
          <w:color w:val="000000"/>
          <w:sz w:val="30"/>
          <w:szCs w:val="30"/>
        </w:rPr>
        <w:t xml:space="preserve"> год</w:t>
      </w:r>
    </w:p>
    <w:p w:rsidR="003B5F7F" w:rsidRDefault="003B5F7F" w:rsidP="00F108BF">
      <w:pPr>
        <w:jc w:val="center"/>
        <w:rPr>
          <w:rFonts w:ascii="Times New Roman" w:hAnsi="Times New Roman" w:cs="Times New Roman"/>
          <w:sz w:val="28"/>
          <w:szCs w:val="28"/>
        </w:rPr>
      </w:pPr>
    </w:p>
    <w:p w:rsidR="006E3508" w:rsidRDefault="00554F20" w:rsidP="00381A37">
      <w:pPr>
        <w:spacing w:after="0"/>
        <w:jc w:val="center"/>
        <w:rPr>
          <w:rFonts w:ascii="Times New Roman" w:hAnsi="Times New Roman" w:cs="Times New Roman"/>
          <w:sz w:val="27"/>
          <w:szCs w:val="27"/>
        </w:rPr>
      </w:pPr>
      <w:r w:rsidRPr="00853209">
        <w:rPr>
          <w:rFonts w:ascii="Times New Roman" w:hAnsi="Times New Roman" w:cs="Times New Roman"/>
          <w:sz w:val="27"/>
          <w:szCs w:val="27"/>
        </w:rPr>
        <w:t>с. Аргаяш</w:t>
      </w:r>
      <w:r w:rsidR="004313DF" w:rsidRPr="00853209">
        <w:rPr>
          <w:rFonts w:ascii="Times New Roman" w:hAnsi="Times New Roman" w:cs="Times New Roman"/>
          <w:sz w:val="27"/>
          <w:szCs w:val="27"/>
        </w:rPr>
        <w:t xml:space="preserve">                                                                      </w:t>
      </w:r>
      <w:r w:rsidR="00545B70">
        <w:rPr>
          <w:rFonts w:ascii="Times New Roman" w:hAnsi="Times New Roman" w:cs="Times New Roman"/>
          <w:sz w:val="27"/>
          <w:szCs w:val="27"/>
        </w:rPr>
        <w:t>29</w:t>
      </w:r>
      <w:r w:rsidR="003B5F7F" w:rsidRPr="00853209">
        <w:rPr>
          <w:rFonts w:ascii="Times New Roman" w:hAnsi="Times New Roman" w:cs="Times New Roman"/>
          <w:sz w:val="27"/>
          <w:szCs w:val="27"/>
        </w:rPr>
        <w:t xml:space="preserve"> марта</w:t>
      </w:r>
      <w:r w:rsidR="00F624F4" w:rsidRPr="00853209">
        <w:rPr>
          <w:rFonts w:ascii="Times New Roman" w:hAnsi="Times New Roman" w:cs="Times New Roman"/>
          <w:sz w:val="27"/>
          <w:szCs w:val="27"/>
        </w:rPr>
        <w:t xml:space="preserve"> 202</w:t>
      </w:r>
      <w:r w:rsidR="00545B70">
        <w:rPr>
          <w:rFonts w:ascii="Times New Roman" w:hAnsi="Times New Roman" w:cs="Times New Roman"/>
          <w:sz w:val="27"/>
          <w:szCs w:val="27"/>
        </w:rPr>
        <w:t>4</w:t>
      </w:r>
      <w:r w:rsidR="00F624F4" w:rsidRPr="00853209">
        <w:rPr>
          <w:rFonts w:ascii="Times New Roman" w:hAnsi="Times New Roman" w:cs="Times New Roman"/>
          <w:sz w:val="27"/>
          <w:szCs w:val="27"/>
        </w:rPr>
        <w:t xml:space="preserve"> г.</w:t>
      </w:r>
    </w:p>
    <w:p w:rsidR="00302366" w:rsidRPr="00C93132" w:rsidRDefault="00D370D3" w:rsidP="00C93132">
      <w:pPr>
        <w:pStyle w:val="ab"/>
        <w:jc w:val="both"/>
        <w:rPr>
          <w:color w:val="000000"/>
          <w:sz w:val="28"/>
          <w:szCs w:val="28"/>
        </w:rPr>
      </w:pPr>
      <w:r w:rsidRPr="00C93132">
        <w:rPr>
          <w:color w:val="000000"/>
          <w:sz w:val="28"/>
          <w:szCs w:val="28"/>
        </w:rPr>
        <w:t xml:space="preserve">      </w:t>
      </w:r>
      <w:r w:rsidR="00302366" w:rsidRPr="00C93132">
        <w:rPr>
          <w:color w:val="000000"/>
          <w:sz w:val="28"/>
          <w:szCs w:val="28"/>
        </w:rPr>
        <w:t xml:space="preserve">Заключение  на  годовой отчет об исполнении бюджета </w:t>
      </w:r>
      <w:r w:rsidRPr="00C93132">
        <w:rPr>
          <w:color w:val="000000"/>
          <w:sz w:val="28"/>
          <w:szCs w:val="28"/>
        </w:rPr>
        <w:t>Аргаяшского</w:t>
      </w:r>
      <w:r w:rsidR="00302366" w:rsidRPr="00C93132">
        <w:rPr>
          <w:color w:val="000000"/>
          <w:sz w:val="28"/>
          <w:szCs w:val="28"/>
        </w:rPr>
        <w:t xml:space="preserve"> муниципального  района     за  202</w:t>
      </w:r>
      <w:r w:rsidRPr="00C93132">
        <w:rPr>
          <w:color w:val="000000"/>
          <w:sz w:val="28"/>
          <w:szCs w:val="28"/>
        </w:rPr>
        <w:t>3</w:t>
      </w:r>
      <w:r w:rsidR="00302366" w:rsidRPr="00C93132">
        <w:rPr>
          <w:color w:val="000000"/>
          <w:sz w:val="28"/>
          <w:szCs w:val="28"/>
        </w:rPr>
        <w:t xml:space="preserve"> год  сформировано Контрольно-счётн</w:t>
      </w:r>
      <w:r w:rsidRPr="00C93132">
        <w:rPr>
          <w:color w:val="000000"/>
          <w:sz w:val="28"/>
          <w:szCs w:val="28"/>
        </w:rPr>
        <w:t>ой комиссией Аргаяшского муниципального района</w:t>
      </w:r>
      <w:r w:rsidR="00302366" w:rsidRPr="00C93132">
        <w:rPr>
          <w:color w:val="000000"/>
          <w:sz w:val="28"/>
          <w:szCs w:val="28"/>
        </w:rPr>
        <w:t> </w:t>
      </w:r>
      <w:r w:rsidR="00302366" w:rsidRPr="00C93132">
        <w:rPr>
          <w:b/>
          <w:bCs/>
          <w:color w:val="000000"/>
          <w:sz w:val="28"/>
          <w:szCs w:val="28"/>
        </w:rPr>
        <w:t> </w:t>
      </w:r>
      <w:r w:rsidR="00302366" w:rsidRPr="00C93132">
        <w:rPr>
          <w:color w:val="000000"/>
          <w:sz w:val="28"/>
          <w:szCs w:val="28"/>
        </w:rPr>
        <w:t>в  соответствии с требованиями    статьи 264.4.   Бюджетного  кодекса Российской Федерации</w:t>
      </w:r>
      <w:r w:rsidR="00596302" w:rsidRPr="00C93132">
        <w:rPr>
          <w:color w:val="000000"/>
          <w:sz w:val="28"/>
          <w:szCs w:val="28"/>
        </w:rPr>
        <w:t>( далее БК  РФ)</w:t>
      </w:r>
      <w:r w:rsidR="00302366" w:rsidRPr="00C93132">
        <w:rPr>
          <w:color w:val="000000"/>
          <w:sz w:val="28"/>
          <w:szCs w:val="28"/>
        </w:rPr>
        <w:t xml:space="preserve">, Положения о бюджетном процессе в </w:t>
      </w:r>
      <w:r w:rsidRPr="00C93132">
        <w:rPr>
          <w:color w:val="000000"/>
          <w:sz w:val="28"/>
          <w:szCs w:val="28"/>
        </w:rPr>
        <w:t>Аргаяшском муниципальном районе</w:t>
      </w:r>
      <w:r w:rsidR="00302366" w:rsidRPr="00C93132">
        <w:rPr>
          <w:color w:val="000000"/>
          <w:sz w:val="28"/>
          <w:szCs w:val="28"/>
        </w:rPr>
        <w:t xml:space="preserve">, утвержденного решением Собрания депутатов </w:t>
      </w:r>
      <w:r w:rsidRPr="00C93132">
        <w:rPr>
          <w:color w:val="000000"/>
          <w:sz w:val="28"/>
          <w:szCs w:val="28"/>
        </w:rPr>
        <w:t>Аргаяш</w:t>
      </w:r>
      <w:r w:rsidR="00302366" w:rsidRPr="00C93132">
        <w:rPr>
          <w:color w:val="000000"/>
          <w:sz w:val="28"/>
          <w:szCs w:val="28"/>
        </w:rPr>
        <w:t xml:space="preserve">ского муниципального района  от </w:t>
      </w:r>
      <w:r w:rsidRPr="00C93132">
        <w:rPr>
          <w:color w:val="000000"/>
          <w:sz w:val="28"/>
          <w:szCs w:val="28"/>
        </w:rPr>
        <w:t>12</w:t>
      </w:r>
      <w:r w:rsidR="00302366" w:rsidRPr="00C93132">
        <w:rPr>
          <w:color w:val="000000"/>
          <w:sz w:val="28"/>
          <w:szCs w:val="28"/>
        </w:rPr>
        <w:t>.</w:t>
      </w:r>
      <w:r w:rsidRPr="00C93132">
        <w:rPr>
          <w:color w:val="000000"/>
          <w:sz w:val="28"/>
          <w:szCs w:val="28"/>
        </w:rPr>
        <w:t>10</w:t>
      </w:r>
      <w:r w:rsidR="00302366" w:rsidRPr="00C93132">
        <w:rPr>
          <w:color w:val="000000"/>
          <w:sz w:val="28"/>
          <w:szCs w:val="28"/>
        </w:rPr>
        <w:t xml:space="preserve">.2022 № </w:t>
      </w:r>
      <w:r w:rsidRPr="00C93132">
        <w:rPr>
          <w:color w:val="000000"/>
          <w:sz w:val="28"/>
          <w:szCs w:val="28"/>
        </w:rPr>
        <w:t>290</w:t>
      </w:r>
      <w:r w:rsidR="00596302" w:rsidRPr="00C93132">
        <w:rPr>
          <w:color w:val="000000"/>
          <w:sz w:val="28"/>
          <w:szCs w:val="28"/>
        </w:rPr>
        <w:t xml:space="preserve"> ( далее -Положение о бюджетном процессе)</w:t>
      </w:r>
      <w:r w:rsidR="00302366" w:rsidRPr="00C93132">
        <w:rPr>
          <w:color w:val="000000"/>
          <w:sz w:val="28"/>
          <w:szCs w:val="28"/>
        </w:rPr>
        <w:t>, Положения  о Контрольно-счётно</w:t>
      </w:r>
      <w:r w:rsidRPr="00C93132">
        <w:rPr>
          <w:color w:val="000000"/>
          <w:sz w:val="28"/>
          <w:szCs w:val="28"/>
        </w:rPr>
        <w:t>й комиссии Аргаяшско</w:t>
      </w:r>
      <w:r w:rsidR="00302366" w:rsidRPr="00C93132">
        <w:rPr>
          <w:color w:val="000000"/>
          <w:sz w:val="28"/>
          <w:szCs w:val="28"/>
        </w:rPr>
        <w:t>го муниципального рай</w:t>
      </w:r>
      <w:r w:rsidRPr="00C93132">
        <w:rPr>
          <w:color w:val="000000"/>
          <w:sz w:val="28"/>
          <w:szCs w:val="28"/>
        </w:rPr>
        <w:t>она</w:t>
      </w:r>
      <w:r w:rsidR="00302366" w:rsidRPr="00C93132">
        <w:rPr>
          <w:color w:val="000000"/>
          <w:sz w:val="28"/>
          <w:szCs w:val="28"/>
        </w:rPr>
        <w:t xml:space="preserve">, утвержденного  решением Собрания депутатов </w:t>
      </w:r>
      <w:r w:rsidRPr="00C93132">
        <w:rPr>
          <w:color w:val="000000"/>
          <w:sz w:val="28"/>
          <w:szCs w:val="28"/>
        </w:rPr>
        <w:t>Аргаяш</w:t>
      </w:r>
      <w:r w:rsidR="00302366" w:rsidRPr="00C93132">
        <w:rPr>
          <w:color w:val="000000"/>
          <w:sz w:val="28"/>
          <w:szCs w:val="28"/>
        </w:rPr>
        <w:t>ского муниципального района  от 3</w:t>
      </w:r>
      <w:r w:rsidRPr="00C93132">
        <w:rPr>
          <w:color w:val="000000"/>
          <w:sz w:val="28"/>
          <w:szCs w:val="28"/>
        </w:rPr>
        <w:t>1</w:t>
      </w:r>
      <w:r w:rsidR="00302366" w:rsidRPr="00C93132">
        <w:rPr>
          <w:color w:val="000000"/>
          <w:sz w:val="28"/>
          <w:szCs w:val="28"/>
        </w:rPr>
        <w:t xml:space="preserve"> </w:t>
      </w:r>
      <w:r w:rsidRPr="00C93132">
        <w:rPr>
          <w:color w:val="000000"/>
          <w:sz w:val="28"/>
          <w:szCs w:val="28"/>
        </w:rPr>
        <w:t>мая</w:t>
      </w:r>
      <w:r w:rsidR="00302366" w:rsidRPr="00C93132">
        <w:rPr>
          <w:color w:val="000000"/>
          <w:sz w:val="28"/>
          <w:szCs w:val="28"/>
        </w:rPr>
        <w:t xml:space="preserve"> 202</w:t>
      </w:r>
      <w:r w:rsidRPr="00C93132">
        <w:rPr>
          <w:color w:val="000000"/>
          <w:sz w:val="28"/>
          <w:szCs w:val="28"/>
        </w:rPr>
        <w:t>3 года № 380</w:t>
      </w:r>
      <w:r w:rsidR="00596302" w:rsidRPr="00C93132">
        <w:rPr>
          <w:color w:val="000000"/>
          <w:sz w:val="28"/>
          <w:szCs w:val="28"/>
        </w:rPr>
        <w:t>( далее -Положение о комиссии)</w:t>
      </w:r>
      <w:r w:rsidR="00302366" w:rsidRPr="00C93132">
        <w:rPr>
          <w:color w:val="000000"/>
          <w:sz w:val="28"/>
          <w:szCs w:val="28"/>
        </w:rPr>
        <w:t xml:space="preserve">, </w:t>
      </w:r>
      <w:r w:rsidR="00C93132" w:rsidRPr="00C93132">
        <w:rPr>
          <w:sz w:val="28"/>
          <w:szCs w:val="28"/>
        </w:rPr>
        <w:t>Порядка проведения внешней проверки годового отчета об исполнении бюджета Аргаяшского муниципального района и годовых отчетов об исполнении бюджетов сельских поселений Аргаяшского муниципального района», утвержденный решением Собрания депутатов Аргаяшского муниципального района от 26.08.2020 № 72</w:t>
      </w:r>
      <w:r w:rsidR="00C93132">
        <w:rPr>
          <w:sz w:val="28"/>
          <w:szCs w:val="28"/>
        </w:rPr>
        <w:t xml:space="preserve">, </w:t>
      </w:r>
      <w:r w:rsidR="00302366" w:rsidRPr="00C93132">
        <w:rPr>
          <w:color w:val="000000"/>
          <w:sz w:val="28"/>
          <w:szCs w:val="28"/>
        </w:rPr>
        <w:t>п.</w:t>
      </w:r>
      <w:r w:rsidRPr="00C93132">
        <w:rPr>
          <w:color w:val="000000"/>
          <w:sz w:val="28"/>
          <w:szCs w:val="28"/>
        </w:rPr>
        <w:t>2.</w:t>
      </w:r>
      <w:r w:rsidR="00302366" w:rsidRPr="00C93132">
        <w:rPr>
          <w:color w:val="000000"/>
          <w:sz w:val="28"/>
          <w:szCs w:val="28"/>
        </w:rPr>
        <w:t>1.</w:t>
      </w:r>
      <w:r w:rsidRPr="00C93132">
        <w:rPr>
          <w:color w:val="000000"/>
          <w:sz w:val="28"/>
          <w:szCs w:val="28"/>
        </w:rPr>
        <w:t>1 раздела 2</w:t>
      </w:r>
      <w:r w:rsidR="00302366" w:rsidRPr="00C93132">
        <w:rPr>
          <w:color w:val="000000"/>
          <w:sz w:val="28"/>
          <w:szCs w:val="28"/>
        </w:rPr>
        <w:t xml:space="preserve"> Плана работы Контрольно-счётно</w:t>
      </w:r>
      <w:r w:rsidRPr="00C93132">
        <w:rPr>
          <w:color w:val="000000"/>
          <w:sz w:val="28"/>
          <w:szCs w:val="28"/>
        </w:rPr>
        <w:t>й</w:t>
      </w:r>
      <w:r w:rsidR="00302366" w:rsidRPr="00C93132">
        <w:rPr>
          <w:color w:val="000000"/>
          <w:sz w:val="28"/>
          <w:szCs w:val="28"/>
        </w:rPr>
        <w:t xml:space="preserve"> </w:t>
      </w:r>
      <w:r w:rsidRPr="00C93132">
        <w:rPr>
          <w:color w:val="000000"/>
          <w:sz w:val="28"/>
          <w:szCs w:val="28"/>
        </w:rPr>
        <w:t>комиссии</w:t>
      </w:r>
      <w:r w:rsidR="00302366" w:rsidRPr="00C93132">
        <w:rPr>
          <w:color w:val="000000"/>
          <w:sz w:val="28"/>
          <w:szCs w:val="28"/>
        </w:rPr>
        <w:t xml:space="preserve"> </w:t>
      </w:r>
      <w:r w:rsidRPr="00C93132">
        <w:rPr>
          <w:color w:val="000000"/>
          <w:sz w:val="28"/>
          <w:szCs w:val="28"/>
        </w:rPr>
        <w:t>Аргаяш</w:t>
      </w:r>
      <w:r w:rsidR="00302366" w:rsidRPr="00C93132">
        <w:rPr>
          <w:color w:val="000000"/>
          <w:sz w:val="28"/>
          <w:szCs w:val="28"/>
        </w:rPr>
        <w:t>ского муниципального района  на  202</w:t>
      </w:r>
      <w:r w:rsidRPr="00C93132">
        <w:rPr>
          <w:color w:val="000000"/>
          <w:sz w:val="28"/>
          <w:szCs w:val="28"/>
        </w:rPr>
        <w:t>4</w:t>
      </w:r>
      <w:r w:rsidR="00302366" w:rsidRPr="00C93132">
        <w:rPr>
          <w:color w:val="000000"/>
          <w:sz w:val="28"/>
          <w:szCs w:val="28"/>
        </w:rPr>
        <w:t xml:space="preserve"> год, </w:t>
      </w:r>
      <w:r w:rsidRPr="00C93132">
        <w:rPr>
          <w:color w:val="000000"/>
          <w:sz w:val="28"/>
          <w:szCs w:val="28"/>
        </w:rPr>
        <w:t>распоряжением</w:t>
      </w:r>
      <w:r w:rsidR="00302366" w:rsidRPr="00C93132">
        <w:rPr>
          <w:color w:val="000000"/>
          <w:sz w:val="28"/>
          <w:szCs w:val="28"/>
        </w:rPr>
        <w:t xml:space="preserve"> Контрольно-счётно</w:t>
      </w:r>
      <w:r w:rsidRPr="00C93132">
        <w:rPr>
          <w:color w:val="000000"/>
          <w:sz w:val="28"/>
          <w:szCs w:val="28"/>
        </w:rPr>
        <w:t>й</w:t>
      </w:r>
      <w:r w:rsidR="00302366" w:rsidRPr="00C93132">
        <w:rPr>
          <w:color w:val="000000"/>
          <w:sz w:val="28"/>
          <w:szCs w:val="28"/>
        </w:rPr>
        <w:t xml:space="preserve"> </w:t>
      </w:r>
      <w:r w:rsidRPr="00C93132">
        <w:rPr>
          <w:color w:val="000000"/>
          <w:sz w:val="28"/>
          <w:szCs w:val="28"/>
        </w:rPr>
        <w:t>комиссии</w:t>
      </w:r>
      <w:r w:rsidR="00302366" w:rsidRPr="00C93132">
        <w:rPr>
          <w:color w:val="000000"/>
          <w:sz w:val="28"/>
          <w:szCs w:val="28"/>
        </w:rPr>
        <w:t xml:space="preserve"> </w:t>
      </w:r>
      <w:r w:rsidRPr="00C93132">
        <w:rPr>
          <w:color w:val="000000"/>
          <w:sz w:val="28"/>
          <w:szCs w:val="28"/>
        </w:rPr>
        <w:t>Аргаяш</w:t>
      </w:r>
      <w:r w:rsidR="00302366" w:rsidRPr="00C93132">
        <w:rPr>
          <w:color w:val="000000"/>
          <w:sz w:val="28"/>
          <w:szCs w:val="28"/>
        </w:rPr>
        <w:t>ского муниципального района  от</w:t>
      </w:r>
      <w:r w:rsidR="00302366" w:rsidRPr="00302366">
        <w:rPr>
          <w:color w:val="000000"/>
        </w:rPr>
        <w:t xml:space="preserve"> </w:t>
      </w:r>
      <w:r w:rsidRPr="00C93132">
        <w:rPr>
          <w:color w:val="000000"/>
          <w:sz w:val="28"/>
          <w:szCs w:val="28"/>
        </w:rPr>
        <w:t>13</w:t>
      </w:r>
      <w:r w:rsidR="00302366" w:rsidRPr="00C93132">
        <w:rPr>
          <w:color w:val="000000"/>
          <w:sz w:val="28"/>
          <w:szCs w:val="28"/>
        </w:rPr>
        <w:t>.03.202</w:t>
      </w:r>
      <w:r w:rsidR="00596302" w:rsidRPr="00C93132">
        <w:rPr>
          <w:color w:val="000000"/>
          <w:sz w:val="28"/>
          <w:szCs w:val="28"/>
        </w:rPr>
        <w:t>4</w:t>
      </w:r>
      <w:r w:rsidR="00302366" w:rsidRPr="00C93132">
        <w:rPr>
          <w:color w:val="000000"/>
          <w:sz w:val="28"/>
          <w:szCs w:val="28"/>
        </w:rPr>
        <w:t>  № 1</w:t>
      </w:r>
      <w:r w:rsidRPr="00C93132">
        <w:rPr>
          <w:color w:val="000000"/>
          <w:sz w:val="28"/>
          <w:szCs w:val="28"/>
        </w:rPr>
        <w:t>3</w:t>
      </w:r>
      <w:r w:rsidR="00302366" w:rsidRPr="00C93132">
        <w:rPr>
          <w:color w:val="000000"/>
          <w:sz w:val="28"/>
          <w:szCs w:val="28"/>
        </w:rPr>
        <w:t>.</w:t>
      </w:r>
    </w:p>
    <w:p w:rsidR="001C35DD" w:rsidRDefault="00545B70" w:rsidP="00603E10">
      <w:pPr>
        <w:pStyle w:val="Default"/>
        <w:jc w:val="both"/>
        <w:rPr>
          <w:sz w:val="28"/>
          <w:szCs w:val="28"/>
        </w:rPr>
      </w:pPr>
      <w:r w:rsidRPr="00545B70">
        <w:rPr>
          <w:sz w:val="28"/>
          <w:szCs w:val="28"/>
        </w:rPr>
        <w:t xml:space="preserve">При подготовке заключения были рассмотрены: </w:t>
      </w:r>
    </w:p>
    <w:p w:rsidR="00545B70" w:rsidRPr="00545B70" w:rsidRDefault="00545B70" w:rsidP="00603E10">
      <w:pPr>
        <w:pStyle w:val="Default"/>
        <w:jc w:val="both"/>
        <w:rPr>
          <w:sz w:val="27"/>
          <w:szCs w:val="27"/>
        </w:rPr>
      </w:pPr>
      <w:r w:rsidRPr="00545B70">
        <w:rPr>
          <w:sz w:val="28"/>
          <w:szCs w:val="28"/>
        </w:rPr>
        <w:t xml:space="preserve">- годовая бюджетная отчетность главных </w:t>
      </w:r>
      <w:r w:rsidR="000C2303">
        <w:rPr>
          <w:sz w:val="28"/>
          <w:szCs w:val="28"/>
        </w:rPr>
        <w:t>распорядителей</w:t>
      </w:r>
      <w:r w:rsidR="00603E10">
        <w:rPr>
          <w:sz w:val="28"/>
          <w:szCs w:val="28"/>
        </w:rPr>
        <w:t xml:space="preserve"> бюджетных</w:t>
      </w:r>
      <w:r w:rsidRPr="00545B70">
        <w:rPr>
          <w:sz w:val="28"/>
          <w:szCs w:val="28"/>
        </w:rPr>
        <w:t xml:space="preserve"> средств районного бюджета за 20</w:t>
      </w:r>
      <w:r w:rsidR="00603E10">
        <w:rPr>
          <w:sz w:val="28"/>
          <w:szCs w:val="28"/>
        </w:rPr>
        <w:t>23</w:t>
      </w:r>
      <w:r w:rsidRPr="00545B70">
        <w:rPr>
          <w:sz w:val="28"/>
          <w:szCs w:val="28"/>
        </w:rPr>
        <w:t xml:space="preserve"> год (далее - </w:t>
      </w:r>
      <w:r w:rsidR="00F13FC1">
        <w:rPr>
          <w:sz w:val="28"/>
          <w:szCs w:val="28"/>
        </w:rPr>
        <w:t>б</w:t>
      </w:r>
      <w:r w:rsidRPr="00545B70">
        <w:rPr>
          <w:sz w:val="28"/>
          <w:szCs w:val="28"/>
        </w:rPr>
        <w:t>юджетная отчетность Г</w:t>
      </w:r>
      <w:r w:rsidR="000C2303">
        <w:rPr>
          <w:sz w:val="28"/>
          <w:szCs w:val="28"/>
        </w:rPr>
        <w:t>РБ</w:t>
      </w:r>
      <w:r w:rsidR="00603E10">
        <w:rPr>
          <w:sz w:val="28"/>
          <w:szCs w:val="28"/>
        </w:rPr>
        <w:t>С</w:t>
      </w:r>
      <w:r w:rsidRPr="00545B70">
        <w:rPr>
          <w:sz w:val="28"/>
          <w:szCs w:val="28"/>
        </w:rPr>
        <w:t>) в объеме, определенн</w:t>
      </w:r>
      <w:r w:rsidR="00C93132">
        <w:rPr>
          <w:sz w:val="28"/>
          <w:szCs w:val="28"/>
        </w:rPr>
        <w:t>ым</w:t>
      </w:r>
      <w:r w:rsidR="00F13FC1">
        <w:rPr>
          <w:sz w:val="28"/>
          <w:szCs w:val="28"/>
        </w:rPr>
        <w:t xml:space="preserve"> </w:t>
      </w:r>
      <w:r w:rsidRPr="00545B70">
        <w:rPr>
          <w:sz w:val="28"/>
          <w:szCs w:val="28"/>
        </w:rPr>
        <w:t>подпункт</w:t>
      </w:r>
      <w:r w:rsidR="00F13FC1">
        <w:rPr>
          <w:sz w:val="28"/>
          <w:szCs w:val="28"/>
        </w:rPr>
        <w:t>о</w:t>
      </w:r>
      <w:r w:rsidR="00C93132">
        <w:rPr>
          <w:sz w:val="28"/>
          <w:szCs w:val="28"/>
        </w:rPr>
        <w:t xml:space="preserve">м </w:t>
      </w:r>
      <w:r w:rsidRPr="00545B70">
        <w:rPr>
          <w:sz w:val="28"/>
          <w:szCs w:val="28"/>
        </w:rPr>
        <w:t>11.1</w:t>
      </w:r>
      <w:r w:rsidR="00C93132">
        <w:rPr>
          <w:sz w:val="28"/>
          <w:szCs w:val="28"/>
        </w:rPr>
        <w:t xml:space="preserve"> </w:t>
      </w:r>
      <w:r w:rsidRPr="00545B70">
        <w:rPr>
          <w:sz w:val="28"/>
          <w:szCs w:val="28"/>
        </w:rPr>
        <w:t xml:space="preserve">Инструкции № 191н; </w:t>
      </w:r>
    </w:p>
    <w:p w:rsidR="00545B70" w:rsidRDefault="00545B70" w:rsidP="00F93F96">
      <w:pPr>
        <w:pStyle w:val="Default"/>
        <w:jc w:val="both"/>
        <w:rPr>
          <w:sz w:val="28"/>
          <w:szCs w:val="28"/>
        </w:rPr>
      </w:pPr>
      <w:r>
        <w:rPr>
          <w:sz w:val="28"/>
          <w:szCs w:val="28"/>
        </w:rPr>
        <w:t>- бюджетная отчетность об исполнении  бюджета</w:t>
      </w:r>
      <w:r w:rsidR="00603E10">
        <w:rPr>
          <w:sz w:val="28"/>
          <w:szCs w:val="28"/>
        </w:rPr>
        <w:t xml:space="preserve"> Аргаяшского муниципального района </w:t>
      </w:r>
      <w:r>
        <w:rPr>
          <w:sz w:val="28"/>
          <w:szCs w:val="28"/>
        </w:rPr>
        <w:t xml:space="preserve"> за 20</w:t>
      </w:r>
      <w:r w:rsidR="00603E10">
        <w:rPr>
          <w:sz w:val="28"/>
          <w:szCs w:val="28"/>
        </w:rPr>
        <w:t>23</w:t>
      </w:r>
      <w:r>
        <w:rPr>
          <w:sz w:val="28"/>
          <w:szCs w:val="28"/>
        </w:rPr>
        <w:t xml:space="preserve"> год (далее - </w:t>
      </w:r>
      <w:r w:rsidR="00C93132">
        <w:rPr>
          <w:sz w:val="28"/>
          <w:szCs w:val="28"/>
        </w:rPr>
        <w:t>б</w:t>
      </w:r>
      <w:r>
        <w:rPr>
          <w:sz w:val="28"/>
          <w:szCs w:val="28"/>
        </w:rPr>
        <w:t xml:space="preserve">юджетная отчетность </w:t>
      </w:r>
      <w:r w:rsidR="00603E10">
        <w:rPr>
          <w:sz w:val="28"/>
          <w:szCs w:val="28"/>
        </w:rPr>
        <w:t>района</w:t>
      </w:r>
      <w:r>
        <w:rPr>
          <w:sz w:val="28"/>
          <w:szCs w:val="28"/>
        </w:rPr>
        <w:t>), в объеме, установленном ст.</w:t>
      </w:r>
      <w:r w:rsidR="00F93F96">
        <w:rPr>
          <w:sz w:val="28"/>
          <w:szCs w:val="28"/>
        </w:rPr>
        <w:t xml:space="preserve">49 </w:t>
      </w:r>
      <w:r>
        <w:rPr>
          <w:sz w:val="28"/>
          <w:szCs w:val="28"/>
        </w:rPr>
        <w:t xml:space="preserve">Положения </w:t>
      </w:r>
      <w:r w:rsidR="00C93132">
        <w:rPr>
          <w:sz w:val="28"/>
          <w:szCs w:val="28"/>
        </w:rPr>
        <w:t>о</w:t>
      </w:r>
      <w:r>
        <w:rPr>
          <w:sz w:val="28"/>
          <w:szCs w:val="28"/>
        </w:rPr>
        <w:t xml:space="preserve"> бюджетном процессе; </w:t>
      </w:r>
    </w:p>
    <w:p w:rsidR="00545B70" w:rsidRDefault="00545B70" w:rsidP="00F93F96">
      <w:pPr>
        <w:pStyle w:val="Default"/>
        <w:jc w:val="both"/>
        <w:rPr>
          <w:sz w:val="28"/>
          <w:szCs w:val="28"/>
        </w:rPr>
      </w:pPr>
      <w:r>
        <w:rPr>
          <w:sz w:val="28"/>
          <w:szCs w:val="28"/>
        </w:rPr>
        <w:t>- проект решения Со</w:t>
      </w:r>
      <w:r w:rsidR="00F93F96">
        <w:rPr>
          <w:sz w:val="28"/>
          <w:szCs w:val="28"/>
        </w:rPr>
        <w:t>брания</w:t>
      </w:r>
      <w:r>
        <w:rPr>
          <w:sz w:val="28"/>
          <w:szCs w:val="28"/>
        </w:rPr>
        <w:t xml:space="preserve"> депутатов </w:t>
      </w:r>
      <w:r w:rsidR="00F93F96">
        <w:rPr>
          <w:sz w:val="28"/>
          <w:szCs w:val="28"/>
        </w:rPr>
        <w:t xml:space="preserve">Аргаяшского муниципального района </w:t>
      </w:r>
      <w:r>
        <w:rPr>
          <w:sz w:val="28"/>
          <w:szCs w:val="28"/>
        </w:rPr>
        <w:t xml:space="preserve"> «Об исполнении бюджета </w:t>
      </w:r>
      <w:r w:rsidR="00F93F96">
        <w:rPr>
          <w:sz w:val="28"/>
          <w:szCs w:val="28"/>
        </w:rPr>
        <w:t xml:space="preserve">Аргаяшского муниципального района </w:t>
      </w:r>
      <w:r>
        <w:rPr>
          <w:sz w:val="28"/>
          <w:szCs w:val="28"/>
        </w:rPr>
        <w:t xml:space="preserve"> за 20</w:t>
      </w:r>
      <w:r w:rsidR="00F93F96">
        <w:rPr>
          <w:sz w:val="28"/>
          <w:szCs w:val="28"/>
        </w:rPr>
        <w:t>23</w:t>
      </w:r>
      <w:r>
        <w:rPr>
          <w:sz w:val="28"/>
          <w:szCs w:val="28"/>
        </w:rPr>
        <w:t xml:space="preserve"> год». </w:t>
      </w:r>
    </w:p>
    <w:p w:rsidR="004A6962" w:rsidRDefault="00DB0384" w:rsidP="00DB0384">
      <w:pPr>
        <w:pStyle w:val="Default"/>
        <w:rPr>
          <w:sz w:val="28"/>
          <w:szCs w:val="28"/>
        </w:rPr>
      </w:pPr>
      <w:r>
        <w:rPr>
          <w:b/>
          <w:bCs/>
          <w:sz w:val="28"/>
          <w:szCs w:val="28"/>
        </w:rPr>
        <w:lastRenderedPageBreak/>
        <w:t xml:space="preserve">Объект проверки: </w:t>
      </w:r>
      <w:r w:rsidR="00C93132" w:rsidRPr="00C93132">
        <w:rPr>
          <w:bCs/>
          <w:sz w:val="28"/>
          <w:szCs w:val="28"/>
        </w:rPr>
        <w:t>Ф</w:t>
      </w:r>
      <w:r>
        <w:rPr>
          <w:sz w:val="28"/>
          <w:szCs w:val="28"/>
        </w:rPr>
        <w:t>инансов</w:t>
      </w:r>
      <w:r w:rsidR="004A6962">
        <w:rPr>
          <w:sz w:val="28"/>
          <w:szCs w:val="28"/>
        </w:rPr>
        <w:t>ое управление</w:t>
      </w:r>
      <w:r>
        <w:rPr>
          <w:sz w:val="28"/>
          <w:szCs w:val="28"/>
        </w:rPr>
        <w:t xml:space="preserve"> А</w:t>
      </w:r>
      <w:r w:rsidR="004A6962">
        <w:rPr>
          <w:sz w:val="28"/>
          <w:szCs w:val="28"/>
        </w:rPr>
        <w:t>ргаяшского муниципально</w:t>
      </w:r>
      <w:r>
        <w:rPr>
          <w:sz w:val="28"/>
          <w:szCs w:val="28"/>
        </w:rPr>
        <w:t xml:space="preserve">го района, главные </w:t>
      </w:r>
      <w:r w:rsidR="00C93132">
        <w:rPr>
          <w:sz w:val="28"/>
          <w:szCs w:val="28"/>
        </w:rPr>
        <w:t xml:space="preserve"> </w:t>
      </w:r>
      <w:r>
        <w:rPr>
          <w:sz w:val="28"/>
          <w:szCs w:val="28"/>
        </w:rPr>
        <w:t>распорядители бюджетных средств</w:t>
      </w:r>
      <w:r w:rsidR="00C93132">
        <w:rPr>
          <w:sz w:val="28"/>
          <w:szCs w:val="28"/>
        </w:rPr>
        <w:t xml:space="preserve"> Аргаяшского муниципального района</w:t>
      </w:r>
      <w:r w:rsidR="00CA65C7">
        <w:rPr>
          <w:sz w:val="28"/>
          <w:szCs w:val="28"/>
        </w:rPr>
        <w:t>(далее- ГРБС)</w:t>
      </w:r>
      <w:r>
        <w:rPr>
          <w:sz w:val="28"/>
          <w:szCs w:val="28"/>
        </w:rPr>
        <w:t xml:space="preserve">. </w:t>
      </w:r>
    </w:p>
    <w:p w:rsidR="004A6962" w:rsidRDefault="00DB0384" w:rsidP="00DB0384">
      <w:pPr>
        <w:pStyle w:val="Default"/>
        <w:rPr>
          <w:b/>
          <w:bCs/>
          <w:sz w:val="28"/>
          <w:szCs w:val="28"/>
        </w:rPr>
      </w:pPr>
      <w:r>
        <w:rPr>
          <w:b/>
          <w:bCs/>
          <w:sz w:val="28"/>
          <w:szCs w:val="28"/>
        </w:rPr>
        <w:t>Основными целями и задачами п</w:t>
      </w:r>
      <w:r w:rsidR="00C93132">
        <w:rPr>
          <w:b/>
          <w:bCs/>
          <w:sz w:val="28"/>
          <w:szCs w:val="28"/>
        </w:rPr>
        <w:t>р</w:t>
      </w:r>
      <w:r>
        <w:rPr>
          <w:b/>
          <w:bCs/>
          <w:sz w:val="28"/>
          <w:szCs w:val="28"/>
        </w:rPr>
        <w:t xml:space="preserve">оверки являются: </w:t>
      </w:r>
    </w:p>
    <w:p w:rsidR="00DB0384" w:rsidRDefault="00DB0384" w:rsidP="004A6962">
      <w:pPr>
        <w:pStyle w:val="Default"/>
        <w:jc w:val="both"/>
        <w:rPr>
          <w:sz w:val="28"/>
          <w:szCs w:val="28"/>
        </w:rPr>
      </w:pPr>
      <w:r>
        <w:rPr>
          <w:b/>
          <w:bCs/>
          <w:sz w:val="28"/>
          <w:szCs w:val="28"/>
        </w:rPr>
        <w:t xml:space="preserve">- </w:t>
      </w:r>
      <w:r>
        <w:rPr>
          <w:sz w:val="28"/>
          <w:szCs w:val="28"/>
        </w:rPr>
        <w:t xml:space="preserve">полнота и соответствие форм представленной бюджетной отчетности требованиям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и статьи </w:t>
      </w:r>
      <w:r w:rsidR="004A6962">
        <w:rPr>
          <w:sz w:val="28"/>
          <w:szCs w:val="28"/>
        </w:rPr>
        <w:t>49</w:t>
      </w:r>
      <w:r>
        <w:rPr>
          <w:sz w:val="28"/>
          <w:szCs w:val="28"/>
        </w:rPr>
        <w:t xml:space="preserve"> Положения </w:t>
      </w:r>
      <w:r w:rsidR="004A6962">
        <w:rPr>
          <w:sz w:val="28"/>
          <w:szCs w:val="28"/>
        </w:rPr>
        <w:t>о</w:t>
      </w:r>
      <w:r>
        <w:rPr>
          <w:sz w:val="28"/>
          <w:szCs w:val="28"/>
        </w:rPr>
        <w:t xml:space="preserve"> бюджетном процессе; </w:t>
      </w:r>
    </w:p>
    <w:p w:rsidR="00DB0384" w:rsidRDefault="00DB0384" w:rsidP="004A6962">
      <w:pPr>
        <w:pStyle w:val="Default"/>
        <w:jc w:val="both"/>
        <w:rPr>
          <w:sz w:val="28"/>
          <w:szCs w:val="28"/>
        </w:rPr>
      </w:pPr>
      <w:r>
        <w:rPr>
          <w:sz w:val="28"/>
          <w:szCs w:val="28"/>
        </w:rPr>
        <w:t xml:space="preserve">- оценка отчетных показателей по исполнению  бюджета </w:t>
      </w:r>
      <w:r w:rsidR="00C93132">
        <w:rPr>
          <w:sz w:val="28"/>
          <w:szCs w:val="28"/>
        </w:rPr>
        <w:t xml:space="preserve">района </w:t>
      </w:r>
      <w:r>
        <w:rPr>
          <w:sz w:val="28"/>
          <w:szCs w:val="28"/>
        </w:rPr>
        <w:t>на предмет соответствия исполненных показателей бюджета показателям, установленным решением Со</w:t>
      </w:r>
      <w:r w:rsidR="004A6962">
        <w:rPr>
          <w:sz w:val="28"/>
          <w:szCs w:val="28"/>
        </w:rPr>
        <w:t>брания</w:t>
      </w:r>
      <w:r>
        <w:rPr>
          <w:sz w:val="28"/>
          <w:szCs w:val="28"/>
        </w:rPr>
        <w:t xml:space="preserve"> депутатов </w:t>
      </w:r>
      <w:r w:rsidR="004A6962">
        <w:rPr>
          <w:sz w:val="28"/>
          <w:szCs w:val="28"/>
        </w:rPr>
        <w:t xml:space="preserve"> Аргаяшского муниципального района </w:t>
      </w:r>
      <w:r>
        <w:rPr>
          <w:sz w:val="28"/>
          <w:szCs w:val="28"/>
        </w:rPr>
        <w:t xml:space="preserve">от </w:t>
      </w:r>
      <w:r w:rsidR="004A6962">
        <w:rPr>
          <w:sz w:val="28"/>
          <w:szCs w:val="28"/>
        </w:rPr>
        <w:t>14</w:t>
      </w:r>
      <w:r>
        <w:rPr>
          <w:sz w:val="28"/>
          <w:szCs w:val="28"/>
        </w:rPr>
        <w:t>.12.20</w:t>
      </w:r>
      <w:r w:rsidR="004A6962">
        <w:rPr>
          <w:sz w:val="28"/>
          <w:szCs w:val="28"/>
        </w:rPr>
        <w:t>22</w:t>
      </w:r>
      <w:r>
        <w:rPr>
          <w:sz w:val="28"/>
          <w:szCs w:val="28"/>
        </w:rPr>
        <w:t xml:space="preserve"> № </w:t>
      </w:r>
      <w:r w:rsidR="004A6962">
        <w:rPr>
          <w:sz w:val="28"/>
          <w:szCs w:val="28"/>
        </w:rPr>
        <w:t>319</w:t>
      </w:r>
      <w:r>
        <w:rPr>
          <w:sz w:val="28"/>
          <w:szCs w:val="28"/>
        </w:rPr>
        <w:t xml:space="preserve"> «О бюджете </w:t>
      </w:r>
      <w:r w:rsidR="004A6962">
        <w:rPr>
          <w:sz w:val="28"/>
          <w:szCs w:val="28"/>
        </w:rPr>
        <w:t xml:space="preserve">Аргаяшского </w:t>
      </w:r>
      <w:r>
        <w:rPr>
          <w:sz w:val="28"/>
          <w:szCs w:val="28"/>
        </w:rPr>
        <w:t>муниципального район</w:t>
      </w:r>
      <w:r w:rsidR="004A6962">
        <w:rPr>
          <w:sz w:val="28"/>
          <w:szCs w:val="28"/>
        </w:rPr>
        <w:t>а</w:t>
      </w:r>
      <w:r>
        <w:rPr>
          <w:sz w:val="28"/>
          <w:szCs w:val="28"/>
        </w:rPr>
        <w:t xml:space="preserve"> на 20</w:t>
      </w:r>
      <w:r w:rsidR="004A6962">
        <w:rPr>
          <w:sz w:val="28"/>
          <w:szCs w:val="28"/>
        </w:rPr>
        <w:t>23</w:t>
      </w:r>
      <w:r>
        <w:rPr>
          <w:sz w:val="28"/>
          <w:szCs w:val="28"/>
        </w:rPr>
        <w:t xml:space="preserve"> год и на плановый период 202</w:t>
      </w:r>
      <w:r w:rsidR="004A6962">
        <w:rPr>
          <w:sz w:val="28"/>
          <w:szCs w:val="28"/>
        </w:rPr>
        <w:t>4</w:t>
      </w:r>
      <w:r>
        <w:rPr>
          <w:sz w:val="28"/>
          <w:szCs w:val="28"/>
        </w:rPr>
        <w:t xml:space="preserve"> и 202</w:t>
      </w:r>
      <w:r w:rsidR="004A6962">
        <w:rPr>
          <w:sz w:val="28"/>
          <w:szCs w:val="28"/>
        </w:rPr>
        <w:t>5</w:t>
      </w:r>
      <w:r>
        <w:rPr>
          <w:sz w:val="28"/>
          <w:szCs w:val="28"/>
        </w:rPr>
        <w:t xml:space="preserve"> годов»; </w:t>
      </w:r>
    </w:p>
    <w:p w:rsidR="00DB0384" w:rsidRDefault="00DB0384" w:rsidP="004A6962">
      <w:pPr>
        <w:pStyle w:val="Default"/>
        <w:jc w:val="both"/>
        <w:rPr>
          <w:sz w:val="28"/>
          <w:szCs w:val="28"/>
        </w:rPr>
      </w:pPr>
      <w:r>
        <w:rPr>
          <w:sz w:val="28"/>
          <w:szCs w:val="28"/>
        </w:rPr>
        <w:t>- сопоставимость показателей Отчета об исполнении бюджета</w:t>
      </w:r>
      <w:r w:rsidR="00C93132">
        <w:rPr>
          <w:sz w:val="28"/>
          <w:szCs w:val="28"/>
        </w:rPr>
        <w:t xml:space="preserve"> района</w:t>
      </w:r>
      <w:r>
        <w:rPr>
          <w:sz w:val="28"/>
          <w:szCs w:val="28"/>
        </w:rPr>
        <w:t xml:space="preserve"> и </w:t>
      </w:r>
      <w:r w:rsidR="00C93132">
        <w:rPr>
          <w:sz w:val="28"/>
          <w:szCs w:val="28"/>
        </w:rPr>
        <w:t>б</w:t>
      </w:r>
      <w:r>
        <w:rPr>
          <w:sz w:val="28"/>
          <w:szCs w:val="28"/>
        </w:rPr>
        <w:t xml:space="preserve">юджетной отчетности </w:t>
      </w:r>
      <w:r w:rsidR="004A6962">
        <w:rPr>
          <w:sz w:val="28"/>
          <w:szCs w:val="28"/>
        </w:rPr>
        <w:t>района</w:t>
      </w:r>
      <w:r>
        <w:rPr>
          <w:sz w:val="28"/>
          <w:szCs w:val="28"/>
        </w:rPr>
        <w:t xml:space="preserve"> с показателями Бюджетной отчетности Г</w:t>
      </w:r>
      <w:r w:rsidR="00CA65C7">
        <w:rPr>
          <w:sz w:val="28"/>
          <w:szCs w:val="28"/>
        </w:rPr>
        <w:t>Р</w:t>
      </w:r>
      <w:r w:rsidR="004A6962">
        <w:rPr>
          <w:sz w:val="28"/>
          <w:szCs w:val="28"/>
        </w:rPr>
        <w:t>БС</w:t>
      </w:r>
      <w:r>
        <w:rPr>
          <w:sz w:val="28"/>
          <w:szCs w:val="28"/>
        </w:rPr>
        <w:t>, установление нарушений при исполнении бюджета или их отсутствие;</w:t>
      </w:r>
      <w:r w:rsidRPr="005F14A0">
        <w:rPr>
          <w:sz w:val="28"/>
          <w:szCs w:val="28"/>
        </w:rPr>
        <w:t xml:space="preserve"> </w:t>
      </w:r>
      <w:r>
        <w:rPr>
          <w:sz w:val="28"/>
          <w:szCs w:val="28"/>
        </w:rPr>
        <w:t xml:space="preserve">сходных обязательств бюджета. </w:t>
      </w:r>
    </w:p>
    <w:p w:rsidR="00DB0384" w:rsidRDefault="00DB0384" w:rsidP="00DB0384">
      <w:pPr>
        <w:pStyle w:val="Default"/>
        <w:jc w:val="both"/>
        <w:rPr>
          <w:sz w:val="28"/>
          <w:szCs w:val="28"/>
        </w:rPr>
      </w:pPr>
      <w:r>
        <w:rPr>
          <w:b/>
          <w:bCs/>
          <w:sz w:val="28"/>
          <w:szCs w:val="28"/>
        </w:rPr>
        <w:t xml:space="preserve">Исполнитель: </w:t>
      </w:r>
      <w:r>
        <w:rPr>
          <w:sz w:val="28"/>
          <w:szCs w:val="28"/>
        </w:rPr>
        <w:t>председатель Контрольно-счетной комиссии Аргаяшского муниципального района Дроздова Марина Ураловна.</w:t>
      </w:r>
    </w:p>
    <w:p w:rsidR="004A6962" w:rsidRDefault="00DB0384" w:rsidP="00DB0384">
      <w:pPr>
        <w:pStyle w:val="Default"/>
        <w:jc w:val="both"/>
        <w:rPr>
          <w:sz w:val="28"/>
          <w:szCs w:val="28"/>
        </w:rPr>
      </w:pPr>
      <w:r>
        <w:rPr>
          <w:sz w:val="28"/>
          <w:szCs w:val="28"/>
        </w:rPr>
        <w:t xml:space="preserve"> </w:t>
      </w:r>
      <w:r>
        <w:rPr>
          <w:b/>
          <w:bCs/>
          <w:sz w:val="28"/>
          <w:szCs w:val="28"/>
        </w:rPr>
        <w:t xml:space="preserve">Срок проведения проверки: </w:t>
      </w:r>
      <w:r>
        <w:rPr>
          <w:sz w:val="28"/>
          <w:szCs w:val="28"/>
        </w:rPr>
        <w:t>с «</w:t>
      </w:r>
      <w:r w:rsidR="004A6962">
        <w:rPr>
          <w:sz w:val="28"/>
          <w:szCs w:val="28"/>
        </w:rPr>
        <w:t>19</w:t>
      </w:r>
      <w:r>
        <w:rPr>
          <w:sz w:val="28"/>
          <w:szCs w:val="28"/>
        </w:rPr>
        <w:t xml:space="preserve">» </w:t>
      </w:r>
      <w:r w:rsidR="004A6962">
        <w:rPr>
          <w:sz w:val="28"/>
          <w:szCs w:val="28"/>
        </w:rPr>
        <w:t>марта</w:t>
      </w:r>
      <w:r>
        <w:rPr>
          <w:sz w:val="28"/>
          <w:szCs w:val="28"/>
        </w:rPr>
        <w:t xml:space="preserve"> 202</w:t>
      </w:r>
      <w:r w:rsidR="004A6962">
        <w:rPr>
          <w:sz w:val="28"/>
          <w:szCs w:val="28"/>
        </w:rPr>
        <w:t>4</w:t>
      </w:r>
      <w:r>
        <w:rPr>
          <w:sz w:val="28"/>
          <w:szCs w:val="28"/>
        </w:rPr>
        <w:t xml:space="preserve"> года по «2</w:t>
      </w:r>
      <w:r w:rsidR="004A6962">
        <w:rPr>
          <w:sz w:val="28"/>
          <w:szCs w:val="28"/>
        </w:rPr>
        <w:t>9</w:t>
      </w:r>
      <w:r>
        <w:rPr>
          <w:sz w:val="28"/>
          <w:szCs w:val="28"/>
        </w:rPr>
        <w:t xml:space="preserve">» </w:t>
      </w:r>
      <w:r w:rsidR="004A6962">
        <w:rPr>
          <w:sz w:val="28"/>
          <w:szCs w:val="28"/>
        </w:rPr>
        <w:t>марта</w:t>
      </w:r>
      <w:r>
        <w:rPr>
          <w:sz w:val="28"/>
          <w:szCs w:val="28"/>
        </w:rPr>
        <w:t xml:space="preserve"> 202</w:t>
      </w:r>
      <w:r w:rsidR="004A6962">
        <w:rPr>
          <w:sz w:val="28"/>
          <w:szCs w:val="28"/>
        </w:rPr>
        <w:t>4</w:t>
      </w:r>
      <w:r>
        <w:rPr>
          <w:sz w:val="28"/>
          <w:szCs w:val="28"/>
        </w:rPr>
        <w:t xml:space="preserve"> года. </w:t>
      </w:r>
    </w:p>
    <w:p w:rsidR="004A6962" w:rsidRDefault="00DB0384" w:rsidP="00DB0384">
      <w:pPr>
        <w:pStyle w:val="Default"/>
        <w:jc w:val="both"/>
        <w:rPr>
          <w:sz w:val="28"/>
          <w:szCs w:val="28"/>
        </w:rPr>
      </w:pPr>
      <w:r>
        <w:rPr>
          <w:b/>
          <w:bCs/>
          <w:sz w:val="28"/>
          <w:szCs w:val="28"/>
        </w:rPr>
        <w:t xml:space="preserve">Ответственными должностными лицами в проверяемом периоде являлись: </w:t>
      </w:r>
      <w:r>
        <w:rPr>
          <w:sz w:val="28"/>
          <w:szCs w:val="28"/>
        </w:rPr>
        <w:t xml:space="preserve">глава </w:t>
      </w:r>
      <w:r w:rsidR="004A6962">
        <w:rPr>
          <w:sz w:val="28"/>
          <w:szCs w:val="28"/>
        </w:rPr>
        <w:t xml:space="preserve">Аргаяшского </w:t>
      </w:r>
      <w:r>
        <w:rPr>
          <w:sz w:val="28"/>
          <w:szCs w:val="28"/>
        </w:rPr>
        <w:t>муниципального район</w:t>
      </w:r>
      <w:r w:rsidR="004A6962">
        <w:rPr>
          <w:sz w:val="28"/>
          <w:szCs w:val="28"/>
        </w:rPr>
        <w:t>а</w:t>
      </w:r>
      <w:r>
        <w:rPr>
          <w:sz w:val="28"/>
          <w:szCs w:val="28"/>
        </w:rPr>
        <w:t xml:space="preserve"> </w:t>
      </w:r>
      <w:r w:rsidR="004A6962">
        <w:rPr>
          <w:sz w:val="28"/>
          <w:szCs w:val="28"/>
        </w:rPr>
        <w:t>Ишимов Игорь Викторович</w:t>
      </w:r>
      <w:r>
        <w:rPr>
          <w:sz w:val="28"/>
          <w:szCs w:val="28"/>
        </w:rPr>
        <w:t xml:space="preserve">, начальник Финансового </w:t>
      </w:r>
      <w:r w:rsidR="004A6962">
        <w:rPr>
          <w:sz w:val="28"/>
          <w:szCs w:val="28"/>
        </w:rPr>
        <w:t>управления Аргаяшского</w:t>
      </w:r>
      <w:r>
        <w:rPr>
          <w:sz w:val="28"/>
          <w:szCs w:val="28"/>
        </w:rPr>
        <w:t xml:space="preserve"> муниципального </w:t>
      </w:r>
      <w:r w:rsidR="004A6962">
        <w:rPr>
          <w:sz w:val="28"/>
          <w:szCs w:val="28"/>
        </w:rPr>
        <w:t>р</w:t>
      </w:r>
      <w:r>
        <w:rPr>
          <w:sz w:val="28"/>
          <w:szCs w:val="28"/>
        </w:rPr>
        <w:t>айон</w:t>
      </w:r>
      <w:r w:rsidR="004A6962">
        <w:rPr>
          <w:sz w:val="28"/>
          <w:szCs w:val="28"/>
        </w:rPr>
        <w:t>а</w:t>
      </w:r>
      <w:r>
        <w:rPr>
          <w:sz w:val="28"/>
          <w:szCs w:val="28"/>
        </w:rPr>
        <w:t xml:space="preserve"> </w:t>
      </w:r>
      <w:r w:rsidR="004A6962">
        <w:rPr>
          <w:sz w:val="28"/>
          <w:szCs w:val="28"/>
        </w:rPr>
        <w:t>Савинов Николай Павлович</w:t>
      </w:r>
      <w:r>
        <w:rPr>
          <w:sz w:val="28"/>
          <w:szCs w:val="28"/>
        </w:rPr>
        <w:t>.</w:t>
      </w:r>
    </w:p>
    <w:p w:rsidR="004A6962" w:rsidRDefault="004A6962" w:rsidP="004A6962">
      <w:pPr>
        <w:pStyle w:val="Default"/>
        <w:rPr>
          <w:b/>
          <w:bCs/>
          <w:sz w:val="28"/>
          <w:szCs w:val="28"/>
        </w:rPr>
      </w:pPr>
      <w:r>
        <w:rPr>
          <w:b/>
          <w:bCs/>
          <w:sz w:val="28"/>
          <w:szCs w:val="28"/>
        </w:rPr>
        <w:t xml:space="preserve">Перечень законодательных и других нормативных правовых актов, применяемых в ходе проверки: </w:t>
      </w:r>
    </w:p>
    <w:p w:rsidR="004A6962" w:rsidRDefault="004A6962" w:rsidP="004A6962">
      <w:pPr>
        <w:pStyle w:val="Default"/>
        <w:rPr>
          <w:sz w:val="28"/>
          <w:szCs w:val="28"/>
        </w:rPr>
      </w:pPr>
      <w:r>
        <w:rPr>
          <w:sz w:val="28"/>
          <w:szCs w:val="28"/>
        </w:rPr>
        <w:t xml:space="preserve">1. Бюджетный кодекс Российской Федерации (далее – БК РФ); </w:t>
      </w:r>
    </w:p>
    <w:p w:rsidR="004A6962" w:rsidRDefault="004A6962" w:rsidP="004A6962">
      <w:pPr>
        <w:pStyle w:val="Default"/>
        <w:rPr>
          <w:sz w:val="28"/>
          <w:szCs w:val="28"/>
        </w:rPr>
      </w:pPr>
      <w:r>
        <w:rPr>
          <w:sz w:val="28"/>
          <w:szCs w:val="28"/>
        </w:rPr>
        <w:t>2. Федеральный закон от 06.12.2011 №402-ФЗ «О бухгалтерском учете» (с изменениями);</w:t>
      </w:r>
    </w:p>
    <w:p w:rsidR="004A6962" w:rsidRDefault="004A6962" w:rsidP="004A6962">
      <w:pPr>
        <w:pStyle w:val="Default"/>
        <w:rPr>
          <w:sz w:val="28"/>
          <w:szCs w:val="28"/>
        </w:rPr>
      </w:pPr>
      <w:r>
        <w:rPr>
          <w:sz w:val="28"/>
          <w:szCs w:val="28"/>
        </w:rPr>
        <w:t xml:space="preserve"> 3.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 изменениями); </w:t>
      </w:r>
    </w:p>
    <w:p w:rsidR="004A6245" w:rsidRDefault="004A6962" w:rsidP="004A6962">
      <w:pPr>
        <w:pStyle w:val="Default"/>
        <w:rPr>
          <w:sz w:val="28"/>
          <w:szCs w:val="28"/>
        </w:rPr>
      </w:pPr>
      <w:r>
        <w:rPr>
          <w:sz w:val="28"/>
          <w:szCs w:val="28"/>
        </w:rPr>
        <w:t>4.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Инструкция 191н)</w:t>
      </w:r>
      <w:r w:rsidRPr="004A6962">
        <w:rPr>
          <w:sz w:val="28"/>
          <w:szCs w:val="28"/>
        </w:rPr>
        <w:t xml:space="preserve"> </w:t>
      </w:r>
      <w:r>
        <w:rPr>
          <w:sz w:val="28"/>
          <w:szCs w:val="28"/>
        </w:rPr>
        <w:t>;</w:t>
      </w:r>
    </w:p>
    <w:p w:rsidR="004A6245" w:rsidRPr="0029527F" w:rsidRDefault="004A6245" w:rsidP="004A6962">
      <w:pPr>
        <w:pStyle w:val="Default"/>
        <w:rPr>
          <w:color w:val="auto"/>
          <w:sz w:val="28"/>
          <w:szCs w:val="28"/>
        </w:rPr>
      </w:pPr>
      <w:r w:rsidRPr="0029527F">
        <w:rPr>
          <w:color w:val="auto"/>
          <w:sz w:val="28"/>
          <w:szCs w:val="28"/>
        </w:rPr>
        <w:t>5</w:t>
      </w:r>
      <w:r w:rsidR="004A6962" w:rsidRPr="0029527F">
        <w:rPr>
          <w:color w:val="auto"/>
          <w:sz w:val="28"/>
          <w:szCs w:val="28"/>
        </w:rPr>
        <w:t xml:space="preserve">. Приказ Минфина РФ от 29.11.2017 № 209н «Об утверждении Порядка применения классификации операций сектора государственного управления» (далее - Приказ 209н); </w:t>
      </w:r>
    </w:p>
    <w:p w:rsidR="004A6245" w:rsidRDefault="004A6245" w:rsidP="004A6962">
      <w:pPr>
        <w:pStyle w:val="Default"/>
        <w:rPr>
          <w:sz w:val="28"/>
          <w:szCs w:val="28"/>
        </w:rPr>
      </w:pPr>
      <w:r>
        <w:rPr>
          <w:sz w:val="28"/>
          <w:szCs w:val="28"/>
        </w:rPr>
        <w:lastRenderedPageBreak/>
        <w:t>6</w:t>
      </w:r>
      <w:r w:rsidR="004A6962">
        <w:rPr>
          <w:sz w:val="28"/>
          <w:szCs w:val="28"/>
        </w:rPr>
        <w:t xml:space="preserve">. Приказ Минфина РФ от 08.06.2018 № 132н «О порядке формирования и применения кодов бюджетной классификации РФ, их структуре и принципах назначения» (далее - Приказ 132н); </w:t>
      </w:r>
    </w:p>
    <w:p w:rsidR="004A6962" w:rsidRPr="00F338B6" w:rsidRDefault="004A6245" w:rsidP="00F338B6">
      <w:pPr>
        <w:pStyle w:val="ab"/>
        <w:jc w:val="both"/>
        <w:rPr>
          <w:sz w:val="28"/>
          <w:szCs w:val="28"/>
        </w:rPr>
      </w:pPr>
      <w:r w:rsidRPr="00F338B6">
        <w:rPr>
          <w:sz w:val="28"/>
          <w:szCs w:val="28"/>
        </w:rPr>
        <w:t>7</w:t>
      </w:r>
      <w:r w:rsidR="004A6962" w:rsidRPr="00F338B6">
        <w:rPr>
          <w:sz w:val="28"/>
          <w:szCs w:val="28"/>
        </w:rPr>
        <w:t xml:space="preserve">. Приказ Минфина РФ «Об утверждении Плана счетов бюджетного учета и Инструкции по его применению» от 06.12.2010 № 162н (с изменениями); </w:t>
      </w:r>
    </w:p>
    <w:p w:rsidR="004A6245" w:rsidRPr="00F338B6" w:rsidRDefault="004A6245" w:rsidP="00F338B6">
      <w:pPr>
        <w:pStyle w:val="ab"/>
        <w:jc w:val="both"/>
        <w:rPr>
          <w:sz w:val="28"/>
          <w:szCs w:val="28"/>
        </w:rPr>
      </w:pPr>
      <w:r w:rsidRPr="00F338B6">
        <w:rPr>
          <w:sz w:val="28"/>
          <w:szCs w:val="28"/>
        </w:rPr>
        <w:t>8. Решение Собрания депутатов Аргаяшского муниципального района</w:t>
      </w:r>
      <w:r w:rsidR="004A6962" w:rsidRPr="00F338B6">
        <w:rPr>
          <w:sz w:val="28"/>
          <w:szCs w:val="28"/>
        </w:rPr>
        <w:t xml:space="preserve"> от </w:t>
      </w:r>
      <w:r w:rsidRPr="00F338B6">
        <w:rPr>
          <w:sz w:val="28"/>
          <w:szCs w:val="28"/>
        </w:rPr>
        <w:t>26</w:t>
      </w:r>
      <w:r w:rsidR="004A6962" w:rsidRPr="00F338B6">
        <w:rPr>
          <w:sz w:val="28"/>
          <w:szCs w:val="28"/>
        </w:rPr>
        <w:t>.0</w:t>
      </w:r>
      <w:r w:rsidRPr="00F338B6">
        <w:rPr>
          <w:sz w:val="28"/>
          <w:szCs w:val="28"/>
        </w:rPr>
        <w:t>8.2020</w:t>
      </w:r>
      <w:r w:rsidR="004A6962" w:rsidRPr="00F338B6">
        <w:rPr>
          <w:sz w:val="28"/>
          <w:szCs w:val="28"/>
        </w:rPr>
        <w:t xml:space="preserve"> № </w:t>
      </w:r>
      <w:r w:rsidRPr="00F338B6">
        <w:rPr>
          <w:sz w:val="28"/>
          <w:szCs w:val="28"/>
        </w:rPr>
        <w:t>72«Об утверждении Порядка проведения внешней проверки годового отчета об исполнении бюджета Аргаяшского муниципального района и годовых отчетов об исполнении бюджетов сельских поселений Аргаяшского муниципального района»</w:t>
      </w:r>
      <w:r w:rsidR="004A6962" w:rsidRPr="00F338B6">
        <w:rPr>
          <w:sz w:val="28"/>
          <w:szCs w:val="28"/>
        </w:rPr>
        <w:t>;</w:t>
      </w:r>
    </w:p>
    <w:p w:rsidR="004A6245" w:rsidRPr="00F338B6" w:rsidRDefault="004A6245" w:rsidP="00F338B6">
      <w:pPr>
        <w:pStyle w:val="ab"/>
        <w:jc w:val="both"/>
        <w:rPr>
          <w:sz w:val="28"/>
          <w:szCs w:val="28"/>
        </w:rPr>
      </w:pPr>
      <w:r w:rsidRPr="00F338B6">
        <w:rPr>
          <w:sz w:val="28"/>
          <w:szCs w:val="28"/>
        </w:rPr>
        <w:t xml:space="preserve"> 9</w:t>
      </w:r>
      <w:r w:rsidR="004A6962" w:rsidRPr="00F338B6">
        <w:rPr>
          <w:sz w:val="28"/>
          <w:szCs w:val="28"/>
        </w:rPr>
        <w:t xml:space="preserve">. Решение </w:t>
      </w:r>
      <w:r w:rsidRPr="00F338B6">
        <w:rPr>
          <w:sz w:val="28"/>
          <w:szCs w:val="28"/>
        </w:rPr>
        <w:t xml:space="preserve">Собрания депутатов Аргаяшского муниципального района </w:t>
      </w:r>
      <w:r w:rsidR="004A6962" w:rsidRPr="00F338B6">
        <w:rPr>
          <w:sz w:val="28"/>
          <w:szCs w:val="28"/>
        </w:rPr>
        <w:t xml:space="preserve"> от </w:t>
      </w:r>
      <w:r w:rsidRPr="00F338B6">
        <w:rPr>
          <w:sz w:val="28"/>
          <w:szCs w:val="28"/>
        </w:rPr>
        <w:t>14</w:t>
      </w:r>
      <w:r w:rsidR="004A6962" w:rsidRPr="00F338B6">
        <w:rPr>
          <w:sz w:val="28"/>
          <w:szCs w:val="28"/>
        </w:rPr>
        <w:t>.12.20</w:t>
      </w:r>
      <w:r w:rsidRPr="00F338B6">
        <w:rPr>
          <w:sz w:val="28"/>
          <w:szCs w:val="28"/>
        </w:rPr>
        <w:t>22</w:t>
      </w:r>
      <w:r w:rsidR="004A6962" w:rsidRPr="00F338B6">
        <w:rPr>
          <w:sz w:val="28"/>
          <w:szCs w:val="28"/>
        </w:rPr>
        <w:t xml:space="preserve"> № </w:t>
      </w:r>
      <w:r w:rsidRPr="00F338B6">
        <w:rPr>
          <w:sz w:val="28"/>
          <w:szCs w:val="28"/>
        </w:rPr>
        <w:t>319</w:t>
      </w:r>
      <w:r w:rsidR="004A6962" w:rsidRPr="00F338B6">
        <w:rPr>
          <w:sz w:val="28"/>
          <w:szCs w:val="28"/>
        </w:rPr>
        <w:t xml:space="preserve"> «О бюджете </w:t>
      </w:r>
      <w:r w:rsidRPr="00F338B6">
        <w:rPr>
          <w:sz w:val="28"/>
          <w:szCs w:val="28"/>
        </w:rPr>
        <w:t xml:space="preserve">Аргаяшского муниципального района  </w:t>
      </w:r>
      <w:r w:rsidR="004A6962" w:rsidRPr="00F338B6">
        <w:rPr>
          <w:sz w:val="28"/>
          <w:szCs w:val="28"/>
        </w:rPr>
        <w:t xml:space="preserve"> на 20</w:t>
      </w:r>
      <w:r w:rsidRPr="00F338B6">
        <w:rPr>
          <w:sz w:val="28"/>
          <w:szCs w:val="28"/>
        </w:rPr>
        <w:t>23</w:t>
      </w:r>
      <w:r w:rsidR="004A6962" w:rsidRPr="00F338B6">
        <w:rPr>
          <w:sz w:val="28"/>
          <w:szCs w:val="28"/>
        </w:rPr>
        <w:t xml:space="preserve"> год и на плановый период 202</w:t>
      </w:r>
      <w:r w:rsidRPr="00F338B6">
        <w:rPr>
          <w:sz w:val="28"/>
          <w:szCs w:val="28"/>
        </w:rPr>
        <w:t>4</w:t>
      </w:r>
      <w:r w:rsidR="004A6962" w:rsidRPr="00F338B6">
        <w:rPr>
          <w:sz w:val="28"/>
          <w:szCs w:val="28"/>
        </w:rPr>
        <w:t xml:space="preserve"> и 202</w:t>
      </w:r>
      <w:r w:rsidRPr="00F338B6">
        <w:rPr>
          <w:sz w:val="28"/>
          <w:szCs w:val="28"/>
        </w:rPr>
        <w:t>5</w:t>
      </w:r>
      <w:r w:rsidR="004A6962" w:rsidRPr="00F338B6">
        <w:rPr>
          <w:sz w:val="28"/>
          <w:szCs w:val="28"/>
        </w:rPr>
        <w:t xml:space="preserve"> годов»; </w:t>
      </w:r>
    </w:p>
    <w:p w:rsidR="004F4BD9" w:rsidRPr="00F338B6" w:rsidRDefault="004A6962" w:rsidP="00F338B6">
      <w:pPr>
        <w:pStyle w:val="ab"/>
        <w:jc w:val="both"/>
        <w:rPr>
          <w:b/>
          <w:bCs/>
          <w:sz w:val="28"/>
          <w:szCs w:val="28"/>
        </w:rPr>
      </w:pPr>
      <w:r w:rsidRPr="00F338B6">
        <w:rPr>
          <w:sz w:val="28"/>
          <w:szCs w:val="28"/>
        </w:rPr>
        <w:t>1</w:t>
      </w:r>
      <w:r w:rsidR="004A6245" w:rsidRPr="00F338B6">
        <w:rPr>
          <w:sz w:val="28"/>
          <w:szCs w:val="28"/>
        </w:rPr>
        <w:t>0</w:t>
      </w:r>
      <w:r w:rsidRPr="00F338B6">
        <w:rPr>
          <w:sz w:val="28"/>
          <w:szCs w:val="28"/>
        </w:rPr>
        <w:t xml:space="preserve">. Решение Совета депутатов </w:t>
      </w:r>
      <w:r w:rsidR="004A6245" w:rsidRPr="00F338B6">
        <w:rPr>
          <w:sz w:val="28"/>
          <w:szCs w:val="28"/>
        </w:rPr>
        <w:t xml:space="preserve">Аргаяшского муниципального района  </w:t>
      </w:r>
      <w:r w:rsidRPr="00F338B6">
        <w:rPr>
          <w:sz w:val="28"/>
          <w:szCs w:val="28"/>
        </w:rPr>
        <w:t xml:space="preserve"> от 2</w:t>
      </w:r>
      <w:r w:rsidR="004A6245" w:rsidRPr="00F338B6">
        <w:rPr>
          <w:sz w:val="28"/>
          <w:szCs w:val="28"/>
        </w:rPr>
        <w:t>0</w:t>
      </w:r>
      <w:r w:rsidRPr="00F338B6">
        <w:rPr>
          <w:sz w:val="28"/>
          <w:szCs w:val="28"/>
        </w:rPr>
        <w:t>.12.20</w:t>
      </w:r>
      <w:r w:rsidR="004A6245" w:rsidRPr="00F338B6">
        <w:rPr>
          <w:sz w:val="28"/>
          <w:szCs w:val="28"/>
        </w:rPr>
        <w:t>23</w:t>
      </w:r>
      <w:r w:rsidRPr="00F338B6">
        <w:rPr>
          <w:sz w:val="28"/>
          <w:szCs w:val="28"/>
        </w:rPr>
        <w:t xml:space="preserve"> № </w:t>
      </w:r>
      <w:r w:rsidR="004A6245" w:rsidRPr="00F338B6">
        <w:rPr>
          <w:sz w:val="28"/>
          <w:szCs w:val="28"/>
        </w:rPr>
        <w:t>448</w:t>
      </w:r>
      <w:r w:rsidRPr="00F338B6">
        <w:rPr>
          <w:sz w:val="28"/>
          <w:szCs w:val="28"/>
        </w:rPr>
        <w:t xml:space="preserve"> «О внесении изменений в решение Со</w:t>
      </w:r>
      <w:r w:rsidR="004A6245" w:rsidRPr="00F338B6">
        <w:rPr>
          <w:sz w:val="28"/>
          <w:szCs w:val="28"/>
        </w:rPr>
        <w:t>брания</w:t>
      </w:r>
      <w:r w:rsidRPr="00F338B6">
        <w:rPr>
          <w:sz w:val="28"/>
          <w:szCs w:val="28"/>
        </w:rPr>
        <w:t xml:space="preserve"> депутатов </w:t>
      </w:r>
      <w:r w:rsidR="004A6245" w:rsidRPr="00F338B6">
        <w:rPr>
          <w:sz w:val="28"/>
          <w:szCs w:val="28"/>
        </w:rPr>
        <w:t xml:space="preserve">Аргаяшского муниципального района  </w:t>
      </w:r>
      <w:r w:rsidRPr="00F338B6">
        <w:rPr>
          <w:sz w:val="28"/>
          <w:szCs w:val="28"/>
        </w:rPr>
        <w:t xml:space="preserve">от </w:t>
      </w:r>
      <w:r w:rsidR="004A6245" w:rsidRPr="00F338B6">
        <w:rPr>
          <w:sz w:val="28"/>
          <w:szCs w:val="28"/>
        </w:rPr>
        <w:t>14</w:t>
      </w:r>
      <w:r w:rsidRPr="00F338B6">
        <w:rPr>
          <w:sz w:val="28"/>
          <w:szCs w:val="28"/>
        </w:rPr>
        <w:t>.12.20</w:t>
      </w:r>
      <w:r w:rsidR="004A6245" w:rsidRPr="00F338B6">
        <w:rPr>
          <w:sz w:val="28"/>
          <w:szCs w:val="28"/>
        </w:rPr>
        <w:t>22</w:t>
      </w:r>
      <w:r w:rsidRPr="00F338B6">
        <w:rPr>
          <w:sz w:val="28"/>
          <w:szCs w:val="28"/>
        </w:rPr>
        <w:t xml:space="preserve"> года № </w:t>
      </w:r>
      <w:r w:rsidR="004A6245" w:rsidRPr="00F338B6">
        <w:rPr>
          <w:sz w:val="28"/>
          <w:szCs w:val="28"/>
        </w:rPr>
        <w:t>319</w:t>
      </w:r>
      <w:r w:rsidRPr="00F338B6">
        <w:rPr>
          <w:sz w:val="28"/>
          <w:szCs w:val="28"/>
        </w:rPr>
        <w:t xml:space="preserve"> «О бюджете </w:t>
      </w:r>
      <w:r w:rsidR="004A6245" w:rsidRPr="00F338B6">
        <w:rPr>
          <w:sz w:val="28"/>
          <w:szCs w:val="28"/>
        </w:rPr>
        <w:t xml:space="preserve">Аргаяшского муниципального района  </w:t>
      </w:r>
      <w:r w:rsidRPr="00F338B6">
        <w:rPr>
          <w:sz w:val="28"/>
          <w:szCs w:val="28"/>
        </w:rPr>
        <w:t xml:space="preserve"> на 20</w:t>
      </w:r>
      <w:r w:rsidR="004A6245" w:rsidRPr="00F338B6">
        <w:rPr>
          <w:sz w:val="28"/>
          <w:szCs w:val="28"/>
        </w:rPr>
        <w:t>23</w:t>
      </w:r>
      <w:r w:rsidRPr="00F338B6">
        <w:rPr>
          <w:sz w:val="28"/>
          <w:szCs w:val="28"/>
        </w:rPr>
        <w:t xml:space="preserve"> год и на плановый период 202</w:t>
      </w:r>
      <w:r w:rsidR="004A6245" w:rsidRPr="00F338B6">
        <w:rPr>
          <w:sz w:val="28"/>
          <w:szCs w:val="28"/>
        </w:rPr>
        <w:t>4</w:t>
      </w:r>
      <w:r w:rsidRPr="00F338B6">
        <w:rPr>
          <w:sz w:val="28"/>
          <w:szCs w:val="28"/>
        </w:rPr>
        <w:t xml:space="preserve"> и 202</w:t>
      </w:r>
      <w:r w:rsidR="004A6245" w:rsidRPr="00F338B6">
        <w:rPr>
          <w:sz w:val="28"/>
          <w:szCs w:val="28"/>
        </w:rPr>
        <w:t>5</w:t>
      </w:r>
      <w:r w:rsidRPr="00F338B6">
        <w:rPr>
          <w:sz w:val="28"/>
          <w:szCs w:val="28"/>
        </w:rPr>
        <w:t xml:space="preserve"> годов».</w:t>
      </w:r>
      <w:r w:rsidR="004F4BD9" w:rsidRPr="00F338B6">
        <w:rPr>
          <w:b/>
          <w:bCs/>
          <w:sz w:val="28"/>
          <w:szCs w:val="28"/>
        </w:rPr>
        <w:t xml:space="preserve"> </w:t>
      </w:r>
    </w:p>
    <w:p w:rsidR="00243124" w:rsidRPr="00F338B6" w:rsidRDefault="00F338B6" w:rsidP="00F338B6">
      <w:pPr>
        <w:pStyle w:val="ab"/>
        <w:jc w:val="center"/>
        <w:rPr>
          <w:b/>
          <w:sz w:val="28"/>
          <w:szCs w:val="28"/>
        </w:rPr>
      </w:pPr>
      <w:r w:rsidRPr="00F338B6">
        <w:rPr>
          <w:rFonts w:eastAsiaTheme="minorEastAsia"/>
          <w:b/>
          <w:sz w:val="28"/>
          <w:szCs w:val="28"/>
        </w:rPr>
        <w:t>1.</w:t>
      </w:r>
      <w:r w:rsidR="00243124" w:rsidRPr="00F338B6">
        <w:rPr>
          <w:b/>
          <w:sz w:val="28"/>
          <w:szCs w:val="28"/>
        </w:rPr>
        <w:t>Общие положения</w:t>
      </w:r>
    </w:p>
    <w:p w:rsidR="00243124" w:rsidRPr="00F338B6" w:rsidRDefault="00243124" w:rsidP="00243124">
      <w:pPr>
        <w:pStyle w:val="aa"/>
        <w:autoSpaceDE w:val="0"/>
        <w:autoSpaceDN w:val="0"/>
        <w:adjustRightInd w:val="0"/>
        <w:ind w:left="0" w:firstLine="720"/>
        <w:jc w:val="both"/>
        <w:rPr>
          <w:sz w:val="28"/>
          <w:szCs w:val="28"/>
        </w:rPr>
      </w:pPr>
      <w:r w:rsidRPr="00F338B6">
        <w:rPr>
          <w:sz w:val="28"/>
          <w:szCs w:val="28"/>
        </w:rPr>
        <w:t>В 202</w:t>
      </w:r>
      <w:r w:rsidR="00D370D3" w:rsidRPr="00F338B6">
        <w:rPr>
          <w:sz w:val="28"/>
          <w:szCs w:val="28"/>
        </w:rPr>
        <w:t>3</w:t>
      </w:r>
      <w:r w:rsidRPr="00F338B6">
        <w:rPr>
          <w:sz w:val="28"/>
          <w:szCs w:val="28"/>
        </w:rPr>
        <w:t xml:space="preserve"> году бюджетный процесс в Аргаяшском муниципальном районе осуществлялся в соответствии с Бюджетным кодексом РФ, Федеральным законом от 06.10.2003 № 131-ФЗ «Об общих принципах организации местного самоуправления в Российской Федерации», О межбюджетных отношениях в Аргаяшском муниципальном районе, утвержденных Решением  Собрания депутатов Аргаяшского муниципального района  от 28 октября 2021года № 12, Решением Собрания депутатов Аргаяшского муниципального района  от </w:t>
      </w:r>
      <w:r w:rsidR="00D370D3" w:rsidRPr="00F338B6">
        <w:rPr>
          <w:sz w:val="28"/>
          <w:szCs w:val="28"/>
        </w:rPr>
        <w:t>14</w:t>
      </w:r>
      <w:r w:rsidRPr="00F338B6">
        <w:rPr>
          <w:sz w:val="28"/>
          <w:szCs w:val="28"/>
        </w:rPr>
        <w:t>.12.202</w:t>
      </w:r>
      <w:r w:rsidR="00D370D3" w:rsidRPr="00F338B6">
        <w:rPr>
          <w:sz w:val="28"/>
          <w:szCs w:val="28"/>
        </w:rPr>
        <w:t>2</w:t>
      </w:r>
      <w:r w:rsidRPr="00F338B6">
        <w:rPr>
          <w:sz w:val="28"/>
          <w:szCs w:val="28"/>
        </w:rPr>
        <w:t xml:space="preserve"> № </w:t>
      </w:r>
      <w:r w:rsidR="00D370D3" w:rsidRPr="00F338B6">
        <w:rPr>
          <w:sz w:val="28"/>
          <w:szCs w:val="28"/>
        </w:rPr>
        <w:t>319</w:t>
      </w:r>
      <w:r w:rsidRPr="00F338B6">
        <w:rPr>
          <w:sz w:val="28"/>
          <w:szCs w:val="28"/>
        </w:rPr>
        <w:t xml:space="preserve"> «О бюджете  Аргаяшского муниципального района  на 202</w:t>
      </w:r>
      <w:r w:rsidR="00F338B6">
        <w:rPr>
          <w:sz w:val="28"/>
          <w:szCs w:val="28"/>
        </w:rPr>
        <w:t>3</w:t>
      </w:r>
      <w:r w:rsidRPr="00F338B6">
        <w:rPr>
          <w:sz w:val="28"/>
          <w:szCs w:val="28"/>
        </w:rPr>
        <w:t xml:space="preserve"> год и на плановый период 202</w:t>
      </w:r>
      <w:r w:rsidR="00F338B6">
        <w:rPr>
          <w:sz w:val="28"/>
          <w:szCs w:val="28"/>
        </w:rPr>
        <w:t>4</w:t>
      </w:r>
      <w:r w:rsidRPr="00F338B6">
        <w:rPr>
          <w:sz w:val="28"/>
          <w:szCs w:val="28"/>
        </w:rPr>
        <w:t xml:space="preserve"> и 202</w:t>
      </w:r>
      <w:r w:rsidR="00F338B6">
        <w:rPr>
          <w:sz w:val="28"/>
          <w:szCs w:val="28"/>
        </w:rPr>
        <w:t>5</w:t>
      </w:r>
      <w:r w:rsidRPr="00F338B6">
        <w:rPr>
          <w:sz w:val="28"/>
          <w:szCs w:val="28"/>
        </w:rPr>
        <w:t xml:space="preserve"> годов», Уставом Аргаяшского муниципального района, Положением о бюджетном процессе.</w:t>
      </w:r>
    </w:p>
    <w:p w:rsidR="00243124" w:rsidRPr="00F338B6" w:rsidRDefault="00243124" w:rsidP="00F338B6">
      <w:pPr>
        <w:pStyle w:val="ab"/>
        <w:jc w:val="both"/>
        <w:rPr>
          <w:sz w:val="28"/>
          <w:szCs w:val="28"/>
        </w:rPr>
      </w:pPr>
      <w:r w:rsidRPr="00F338B6">
        <w:rPr>
          <w:sz w:val="28"/>
          <w:szCs w:val="28"/>
        </w:rPr>
        <w:t>В соответствии со статьей 215.1 Бюджетного кодекса РФ, статьей 33 Положения о бюджетном процессе</w:t>
      </w:r>
      <w:r w:rsidR="00CA65C7">
        <w:rPr>
          <w:sz w:val="28"/>
          <w:szCs w:val="28"/>
        </w:rPr>
        <w:t>,</w:t>
      </w:r>
      <w:r w:rsidRPr="00F338B6">
        <w:rPr>
          <w:sz w:val="28"/>
          <w:szCs w:val="28"/>
        </w:rPr>
        <w:t xml:space="preserve"> </w:t>
      </w:r>
      <w:r w:rsidR="00CA65C7">
        <w:rPr>
          <w:sz w:val="28"/>
          <w:szCs w:val="28"/>
        </w:rPr>
        <w:t>и</w:t>
      </w:r>
      <w:r w:rsidRPr="00F338B6">
        <w:rPr>
          <w:sz w:val="28"/>
          <w:szCs w:val="28"/>
        </w:rPr>
        <w:t xml:space="preserve">сполнение бюджета Аргаяшского муниципального района обеспечивается администрацией Аргаяшского муниципального района. Организация исполнения бюджета Аргаяшского муниципального района возлагается на Финансовое управление Аргаяшского муниципального района    (далее - Финансовое управление). Исполнение бюджета Аргаяшского муниципального района организуется на основе сводной бюджетной росписи и кассового плана, составление и ведение которых осуществляются Финансовым  управлением. </w:t>
      </w:r>
    </w:p>
    <w:p w:rsidR="00243124" w:rsidRPr="00F338B6" w:rsidRDefault="00243124" w:rsidP="00F338B6">
      <w:pPr>
        <w:pStyle w:val="ab"/>
        <w:jc w:val="both"/>
        <w:rPr>
          <w:sz w:val="28"/>
          <w:szCs w:val="28"/>
        </w:rPr>
      </w:pPr>
      <w:r w:rsidRPr="00F338B6">
        <w:rPr>
          <w:sz w:val="28"/>
          <w:szCs w:val="28"/>
        </w:rPr>
        <w:t xml:space="preserve">    В 202</w:t>
      </w:r>
      <w:r w:rsidR="00F338B6">
        <w:rPr>
          <w:sz w:val="28"/>
          <w:szCs w:val="28"/>
        </w:rPr>
        <w:t>3</w:t>
      </w:r>
      <w:r w:rsidRPr="00F338B6">
        <w:rPr>
          <w:sz w:val="28"/>
          <w:szCs w:val="28"/>
        </w:rPr>
        <w:t xml:space="preserve"> году правовой основой исполнения бюджета Аргаяшского муниципального района является  решение Собрания депутатов Аргаяшского муниципального района от </w:t>
      </w:r>
      <w:r w:rsidR="00F338B6">
        <w:rPr>
          <w:sz w:val="28"/>
          <w:szCs w:val="28"/>
        </w:rPr>
        <w:t>14</w:t>
      </w:r>
      <w:r w:rsidRPr="00F338B6">
        <w:rPr>
          <w:sz w:val="28"/>
          <w:szCs w:val="28"/>
        </w:rPr>
        <w:t xml:space="preserve"> декабря 202</w:t>
      </w:r>
      <w:r w:rsidR="00F338B6">
        <w:rPr>
          <w:sz w:val="28"/>
          <w:szCs w:val="28"/>
        </w:rPr>
        <w:t>2</w:t>
      </w:r>
      <w:r w:rsidRPr="00F338B6">
        <w:rPr>
          <w:sz w:val="28"/>
          <w:szCs w:val="28"/>
        </w:rPr>
        <w:t xml:space="preserve"> года № </w:t>
      </w:r>
      <w:r w:rsidR="00F338B6">
        <w:rPr>
          <w:sz w:val="28"/>
          <w:szCs w:val="28"/>
        </w:rPr>
        <w:t>319</w:t>
      </w:r>
      <w:r w:rsidRPr="00F338B6">
        <w:rPr>
          <w:sz w:val="28"/>
          <w:szCs w:val="28"/>
        </w:rPr>
        <w:t xml:space="preserve"> «О бюджете Аргаяшского муниципального района  на 202</w:t>
      </w:r>
      <w:r w:rsidR="00F338B6">
        <w:rPr>
          <w:sz w:val="28"/>
          <w:szCs w:val="28"/>
        </w:rPr>
        <w:t>3</w:t>
      </w:r>
      <w:r w:rsidRPr="00F338B6">
        <w:rPr>
          <w:sz w:val="28"/>
          <w:szCs w:val="28"/>
        </w:rPr>
        <w:t xml:space="preserve"> год и на плановый период 202</w:t>
      </w:r>
      <w:r w:rsidR="00F338B6">
        <w:rPr>
          <w:sz w:val="28"/>
          <w:szCs w:val="28"/>
        </w:rPr>
        <w:t>4</w:t>
      </w:r>
      <w:r w:rsidRPr="00F338B6">
        <w:rPr>
          <w:sz w:val="28"/>
          <w:szCs w:val="28"/>
        </w:rPr>
        <w:t xml:space="preserve"> и 202</w:t>
      </w:r>
      <w:r w:rsidR="00F338B6">
        <w:rPr>
          <w:sz w:val="28"/>
          <w:szCs w:val="28"/>
        </w:rPr>
        <w:t>5</w:t>
      </w:r>
      <w:r w:rsidRPr="00F338B6">
        <w:rPr>
          <w:sz w:val="28"/>
          <w:szCs w:val="28"/>
        </w:rPr>
        <w:t xml:space="preserve"> годов» (далее - Решение о бюджете).</w:t>
      </w:r>
    </w:p>
    <w:p w:rsidR="00243124" w:rsidRPr="0077444E" w:rsidRDefault="00243124" w:rsidP="00F63746">
      <w:pPr>
        <w:pStyle w:val="ab"/>
        <w:jc w:val="both"/>
        <w:rPr>
          <w:sz w:val="28"/>
          <w:szCs w:val="28"/>
        </w:rPr>
      </w:pPr>
      <w:r w:rsidRPr="00F338B6">
        <w:rPr>
          <w:sz w:val="28"/>
          <w:szCs w:val="28"/>
        </w:rPr>
        <w:t xml:space="preserve"> Перечни главных администраторов доходов бюджета, главных администраторов источников финансирования дефицита бюджета </w:t>
      </w:r>
      <w:r w:rsidRPr="0077444E">
        <w:rPr>
          <w:sz w:val="28"/>
          <w:szCs w:val="28"/>
        </w:rPr>
        <w:t>утверждены распоряжением администрации от 2</w:t>
      </w:r>
      <w:r w:rsidR="0077444E" w:rsidRPr="0077444E">
        <w:rPr>
          <w:sz w:val="28"/>
          <w:szCs w:val="28"/>
        </w:rPr>
        <w:t>1</w:t>
      </w:r>
      <w:r w:rsidRPr="0077444E">
        <w:rPr>
          <w:sz w:val="28"/>
          <w:szCs w:val="28"/>
        </w:rPr>
        <w:t>.10.202</w:t>
      </w:r>
      <w:r w:rsidR="00825F3C" w:rsidRPr="0077444E">
        <w:rPr>
          <w:sz w:val="28"/>
          <w:szCs w:val="28"/>
        </w:rPr>
        <w:t>2</w:t>
      </w:r>
      <w:r w:rsidRPr="0077444E">
        <w:rPr>
          <w:sz w:val="28"/>
          <w:szCs w:val="28"/>
        </w:rPr>
        <w:t xml:space="preserve"> № </w:t>
      </w:r>
      <w:r w:rsidR="0077444E" w:rsidRPr="0077444E">
        <w:rPr>
          <w:sz w:val="28"/>
          <w:szCs w:val="28"/>
        </w:rPr>
        <w:t>2243</w:t>
      </w:r>
      <w:r w:rsidRPr="0077444E">
        <w:rPr>
          <w:sz w:val="28"/>
          <w:szCs w:val="28"/>
        </w:rPr>
        <w:t xml:space="preserve">-р </w:t>
      </w:r>
      <w:r w:rsidRPr="0077444E">
        <w:rPr>
          <w:sz w:val="28"/>
          <w:szCs w:val="28"/>
        </w:rPr>
        <w:lastRenderedPageBreak/>
        <w:t>приложение 1,2</w:t>
      </w:r>
      <w:r w:rsidR="0077444E">
        <w:rPr>
          <w:sz w:val="28"/>
          <w:szCs w:val="28"/>
        </w:rPr>
        <w:t>,3</w:t>
      </w:r>
      <w:r w:rsidR="00F63746">
        <w:rPr>
          <w:sz w:val="28"/>
          <w:szCs w:val="28"/>
        </w:rPr>
        <w:t>(с изменениями от 11.01.2023; 08.02</w:t>
      </w:r>
      <w:r w:rsidRPr="0077444E">
        <w:rPr>
          <w:sz w:val="28"/>
          <w:szCs w:val="28"/>
        </w:rPr>
        <w:t>.</w:t>
      </w:r>
      <w:r w:rsidR="00F63746">
        <w:rPr>
          <w:sz w:val="28"/>
          <w:szCs w:val="28"/>
        </w:rPr>
        <w:t>2023; 25.03.2023; 31.03.2023).</w:t>
      </w:r>
    </w:p>
    <w:p w:rsidR="00243124" w:rsidRPr="00F338B6" w:rsidRDefault="00243124" w:rsidP="00F338B6">
      <w:pPr>
        <w:pStyle w:val="ab"/>
        <w:jc w:val="both"/>
        <w:rPr>
          <w:sz w:val="28"/>
          <w:szCs w:val="28"/>
        </w:rPr>
      </w:pPr>
      <w:r w:rsidRPr="00F338B6">
        <w:rPr>
          <w:sz w:val="28"/>
          <w:szCs w:val="28"/>
        </w:rPr>
        <w:t>Полномочиями главных администраторов доходов бюджета наделены:</w:t>
      </w:r>
    </w:p>
    <w:p w:rsidR="00243124" w:rsidRPr="00F338B6" w:rsidRDefault="00243124" w:rsidP="00F338B6">
      <w:pPr>
        <w:pStyle w:val="ab"/>
        <w:jc w:val="both"/>
        <w:rPr>
          <w:sz w:val="28"/>
          <w:szCs w:val="28"/>
        </w:rPr>
      </w:pPr>
      <w:r w:rsidRPr="00F338B6">
        <w:rPr>
          <w:sz w:val="28"/>
          <w:szCs w:val="28"/>
        </w:rPr>
        <w:t>- Администрация Аргаяшского муниципального района (код - 536);</w:t>
      </w:r>
    </w:p>
    <w:p w:rsidR="00243124" w:rsidRPr="00F338B6" w:rsidRDefault="00243124" w:rsidP="00F338B6">
      <w:pPr>
        <w:pStyle w:val="ab"/>
        <w:jc w:val="both"/>
        <w:rPr>
          <w:sz w:val="28"/>
          <w:szCs w:val="28"/>
        </w:rPr>
      </w:pPr>
      <w:r w:rsidRPr="00F338B6">
        <w:rPr>
          <w:sz w:val="28"/>
          <w:szCs w:val="28"/>
        </w:rPr>
        <w:t>- Финансовое управление  Аргаяшского муниципального района (код -530 );</w:t>
      </w:r>
    </w:p>
    <w:p w:rsidR="00243124" w:rsidRPr="00F338B6" w:rsidRDefault="00243124" w:rsidP="00F338B6">
      <w:pPr>
        <w:pStyle w:val="ab"/>
        <w:jc w:val="both"/>
        <w:rPr>
          <w:sz w:val="28"/>
          <w:szCs w:val="28"/>
        </w:rPr>
      </w:pPr>
      <w:r w:rsidRPr="00F338B6">
        <w:rPr>
          <w:sz w:val="28"/>
          <w:szCs w:val="28"/>
        </w:rPr>
        <w:t>- Управление образования Аргаяшского муниципального района (код - 532);</w:t>
      </w:r>
    </w:p>
    <w:p w:rsidR="00243124" w:rsidRPr="00F338B6" w:rsidRDefault="00243124" w:rsidP="00F338B6">
      <w:pPr>
        <w:pStyle w:val="ab"/>
        <w:jc w:val="both"/>
        <w:rPr>
          <w:sz w:val="28"/>
          <w:szCs w:val="28"/>
        </w:rPr>
      </w:pPr>
      <w:r w:rsidRPr="00F338B6">
        <w:rPr>
          <w:sz w:val="28"/>
          <w:szCs w:val="28"/>
        </w:rPr>
        <w:t>-Управление культуры, туризма и молодежной политики  (код -533 );</w:t>
      </w:r>
    </w:p>
    <w:p w:rsidR="00243124" w:rsidRPr="00F338B6" w:rsidRDefault="00243124" w:rsidP="00F338B6">
      <w:pPr>
        <w:pStyle w:val="ab"/>
        <w:jc w:val="both"/>
        <w:rPr>
          <w:sz w:val="28"/>
          <w:szCs w:val="28"/>
        </w:rPr>
      </w:pPr>
      <w:r w:rsidRPr="00F338B6">
        <w:rPr>
          <w:sz w:val="28"/>
          <w:szCs w:val="28"/>
        </w:rPr>
        <w:t>- Контрольно-счетная комиссия АМР (код -531 );</w:t>
      </w:r>
    </w:p>
    <w:p w:rsidR="00243124" w:rsidRPr="00F338B6" w:rsidRDefault="00243124" w:rsidP="00F338B6">
      <w:pPr>
        <w:pStyle w:val="ab"/>
        <w:jc w:val="both"/>
        <w:rPr>
          <w:sz w:val="28"/>
          <w:szCs w:val="28"/>
        </w:rPr>
      </w:pPr>
      <w:r w:rsidRPr="00F338B6">
        <w:rPr>
          <w:sz w:val="28"/>
          <w:szCs w:val="28"/>
        </w:rPr>
        <w:t>-Управление социальной защиты населения АМР(код -534 );</w:t>
      </w:r>
    </w:p>
    <w:p w:rsidR="00243124" w:rsidRPr="00F338B6" w:rsidRDefault="00243124" w:rsidP="00F338B6">
      <w:pPr>
        <w:pStyle w:val="ab"/>
        <w:jc w:val="both"/>
        <w:rPr>
          <w:sz w:val="28"/>
          <w:szCs w:val="28"/>
        </w:rPr>
      </w:pPr>
      <w:r w:rsidRPr="00F338B6">
        <w:rPr>
          <w:sz w:val="28"/>
          <w:szCs w:val="28"/>
        </w:rPr>
        <w:t>-Комитет по управлению имуществом(код -538 ).</w:t>
      </w:r>
    </w:p>
    <w:p w:rsidR="00243124" w:rsidRPr="00F338B6" w:rsidRDefault="00243124" w:rsidP="00F338B6">
      <w:pPr>
        <w:pStyle w:val="ab"/>
        <w:jc w:val="both"/>
        <w:rPr>
          <w:sz w:val="28"/>
          <w:szCs w:val="28"/>
        </w:rPr>
      </w:pPr>
      <w:r w:rsidRPr="00F338B6">
        <w:rPr>
          <w:sz w:val="28"/>
          <w:szCs w:val="28"/>
        </w:rPr>
        <w:t xml:space="preserve">  Главными администраторами доходов бюджета Аргаяшского муниципального района  также являются органы государственной власти Российской Федерации и органы государственной власти Челябинской области, осуществляющие в пределах своей компетенции администрирование отдельных видов доходов бюджета Аргаяшского муниципального района.</w:t>
      </w:r>
    </w:p>
    <w:p w:rsidR="00243124" w:rsidRPr="00F338B6" w:rsidRDefault="00243124" w:rsidP="00F338B6">
      <w:pPr>
        <w:pStyle w:val="ab"/>
        <w:jc w:val="both"/>
        <w:rPr>
          <w:sz w:val="28"/>
          <w:szCs w:val="28"/>
        </w:rPr>
      </w:pPr>
      <w:r w:rsidRPr="00F338B6">
        <w:rPr>
          <w:sz w:val="28"/>
          <w:szCs w:val="28"/>
        </w:rPr>
        <w:t>Главным администратором источников финансирования дефицита бюджета Аргаяшского муниципального района  является Финансовое управление.</w:t>
      </w:r>
    </w:p>
    <w:p w:rsidR="00243124" w:rsidRPr="00F338B6" w:rsidRDefault="00243124" w:rsidP="00F338B6">
      <w:pPr>
        <w:pStyle w:val="ab"/>
        <w:jc w:val="both"/>
        <w:rPr>
          <w:sz w:val="28"/>
          <w:szCs w:val="28"/>
        </w:rPr>
      </w:pPr>
      <w:r w:rsidRPr="00F338B6">
        <w:rPr>
          <w:sz w:val="28"/>
          <w:szCs w:val="28"/>
        </w:rPr>
        <w:t>В соответствии с ведомственной классификацией расходов бюджета полномочиями главных распорядителей бюджетных средств наделены:</w:t>
      </w:r>
    </w:p>
    <w:p w:rsidR="00243124" w:rsidRPr="00F338B6" w:rsidRDefault="00243124" w:rsidP="00F338B6">
      <w:pPr>
        <w:pStyle w:val="ab"/>
        <w:jc w:val="both"/>
        <w:rPr>
          <w:sz w:val="28"/>
          <w:szCs w:val="28"/>
        </w:rPr>
      </w:pPr>
      <w:r w:rsidRPr="00F338B6">
        <w:rPr>
          <w:sz w:val="28"/>
          <w:szCs w:val="28"/>
        </w:rPr>
        <w:t>- Администрация Аргаяшского муниципального района(код - 536);</w:t>
      </w:r>
    </w:p>
    <w:p w:rsidR="00243124" w:rsidRPr="00F338B6" w:rsidRDefault="00243124" w:rsidP="00F338B6">
      <w:pPr>
        <w:pStyle w:val="ab"/>
        <w:jc w:val="both"/>
        <w:rPr>
          <w:sz w:val="28"/>
          <w:szCs w:val="28"/>
        </w:rPr>
      </w:pPr>
      <w:r w:rsidRPr="00F338B6">
        <w:rPr>
          <w:sz w:val="28"/>
          <w:szCs w:val="28"/>
        </w:rPr>
        <w:t>- Собрание депутатов Аргаяшского муниципального района (код -5</w:t>
      </w:r>
      <w:r w:rsidR="00153608">
        <w:rPr>
          <w:sz w:val="28"/>
          <w:szCs w:val="28"/>
        </w:rPr>
        <w:t>29</w:t>
      </w:r>
      <w:r w:rsidRPr="00F338B6">
        <w:rPr>
          <w:sz w:val="28"/>
          <w:szCs w:val="28"/>
        </w:rPr>
        <w:t>);</w:t>
      </w:r>
    </w:p>
    <w:p w:rsidR="00243124" w:rsidRPr="00F338B6" w:rsidRDefault="00243124" w:rsidP="00F338B6">
      <w:pPr>
        <w:pStyle w:val="ab"/>
        <w:jc w:val="both"/>
        <w:rPr>
          <w:sz w:val="28"/>
          <w:szCs w:val="28"/>
        </w:rPr>
      </w:pPr>
      <w:r w:rsidRPr="00F338B6">
        <w:rPr>
          <w:sz w:val="28"/>
          <w:szCs w:val="28"/>
        </w:rPr>
        <w:t>-Финансовое управление Аргаяшского муниципального района (код -530 );</w:t>
      </w:r>
    </w:p>
    <w:p w:rsidR="00243124" w:rsidRPr="00F338B6" w:rsidRDefault="00243124" w:rsidP="00F338B6">
      <w:pPr>
        <w:pStyle w:val="ab"/>
        <w:jc w:val="both"/>
        <w:rPr>
          <w:sz w:val="28"/>
          <w:szCs w:val="28"/>
        </w:rPr>
      </w:pPr>
      <w:r w:rsidRPr="00F338B6">
        <w:rPr>
          <w:sz w:val="28"/>
          <w:szCs w:val="28"/>
        </w:rPr>
        <w:t>- Управление образования Аргаяшского муниципального района  (код -532 );</w:t>
      </w:r>
    </w:p>
    <w:p w:rsidR="00243124" w:rsidRPr="00F338B6" w:rsidRDefault="00243124" w:rsidP="00F338B6">
      <w:pPr>
        <w:pStyle w:val="ab"/>
        <w:jc w:val="both"/>
        <w:rPr>
          <w:sz w:val="28"/>
          <w:szCs w:val="28"/>
        </w:rPr>
      </w:pPr>
      <w:r w:rsidRPr="00F338B6">
        <w:rPr>
          <w:sz w:val="28"/>
          <w:szCs w:val="28"/>
        </w:rPr>
        <w:t>-Управление социальной защиты населения Аргаяшского муниципального района(код -534 );</w:t>
      </w:r>
    </w:p>
    <w:p w:rsidR="00243124" w:rsidRPr="00F338B6" w:rsidRDefault="00243124" w:rsidP="00F338B6">
      <w:pPr>
        <w:pStyle w:val="ab"/>
        <w:jc w:val="both"/>
        <w:rPr>
          <w:sz w:val="28"/>
          <w:szCs w:val="28"/>
        </w:rPr>
      </w:pPr>
      <w:r w:rsidRPr="00F338B6">
        <w:rPr>
          <w:sz w:val="28"/>
          <w:szCs w:val="28"/>
        </w:rPr>
        <w:t>- Управление культуры, туризма и молодежной политики Аргаяшского муниципального района (код - 533).</w:t>
      </w:r>
    </w:p>
    <w:p w:rsidR="00243124" w:rsidRPr="00F338B6" w:rsidRDefault="00243124" w:rsidP="00F338B6">
      <w:pPr>
        <w:pStyle w:val="ab"/>
        <w:jc w:val="both"/>
        <w:rPr>
          <w:sz w:val="28"/>
          <w:szCs w:val="28"/>
        </w:rPr>
      </w:pPr>
      <w:r w:rsidRPr="00F338B6">
        <w:rPr>
          <w:sz w:val="28"/>
          <w:szCs w:val="28"/>
        </w:rPr>
        <w:t xml:space="preserve">      В соответствии со статьями 215.1, 217, 217.1 Бюджетного кодекса РФ, п. 4 статьи 22 Положения о бюджетном процессе, приказом Финансового управления от 24.06.2022 № 01-06/40 утверждён Порядок составления и ведения сводной бюджетной росписи районного бюджета и  бюджетных росписей главных распорядителей средств районного бюджета ».</w:t>
      </w:r>
    </w:p>
    <w:p w:rsidR="00243124" w:rsidRPr="00F338B6" w:rsidRDefault="00243124" w:rsidP="00F338B6">
      <w:pPr>
        <w:pStyle w:val="ab"/>
        <w:jc w:val="both"/>
        <w:rPr>
          <w:sz w:val="28"/>
          <w:szCs w:val="28"/>
        </w:rPr>
      </w:pPr>
      <w:r w:rsidRPr="00F338B6">
        <w:rPr>
          <w:sz w:val="28"/>
          <w:szCs w:val="28"/>
        </w:rPr>
        <w:t>Порядок  составления и ведения кассового плана исполнения районного бюджета</w:t>
      </w:r>
      <w:r w:rsidRPr="00F338B6">
        <w:rPr>
          <w:color w:val="FF0000"/>
          <w:sz w:val="28"/>
          <w:szCs w:val="28"/>
        </w:rPr>
        <w:t xml:space="preserve">  </w:t>
      </w:r>
      <w:r w:rsidRPr="00F338B6">
        <w:rPr>
          <w:sz w:val="28"/>
          <w:szCs w:val="28"/>
        </w:rPr>
        <w:t>утвержден приказом Финансового управление Аргаяшского муниципального района  от 31.12.2019 № 01-06/126.</w:t>
      </w:r>
    </w:p>
    <w:p w:rsidR="00243124" w:rsidRPr="00F338B6" w:rsidRDefault="00243124" w:rsidP="00F338B6">
      <w:pPr>
        <w:pStyle w:val="ab"/>
        <w:jc w:val="both"/>
        <w:rPr>
          <w:sz w:val="28"/>
          <w:szCs w:val="28"/>
        </w:rPr>
      </w:pPr>
      <w:r w:rsidRPr="00F338B6">
        <w:rPr>
          <w:sz w:val="28"/>
          <w:szCs w:val="28"/>
        </w:rPr>
        <w:t xml:space="preserve">       В целях учета расходных обязательств Аргаяшского муниципального района  в соответствии с п. п. 1, 5 статьи 87 Бюджетного кодекса РФ, постановлением Администрации Аргаяшского муниципального района от 17.03.2008 № 656 утвержден Порядок ведения реестра расходных обязательств Аргаяшского муниципального района (с учетом изменений от 17.12.2020 №864).</w:t>
      </w:r>
      <w:r w:rsidRPr="00F338B6">
        <w:rPr>
          <w:color w:val="FF0000"/>
          <w:sz w:val="28"/>
          <w:szCs w:val="28"/>
        </w:rPr>
        <w:t xml:space="preserve"> </w:t>
      </w:r>
      <w:r w:rsidRPr="00F338B6">
        <w:rPr>
          <w:sz w:val="28"/>
          <w:szCs w:val="28"/>
        </w:rPr>
        <w:t xml:space="preserve">Порядок составления и представления годовой отчетности установлен </w:t>
      </w:r>
      <w:r w:rsidR="004269B2">
        <w:rPr>
          <w:sz w:val="28"/>
          <w:szCs w:val="28"/>
        </w:rPr>
        <w:t>Инструкцией</w:t>
      </w:r>
      <w:r w:rsidRPr="00F338B6">
        <w:rPr>
          <w:sz w:val="28"/>
          <w:szCs w:val="28"/>
        </w:rPr>
        <w:t xml:space="preserve"> № 191н </w:t>
      </w:r>
      <w:r w:rsidR="004269B2">
        <w:rPr>
          <w:sz w:val="28"/>
          <w:szCs w:val="28"/>
        </w:rPr>
        <w:t>.</w:t>
      </w:r>
    </w:p>
    <w:p w:rsidR="00243124" w:rsidRPr="00F338B6" w:rsidRDefault="00243124" w:rsidP="00F338B6">
      <w:pPr>
        <w:pStyle w:val="ab"/>
        <w:jc w:val="both"/>
        <w:rPr>
          <w:sz w:val="28"/>
          <w:szCs w:val="28"/>
        </w:rPr>
      </w:pPr>
      <w:r w:rsidRPr="00F338B6">
        <w:rPr>
          <w:sz w:val="28"/>
          <w:szCs w:val="28"/>
        </w:rPr>
        <w:t>Сроки предоставления</w:t>
      </w:r>
      <w:r w:rsidRPr="00F338B6">
        <w:rPr>
          <w:b/>
          <w:bCs/>
          <w:sz w:val="28"/>
          <w:szCs w:val="28"/>
        </w:rPr>
        <w:t xml:space="preserve"> </w:t>
      </w:r>
      <w:r w:rsidRPr="00F338B6">
        <w:rPr>
          <w:bCs/>
          <w:sz w:val="28"/>
          <w:szCs w:val="28"/>
        </w:rPr>
        <w:t>годовой отчетности финансовых органов муниципальных образований об исполнении консолидированного бюджета Челябинской области</w:t>
      </w:r>
      <w:r w:rsidRPr="00F338B6">
        <w:rPr>
          <w:b/>
          <w:bCs/>
          <w:sz w:val="28"/>
          <w:szCs w:val="28"/>
        </w:rPr>
        <w:t xml:space="preserve"> </w:t>
      </w:r>
      <w:r w:rsidRPr="00F338B6">
        <w:rPr>
          <w:bCs/>
          <w:sz w:val="28"/>
          <w:szCs w:val="28"/>
        </w:rPr>
        <w:t>установлен</w:t>
      </w:r>
      <w:r w:rsidRPr="00F338B6">
        <w:rPr>
          <w:sz w:val="28"/>
          <w:szCs w:val="28"/>
        </w:rPr>
        <w:t xml:space="preserve"> </w:t>
      </w:r>
      <w:r w:rsidRPr="00F338B6">
        <w:rPr>
          <w:bCs/>
          <w:sz w:val="28"/>
          <w:szCs w:val="28"/>
        </w:rPr>
        <w:t>Приказом Минфина области от 2</w:t>
      </w:r>
      <w:r w:rsidR="00D84ED2">
        <w:rPr>
          <w:bCs/>
          <w:sz w:val="28"/>
          <w:szCs w:val="28"/>
        </w:rPr>
        <w:t>1</w:t>
      </w:r>
      <w:r w:rsidRPr="00F338B6">
        <w:rPr>
          <w:bCs/>
          <w:sz w:val="28"/>
          <w:szCs w:val="28"/>
        </w:rPr>
        <w:t>.12.202</w:t>
      </w:r>
      <w:r w:rsidR="00D84ED2">
        <w:rPr>
          <w:bCs/>
          <w:sz w:val="28"/>
          <w:szCs w:val="28"/>
        </w:rPr>
        <w:t>3</w:t>
      </w:r>
      <w:r w:rsidRPr="00F338B6">
        <w:rPr>
          <w:bCs/>
          <w:sz w:val="28"/>
          <w:szCs w:val="28"/>
        </w:rPr>
        <w:t xml:space="preserve"> № 01/5-</w:t>
      </w:r>
      <w:r w:rsidR="00D84ED2">
        <w:rPr>
          <w:bCs/>
          <w:sz w:val="28"/>
          <w:szCs w:val="28"/>
        </w:rPr>
        <w:t>176</w:t>
      </w:r>
      <w:r w:rsidRPr="00F338B6">
        <w:rPr>
          <w:bCs/>
          <w:sz w:val="28"/>
          <w:szCs w:val="28"/>
        </w:rPr>
        <w:t xml:space="preserve">. Для Аргаяшского муниципального района срок представления </w:t>
      </w:r>
      <w:r w:rsidRPr="00F338B6">
        <w:rPr>
          <w:bCs/>
          <w:sz w:val="28"/>
          <w:szCs w:val="28"/>
        </w:rPr>
        <w:lastRenderedPageBreak/>
        <w:t>годовой отчетности об исполнении бюджета Аргаяшского муниципального района за 202</w:t>
      </w:r>
      <w:r w:rsidR="00D84ED2">
        <w:rPr>
          <w:bCs/>
          <w:sz w:val="28"/>
          <w:szCs w:val="28"/>
        </w:rPr>
        <w:t>3</w:t>
      </w:r>
      <w:r w:rsidRPr="00F338B6">
        <w:rPr>
          <w:bCs/>
          <w:sz w:val="28"/>
          <w:szCs w:val="28"/>
        </w:rPr>
        <w:t>год   -</w:t>
      </w:r>
      <w:r w:rsidRPr="00F338B6">
        <w:rPr>
          <w:sz w:val="28"/>
          <w:szCs w:val="28"/>
        </w:rPr>
        <w:t xml:space="preserve"> не позднее 1</w:t>
      </w:r>
      <w:r w:rsidR="00D84ED2">
        <w:rPr>
          <w:sz w:val="28"/>
          <w:szCs w:val="28"/>
        </w:rPr>
        <w:t>6</w:t>
      </w:r>
      <w:r w:rsidRPr="00F338B6">
        <w:rPr>
          <w:sz w:val="28"/>
          <w:szCs w:val="28"/>
        </w:rPr>
        <w:t xml:space="preserve"> февраля 2023 года.</w:t>
      </w:r>
    </w:p>
    <w:p w:rsidR="00243124" w:rsidRPr="00F338B6" w:rsidRDefault="00243124" w:rsidP="00F338B6">
      <w:pPr>
        <w:pStyle w:val="ab"/>
        <w:jc w:val="both"/>
        <w:rPr>
          <w:sz w:val="28"/>
          <w:szCs w:val="28"/>
        </w:rPr>
      </w:pPr>
      <w:r w:rsidRPr="00F338B6">
        <w:rPr>
          <w:sz w:val="28"/>
          <w:szCs w:val="28"/>
        </w:rPr>
        <w:t xml:space="preserve">      В соответствии с п. 4 статьи 264.5 Бюджетного кодекса РФ годовой отчет об исполнении бюджета </w:t>
      </w:r>
      <w:r w:rsidRPr="00F338B6">
        <w:rPr>
          <w:bCs/>
          <w:sz w:val="28"/>
          <w:szCs w:val="28"/>
        </w:rPr>
        <w:t>Аргаяшского муниципального района</w:t>
      </w:r>
      <w:r w:rsidRPr="00F338B6">
        <w:rPr>
          <w:sz w:val="28"/>
          <w:szCs w:val="28"/>
        </w:rPr>
        <w:t xml:space="preserve">  представлен в Собрание депутатов </w:t>
      </w:r>
      <w:r w:rsidRPr="00F338B6">
        <w:rPr>
          <w:bCs/>
          <w:sz w:val="28"/>
          <w:szCs w:val="28"/>
        </w:rPr>
        <w:t>Аргаяшского муниципального района</w:t>
      </w:r>
      <w:r w:rsidRPr="00F338B6">
        <w:rPr>
          <w:sz w:val="28"/>
          <w:szCs w:val="28"/>
        </w:rPr>
        <w:t xml:space="preserve">   в соответствии с п. 3 статьи 264.4 Бюджетного кодекса РФ, п. 143 ст. 50 Положения о бюджетном процессе в Аргаяшском муниципальном районе в Контрольно-счетную комиссию</w:t>
      </w:r>
      <w:r w:rsidRPr="00F338B6">
        <w:rPr>
          <w:bCs/>
          <w:sz w:val="28"/>
          <w:szCs w:val="28"/>
        </w:rPr>
        <w:t xml:space="preserve"> Аргаяшского муниципального района</w:t>
      </w:r>
      <w:r w:rsidRPr="00F338B6">
        <w:rPr>
          <w:sz w:val="28"/>
          <w:szCs w:val="28"/>
        </w:rPr>
        <w:t xml:space="preserve">   своевременно</w:t>
      </w:r>
      <w:r w:rsidR="00F476B0">
        <w:rPr>
          <w:sz w:val="28"/>
          <w:szCs w:val="28"/>
        </w:rPr>
        <w:t>.</w:t>
      </w:r>
    </w:p>
    <w:p w:rsidR="00243124" w:rsidRPr="00F338B6" w:rsidRDefault="00243124" w:rsidP="00F338B6">
      <w:pPr>
        <w:pStyle w:val="ab"/>
        <w:jc w:val="both"/>
        <w:rPr>
          <w:sz w:val="28"/>
          <w:szCs w:val="28"/>
        </w:rPr>
      </w:pPr>
      <w:r w:rsidRPr="00F338B6">
        <w:rPr>
          <w:sz w:val="28"/>
          <w:szCs w:val="28"/>
        </w:rPr>
        <w:t xml:space="preserve"> Одновременно с Отчетом, в соответствии с требованием пункта 147 статьи 52 Положения о бюджетном процессе представлен проект решения Собрания депутатов Аргаяшского муниципального района «Об исполнении бюджета  Аргаяшского муниципального района за 202</w:t>
      </w:r>
      <w:r w:rsidR="00D84ED2">
        <w:rPr>
          <w:sz w:val="28"/>
          <w:szCs w:val="28"/>
        </w:rPr>
        <w:t>3</w:t>
      </w:r>
      <w:r w:rsidRPr="00F338B6">
        <w:rPr>
          <w:sz w:val="28"/>
          <w:szCs w:val="28"/>
        </w:rPr>
        <w:t xml:space="preserve"> год».</w:t>
      </w:r>
    </w:p>
    <w:p w:rsidR="00F476B0" w:rsidRPr="00F476B0" w:rsidRDefault="00243124" w:rsidP="00F476B0">
      <w:pPr>
        <w:pStyle w:val="ab"/>
        <w:jc w:val="both"/>
        <w:rPr>
          <w:sz w:val="28"/>
          <w:szCs w:val="28"/>
        </w:rPr>
      </w:pPr>
      <w:r w:rsidRPr="00F476B0">
        <w:rPr>
          <w:sz w:val="28"/>
          <w:szCs w:val="28"/>
        </w:rPr>
        <w:t>Состав и содержание документов, представленных одновременно с Отчетом, соответствуют требованиям статьи 52 Положения о  бюджетном процессе.</w:t>
      </w:r>
      <w:r w:rsidR="00F476B0" w:rsidRPr="00F476B0">
        <w:rPr>
          <w:sz w:val="28"/>
          <w:szCs w:val="28"/>
        </w:rPr>
        <w:t xml:space="preserve"> </w:t>
      </w:r>
    </w:p>
    <w:p w:rsidR="00F476B0" w:rsidRPr="00F476B0" w:rsidRDefault="00F476B0" w:rsidP="00F476B0">
      <w:pPr>
        <w:pStyle w:val="ab"/>
        <w:jc w:val="both"/>
        <w:rPr>
          <w:sz w:val="28"/>
          <w:szCs w:val="28"/>
        </w:rPr>
      </w:pPr>
      <w:r w:rsidRPr="00F476B0">
        <w:rPr>
          <w:sz w:val="28"/>
          <w:szCs w:val="28"/>
        </w:rPr>
        <w:t>Показатели исполнения бюджета Аргаяшского муниципального района по доходам, расходам и источникам</w:t>
      </w:r>
      <w:r>
        <w:rPr>
          <w:sz w:val="28"/>
          <w:szCs w:val="28"/>
        </w:rPr>
        <w:t xml:space="preserve"> финансирования дефицита за 2023г</w:t>
      </w:r>
      <w:r w:rsidRPr="00F476B0">
        <w:rPr>
          <w:sz w:val="28"/>
          <w:szCs w:val="28"/>
        </w:rPr>
        <w:t>од,отраженные в годовом отчете в отчете об исполнении бюджета Аргаяшского муниципального района на 01 января 202</w:t>
      </w:r>
      <w:r>
        <w:rPr>
          <w:sz w:val="28"/>
          <w:szCs w:val="28"/>
        </w:rPr>
        <w:t>4</w:t>
      </w:r>
      <w:r w:rsidRPr="00F476B0">
        <w:rPr>
          <w:sz w:val="28"/>
          <w:szCs w:val="28"/>
        </w:rPr>
        <w:t>года, соответствуют аналогичным показателям, отраженным в отчете об исполнении бюджета Аргаяшского муниципального района на 01.01.202</w:t>
      </w:r>
      <w:r>
        <w:rPr>
          <w:sz w:val="28"/>
          <w:szCs w:val="28"/>
        </w:rPr>
        <w:t>4</w:t>
      </w:r>
      <w:r w:rsidRPr="00F476B0">
        <w:rPr>
          <w:sz w:val="28"/>
          <w:szCs w:val="28"/>
        </w:rPr>
        <w:t xml:space="preserve"> ( ф.0503117).</w:t>
      </w:r>
    </w:p>
    <w:p w:rsidR="004F4BD9" w:rsidRPr="00F338B6" w:rsidRDefault="004F4BD9" w:rsidP="00F338B6">
      <w:pPr>
        <w:pStyle w:val="ab"/>
        <w:jc w:val="both"/>
        <w:rPr>
          <w:b/>
          <w:bCs/>
          <w:sz w:val="28"/>
          <w:szCs w:val="28"/>
        </w:rPr>
      </w:pPr>
    </w:p>
    <w:p w:rsidR="00321790" w:rsidRPr="00321790" w:rsidRDefault="00321790" w:rsidP="00321790">
      <w:pPr>
        <w:pStyle w:val="ab"/>
        <w:jc w:val="center"/>
        <w:rPr>
          <w:rFonts w:eastAsia="Times New Roman,Bold"/>
          <w:b/>
          <w:sz w:val="28"/>
          <w:szCs w:val="28"/>
        </w:rPr>
      </w:pPr>
      <w:r w:rsidRPr="00321790">
        <w:rPr>
          <w:rFonts w:eastAsia="Times New Roman,Bold"/>
          <w:b/>
          <w:sz w:val="28"/>
          <w:szCs w:val="28"/>
        </w:rPr>
        <w:t xml:space="preserve">2. Внешняя проверка бюджетной отчетности </w:t>
      </w:r>
      <w:r w:rsidR="004269B2">
        <w:rPr>
          <w:rFonts w:eastAsia="Times New Roman,Bold"/>
          <w:b/>
          <w:sz w:val="28"/>
          <w:szCs w:val="28"/>
        </w:rPr>
        <w:t xml:space="preserve"> ГРБС </w:t>
      </w:r>
      <w:r w:rsidRPr="00321790">
        <w:rPr>
          <w:rFonts w:eastAsia="Times New Roman,Bold"/>
          <w:b/>
          <w:sz w:val="28"/>
          <w:szCs w:val="28"/>
        </w:rPr>
        <w:t>за 202</w:t>
      </w:r>
      <w:r w:rsidR="00051B30">
        <w:rPr>
          <w:rFonts w:eastAsia="Times New Roman,Bold"/>
          <w:b/>
          <w:sz w:val="28"/>
          <w:szCs w:val="28"/>
        </w:rPr>
        <w:t>3</w:t>
      </w:r>
      <w:r w:rsidRPr="00321790">
        <w:rPr>
          <w:rFonts w:eastAsia="Times New Roman,Bold"/>
          <w:b/>
          <w:sz w:val="28"/>
          <w:szCs w:val="28"/>
        </w:rPr>
        <w:t xml:space="preserve"> год</w:t>
      </w:r>
    </w:p>
    <w:p w:rsidR="00197140" w:rsidRPr="00197140" w:rsidRDefault="00321790" w:rsidP="00197140">
      <w:pPr>
        <w:pStyle w:val="Default"/>
        <w:jc w:val="both"/>
        <w:rPr>
          <w:b/>
          <w:bCs/>
          <w:sz w:val="28"/>
          <w:szCs w:val="28"/>
        </w:rPr>
      </w:pPr>
      <w:r w:rsidRPr="00321790">
        <w:rPr>
          <w:rFonts w:eastAsia="Times New Roman,Bold"/>
          <w:sz w:val="28"/>
          <w:szCs w:val="28"/>
        </w:rPr>
        <w:tab/>
      </w:r>
      <w:r w:rsidR="00197140">
        <w:rPr>
          <w:sz w:val="28"/>
          <w:szCs w:val="28"/>
        </w:rPr>
        <w:t xml:space="preserve">В соответствии с требованиями, установленными статьей 264.4 Бюджетного кодекса Российской Федерации и статьей 51 Положения о бюджетном процессе, внешней проверке годового отчета об исполнении бюджета Аргаяшского муниципального района за 2023 год предшествовала проверка годовой бюджетной отчетности </w:t>
      </w:r>
      <w:r w:rsidR="004269B2">
        <w:rPr>
          <w:sz w:val="28"/>
          <w:szCs w:val="28"/>
        </w:rPr>
        <w:t>ГРБС Аргаяшск</w:t>
      </w:r>
      <w:r w:rsidR="00197140">
        <w:rPr>
          <w:sz w:val="28"/>
          <w:szCs w:val="28"/>
        </w:rPr>
        <w:t>ого муниципального района  за 2023 год. Представленная бюджетная отчетность за 2023 год по своему составу соответствует требованиям пунктов 11.1</w:t>
      </w:r>
      <w:r w:rsidR="00143D7E">
        <w:rPr>
          <w:sz w:val="28"/>
          <w:szCs w:val="28"/>
        </w:rPr>
        <w:t xml:space="preserve"> </w:t>
      </w:r>
      <w:r w:rsidR="00197140">
        <w:rPr>
          <w:sz w:val="28"/>
          <w:szCs w:val="28"/>
        </w:rPr>
        <w:t xml:space="preserve"> и 152 Инструкции </w:t>
      </w:r>
      <w:r w:rsidR="004269B2">
        <w:rPr>
          <w:sz w:val="28"/>
          <w:szCs w:val="28"/>
        </w:rPr>
        <w:t>№191Н. Перед с</w:t>
      </w:r>
      <w:r w:rsidR="00197140">
        <w:rPr>
          <w:sz w:val="28"/>
          <w:szCs w:val="28"/>
        </w:rPr>
        <w:t xml:space="preserve">оставлением годовой бюджетной отчетности </w:t>
      </w:r>
      <w:r w:rsidR="004269B2">
        <w:rPr>
          <w:sz w:val="28"/>
          <w:szCs w:val="28"/>
        </w:rPr>
        <w:t xml:space="preserve"> </w:t>
      </w:r>
      <w:r w:rsidR="004269B2" w:rsidRPr="004269B2">
        <w:rPr>
          <w:sz w:val="28"/>
          <w:szCs w:val="28"/>
        </w:rPr>
        <w:t xml:space="preserve"> </w:t>
      </w:r>
      <w:r w:rsidR="004269B2">
        <w:rPr>
          <w:sz w:val="28"/>
          <w:szCs w:val="28"/>
        </w:rPr>
        <w:t>ГРБС</w:t>
      </w:r>
      <w:r w:rsidR="00197140">
        <w:rPr>
          <w:sz w:val="28"/>
          <w:szCs w:val="28"/>
        </w:rPr>
        <w:t xml:space="preserve">, проведена инвентаризация активов и обязательств, расхождений не установлено. При проверке контрольных соотношений между показателями баланса и другими формами годовой бюджетной отчётности,  расхождений не установлено. </w:t>
      </w:r>
    </w:p>
    <w:p w:rsidR="00197140" w:rsidRPr="00321790" w:rsidRDefault="00197140" w:rsidP="00197140">
      <w:pPr>
        <w:pStyle w:val="ab"/>
        <w:jc w:val="both"/>
        <w:rPr>
          <w:sz w:val="28"/>
          <w:szCs w:val="28"/>
        </w:rPr>
      </w:pPr>
      <w:r>
        <w:rPr>
          <w:sz w:val="28"/>
          <w:szCs w:val="28"/>
        </w:rPr>
        <w:t>Внешняя проверка годовой бюджетной отчетности Г</w:t>
      </w:r>
      <w:r w:rsidR="00143D7E">
        <w:rPr>
          <w:sz w:val="28"/>
          <w:szCs w:val="28"/>
        </w:rPr>
        <w:t>Р</w:t>
      </w:r>
      <w:r>
        <w:rPr>
          <w:sz w:val="28"/>
          <w:szCs w:val="28"/>
        </w:rPr>
        <w:t>БС  проводилась камеральным методом. Г</w:t>
      </w:r>
      <w:r w:rsidR="00143D7E">
        <w:rPr>
          <w:sz w:val="28"/>
          <w:szCs w:val="28"/>
        </w:rPr>
        <w:t>Р</w:t>
      </w:r>
      <w:r>
        <w:rPr>
          <w:sz w:val="28"/>
          <w:szCs w:val="28"/>
        </w:rPr>
        <w:t xml:space="preserve">БС осуществлялось формирование сводной бюджетной отчетности подведомственных получателей бюджетных средств. </w:t>
      </w:r>
    </w:p>
    <w:p w:rsidR="00321790" w:rsidRPr="00321790" w:rsidRDefault="00321790" w:rsidP="00321790">
      <w:pPr>
        <w:pStyle w:val="ab"/>
        <w:jc w:val="both"/>
        <w:rPr>
          <w:sz w:val="28"/>
          <w:szCs w:val="28"/>
        </w:rPr>
      </w:pPr>
      <w:r w:rsidRPr="00321790">
        <w:rPr>
          <w:sz w:val="28"/>
          <w:szCs w:val="28"/>
        </w:rPr>
        <w:t>Оценка достоверности бюджетной отчетности проводилась на выборочной основе и включала в себя изучение и оценку:</w:t>
      </w:r>
    </w:p>
    <w:p w:rsidR="00321790" w:rsidRPr="00321790" w:rsidRDefault="00321790" w:rsidP="00321790">
      <w:pPr>
        <w:pStyle w:val="ab"/>
        <w:jc w:val="both"/>
        <w:rPr>
          <w:sz w:val="28"/>
          <w:szCs w:val="28"/>
        </w:rPr>
      </w:pPr>
      <w:r w:rsidRPr="00321790">
        <w:rPr>
          <w:sz w:val="28"/>
          <w:szCs w:val="28"/>
        </w:rPr>
        <w:t>полноты годовой бюджетной отчетности и ее соответствие установленным формам;</w:t>
      </w:r>
    </w:p>
    <w:p w:rsidR="00321790" w:rsidRPr="00321790" w:rsidRDefault="00321790" w:rsidP="00321790">
      <w:pPr>
        <w:pStyle w:val="ab"/>
        <w:jc w:val="both"/>
        <w:rPr>
          <w:sz w:val="28"/>
          <w:szCs w:val="28"/>
        </w:rPr>
      </w:pPr>
      <w:r w:rsidRPr="00321790">
        <w:rPr>
          <w:sz w:val="28"/>
          <w:szCs w:val="28"/>
        </w:rPr>
        <w:t>форм бюджетной отчетности, в части соблюдения требований составления отчетности и контрольных соотношений между формами отчетности;</w:t>
      </w:r>
    </w:p>
    <w:p w:rsidR="00321790" w:rsidRPr="00321790" w:rsidRDefault="00321790" w:rsidP="00321790">
      <w:pPr>
        <w:pStyle w:val="ab"/>
        <w:jc w:val="both"/>
        <w:rPr>
          <w:rFonts w:eastAsia="Times New Roman,Bold"/>
          <w:sz w:val="28"/>
          <w:szCs w:val="28"/>
        </w:rPr>
      </w:pPr>
      <w:r w:rsidRPr="00321790">
        <w:rPr>
          <w:sz w:val="28"/>
          <w:szCs w:val="28"/>
        </w:rPr>
        <w:t xml:space="preserve">соблюдение требований Инструкции №191н. </w:t>
      </w:r>
    </w:p>
    <w:p w:rsidR="00321790" w:rsidRPr="00321790" w:rsidRDefault="00321790" w:rsidP="00321790">
      <w:pPr>
        <w:pStyle w:val="ab"/>
        <w:jc w:val="both"/>
        <w:rPr>
          <w:sz w:val="28"/>
          <w:szCs w:val="28"/>
        </w:rPr>
      </w:pPr>
      <w:r w:rsidRPr="00321790">
        <w:rPr>
          <w:rFonts w:eastAsia="Times New Roman,Bold"/>
          <w:sz w:val="28"/>
          <w:szCs w:val="28"/>
        </w:rPr>
        <w:tab/>
      </w:r>
      <w:r w:rsidRPr="00321790">
        <w:rPr>
          <w:sz w:val="28"/>
          <w:szCs w:val="28"/>
        </w:rPr>
        <w:t>Для проведения проверки в контрольно-счетную комиссию представлена годовая бюджетная отчетность за 202</w:t>
      </w:r>
      <w:r>
        <w:rPr>
          <w:sz w:val="28"/>
          <w:szCs w:val="28"/>
        </w:rPr>
        <w:t>3</w:t>
      </w:r>
      <w:r w:rsidRPr="00321790">
        <w:rPr>
          <w:sz w:val="28"/>
          <w:szCs w:val="28"/>
        </w:rPr>
        <w:t xml:space="preserve"> год, в том числе отчетность:</w:t>
      </w:r>
    </w:p>
    <w:p w:rsidR="00321790" w:rsidRPr="00321790" w:rsidRDefault="002A391F" w:rsidP="00321790">
      <w:pPr>
        <w:pStyle w:val="ab"/>
        <w:jc w:val="both"/>
        <w:rPr>
          <w:sz w:val="28"/>
          <w:szCs w:val="28"/>
        </w:rPr>
      </w:pPr>
      <w:r>
        <w:rPr>
          <w:sz w:val="28"/>
          <w:szCs w:val="28"/>
        </w:rPr>
        <w:lastRenderedPageBreak/>
        <w:t>- Фи</w:t>
      </w:r>
      <w:r w:rsidR="00321790" w:rsidRPr="00321790">
        <w:rPr>
          <w:sz w:val="28"/>
          <w:szCs w:val="28"/>
        </w:rPr>
        <w:t xml:space="preserve">нансового управления </w:t>
      </w:r>
      <w:r w:rsidR="00321790">
        <w:rPr>
          <w:sz w:val="28"/>
          <w:szCs w:val="28"/>
        </w:rPr>
        <w:t>Аргаяшс</w:t>
      </w:r>
      <w:r w:rsidR="00321790" w:rsidRPr="00321790">
        <w:rPr>
          <w:sz w:val="28"/>
          <w:szCs w:val="28"/>
        </w:rPr>
        <w:t xml:space="preserve">кого муниципального </w:t>
      </w:r>
      <w:r w:rsidR="00321790">
        <w:rPr>
          <w:sz w:val="28"/>
          <w:szCs w:val="28"/>
        </w:rPr>
        <w:t>района</w:t>
      </w:r>
      <w:r w:rsidR="00321790" w:rsidRPr="00321790">
        <w:rPr>
          <w:sz w:val="28"/>
          <w:szCs w:val="28"/>
        </w:rPr>
        <w:t xml:space="preserve"> </w:t>
      </w:r>
      <w:r w:rsidR="00321790">
        <w:rPr>
          <w:sz w:val="28"/>
          <w:szCs w:val="28"/>
        </w:rPr>
        <w:t>;</w:t>
      </w:r>
    </w:p>
    <w:p w:rsidR="002A391F" w:rsidRDefault="00321790" w:rsidP="00321790">
      <w:pPr>
        <w:pStyle w:val="ab"/>
        <w:jc w:val="both"/>
        <w:rPr>
          <w:sz w:val="28"/>
          <w:szCs w:val="28"/>
        </w:rPr>
      </w:pPr>
      <w:r w:rsidRPr="00321790">
        <w:rPr>
          <w:sz w:val="28"/>
          <w:szCs w:val="28"/>
        </w:rPr>
        <w:t xml:space="preserve">- </w:t>
      </w:r>
      <w:r w:rsidR="002A391F">
        <w:rPr>
          <w:sz w:val="28"/>
          <w:szCs w:val="28"/>
        </w:rPr>
        <w:t>Администрации</w:t>
      </w:r>
      <w:r w:rsidR="002A391F" w:rsidRPr="002A391F">
        <w:rPr>
          <w:sz w:val="28"/>
          <w:szCs w:val="28"/>
        </w:rPr>
        <w:t xml:space="preserve"> </w:t>
      </w:r>
      <w:r w:rsidR="002A391F">
        <w:rPr>
          <w:sz w:val="28"/>
          <w:szCs w:val="28"/>
        </w:rPr>
        <w:t>Аргаяшс</w:t>
      </w:r>
      <w:r w:rsidR="002A391F" w:rsidRPr="00321790">
        <w:rPr>
          <w:sz w:val="28"/>
          <w:szCs w:val="28"/>
        </w:rPr>
        <w:t xml:space="preserve">кого муниципального </w:t>
      </w:r>
      <w:r w:rsidR="002A391F">
        <w:rPr>
          <w:sz w:val="28"/>
          <w:szCs w:val="28"/>
        </w:rPr>
        <w:t>района;</w:t>
      </w:r>
    </w:p>
    <w:p w:rsidR="002A391F" w:rsidRDefault="002A391F" w:rsidP="002A391F">
      <w:pPr>
        <w:pStyle w:val="ab"/>
        <w:jc w:val="both"/>
        <w:rPr>
          <w:sz w:val="28"/>
          <w:szCs w:val="28"/>
        </w:rPr>
      </w:pPr>
      <w:r w:rsidRPr="00321790">
        <w:rPr>
          <w:sz w:val="28"/>
          <w:szCs w:val="28"/>
        </w:rPr>
        <w:t xml:space="preserve">- </w:t>
      </w:r>
      <w:r>
        <w:rPr>
          <w:sz w:val="28"/>
          <w:szCs w:val="28"/>
        </w:rPr>
        <w:t>Собрания депутатов</w:t>
      </w:r>
      <w:r w:rsidRPr="002A391F">
        <w:rPr>
          <w:sz w:val="28"/>
          <w:szCs w:val="28"/>
        </w:rPr>
        <w:t xml:space="preserve"> </w:t>
      </w:r>
      <w:r>
        <w:rPr>
          <w:sz w:val="28"/>
          <w:szCs w:val="28"/>
        </w:rPr>
        <w:t>Аргаяшс</w:t>
      </w:r>
      <w:r w:rsidRPr="00321790">
        <w:rPr>
          <w:sz w:val="28"/>
          <w:szCs w:val="28"/>
        </w:rPr>
        <w:t xml:space="preserve">кого муниципального </w:t>
      </w:r>
      <w:r>
        <w:rPr>
          <w:sz w:val="28"/>
          <w:szCs w:val="28"/>
        </w:rPr>
        <w:t>района;</w:t>
      </w:r>
    </w:p>
    <w:p w:rsidR="002A391F" w:rsidRDefault="002A391F" w:rsidP="002A391F">
      <w:pPr>
        <w:pStyle w:val="ab"/>
        <w:jc w:val="both"/>
        <w:rPr>
          <w:sz w:val="28"/>
          <w:szCs w:val="28"/>
        </w:rPr>
      </w:pPr>
      <w:r>
        <w:rPr>
          <w:sz w:val="28"/>
          <w:szCs w:val="28"/>
        </w:rPr>
        <w:t>-Контрольно-счетной комиссии</w:t>
      </w:r>
      <w:r w:rsidRPr="002A391F">
        <w:rPr>
          <w:sz w:val="28"/>
          <w:szCs w:val="28"/>
        </w:rPr>
        <w:t xml:space="preserve"> </w:t>
      </w:r>
      <w:r>
        <w:rPr>
          <w:sz w:val="28"/>
          <w:szCs w:val="28"/>
        </w:rPr>
        <w:t>Аргаяшс</w:t>
      </w:r>
      <w:r w:rsidRPr="00321790">
        <w:rPr>
          <w:sz w:val="28"/>
          <w:szCs w:val="28"/>
        </w:rPr>
        <w:t xml:space="preserve">кого муниципального </w:t>
      </w:r>
      <w:r>
        <w:rPr>
          <w:sz w:val="28"/>
          <w:szCs w:val="28"/>
        </w:rPr>
        <w:t>района;</w:t>
      </w:r>
    </w:p>
    <w:p w:rsidR="002A391F" w:rsidRDefault="002A391F" w:rsidP="00321790">
      <w:pPr>
        <w:pStyle w:val="ab"/>
        <w:jc w:val="both"/>
        <w:rPr>
          <w:sz w:val="28"/>
          <w:szCs w:val="28"/>
        </w:rPr>
      </w:pPr>
      <w:r>
        <w:rPr>
          <w:sz w:val="28"/>
          <w:szCs w:val="28"/>
        </w:rPr>
        <w:t>-Управления социальной защиты населения</w:t>
      </w:r>
      <w:r w:rsidRPr="002A391F">
        <w:rPr>
          <w:sz w:val="28"/>
          <w:szCs w:val="28"/>
        </w:rPr>
        <w:t xml:space="preserve"> </w:t>
      </w:r>
      <w:r>
        <w:rPr>
          <w:sz w:val="28"/>
          <w:szCs w:val="28"/>
        </w:rPr>
        <w:t>Аргаяшс</w:t>
      </w:r>
      <w:r w:rsidRPr="00321790">
        <w:rPr>
          <w:sz w:val="28"/>
          <w:szCs w:val="28"/>
        </w:rPr>
        <w:t xml:space="preserve">кого муниципального </w:t>
      </w:r>
      <w:r>
        <w:rPr>
          <w:sz w:val="28"/>
          <w:szCs w:val="28"/>
        </w:rPr>
        <w:t>района;</w:t>
      </w:r>
    </w:p>
    <w:p w:rsidR="00321790" w:rsidRPr="00321790" w:rsidRDefault="002A391F" w:rsidP="00321790">
      <w:pPr>
        <w:pStyle w:val="ab"/>
        <w:jc w:val="both"/>
        <w:rPr>
          <w:sz w:val="28"/>
          <w:szCs w:val="28"/>
        </w:rPr>
      </w:pPr>
      <w:r>
        <w:rPr>
          <w:sz w:val="28"/>
          <w:szCs w:val="28"/>
        </w:rPr>
        <w:t>Управления</w:t>
      </w:r>
      <w:r w:rsidR="00321790" w:rsidRPr="00321790">
        <w:rPr>
          <w:sz w:val="28"/>
          <w:szCs w:val="28"/>
        </w:rPr>
        <w:t xml:space="preserve"> культуры</w:t>
      </w:r>
      <w:r>
        <w:rPr>
          <w:sz w:val="28"/>
          <w:szCs w:val="28"/>
        </w:rPr>
        <w:t xml:space="preserve">, </w:t>
      </w:r>
      <w:r w:rsidR="00321790" w:rsidRPr="00321790">
        <w:rPr>
          <w:sz w:val="28"/>
          <w:szCs w:val="28"/>
        </w:rPr>
        <w:t>туризма</w:t>
      </w:r>
      <w:r>
        <w:rPr>
          <w:sz w:val="28"/>
          <w:szCs w:val="28"/>
        </w:rPr>
        <w:t xml:space="preserve"> и молодежной политики</w:t>
      </w:r>
      <w:r w:rsidRPr="002A391F">
        <w:rPr>
          <w:sz w:val="28"/>
          <w:szCs w:val="28"/>
        </w:rPr>
        <w:t xml:space="preserve"> </w:t>
      </w:r>
      <w:r>
        <w:rPr>
          <w:sz w:val="28"/>
          <w:szCs w:val="28"/>
        </w:rPr>
        <w:t>Аргаяшс</w:t>
      </w:r>
      <w:r w:rsidRPr="00321790">
        <w:rPr>
          <w:sz w:val="28"/>
          <w:szCs w:val="28"/>
        </w:rPr>
        <w:t xml:space="preserve">кого муниципального </w:t>
      </w:r>
      <w:r>
        <w:rPr>
          <w:sz w:val="28"/>
          <w:szCs w:val="28"/>
        </w:rPr>
        <w:t>района</w:t>
      </w:r>
      <w:r w:rsidRPr="00321790">
        <w:rPr>
          <w:sz w:val="28"/>
          <w:szCs w:val="28"/>
        </w:rPr>
        <w:t xml:space="preserve"> </w:t>
      </w:r>
      <w:r w:rsidR="00321790" w:rsidRPr="00321790">
        <w:rPr>
          <w:sz w:val="28"/>
          <w:szCs w:val="28"/>
        </w:rPr>
        <w:t>;</w:t>
      </w:r>
    </w:p>
    <w:p w:rsidR="00321790" w:rsidRPr="00321790" w:rsidRDefault="00321790" w:rsidP="00321790">
      <w:pPr>
        <w:pStyle w:val="ab"/>
        <w:jc w:val="both"/>
        <w:rPr>
          <w:sz w:val="28"/>
          <w:szCs w:val="28"/>
        </w:rPr>
      </w:pPr>
      <w:r w:rsidRPr="00321790">
        <w:rPr>
          <w:sz w:val="28"/>
          <w:szCs w:val="28"/>
        </w:rPr>
        <w:t xml:space="preserve">-  </w:t>
      </w:r>
      <w:r w:rsidR="002A391F">
        <w:rPr>
          <w:sz w:val="28"/>
          <w:szCs w:val="28"/>
        </w:rPr>
        <w:t>У</w:t>
      </w:r>
      <w:r w:rsidRPr="00321790">
        <w:rPr>
          <w:sz w:val="28"/>
          <w:szCs w:val="28"/>
        </w:rPr>
        <w:t>правления образования</w:t>
      </w:r>
      <w:r w:rsidR="002A391F" w:rsidRPr="002A391F">
        <w:rPr>
          <w:sz w:val="28"/>
          <w:szCs w:val="28"/>
        </w:rPr>
        <w:t xml:space="preserve"> </w:t>
      </w:r>
      <w:r w:rsidR="002A391F">
        <w:rPr>
          <w:sz w:val="28"/>
          <w:szCs w:val="28"/>
        </w:rPr>
        <w:t>Аргаяшс</w:t>
      </w:r>
      <w:r w:rsidR="002A391F" w:rsidRPr="00321790">
        <w:rPr>
          <w:sz w:val="28"/>
          <w:szCs w:val="28"/>
        </w:rPr>
        <w:t xml:space="preserve">кого муниципального </w:t>
      </w:r>
      <w:r w:rsidR="002A391F">
        <w:rPr>
          <w:sz w:val="28"/>
          <w:szCs w:val="28"/>
        </w:rPr>
        <w:t>района</w:t>
      </w:r>
      <w:r w:rsidRPr="00321790">
        <w:rPr>
          <w:sz w:val="28"/>
          <w:szCs w:val="28"/>
        </w:rPr>
        <w:t>;</w:t>
      </w:r>
    </w:p>
    <w:p w:rsidR="00321790" w:rsidRPr="00321790" w:rsidRDefault="00321790" w:rsidP="00321790">
      <w:pPr>
        <w:pStyle w:val="ab"/>
        <w:jc w:val="both"/>
        <w:rPr>
          <w:sz w:val="28"/>
          <w:szCs w:val="28"/>
        </w:rPr>
      </w:pPr>
      <w:r w:rsidRPr="00321790">
        <w:rPr>
          <w:sz w:val="28"/>
          <w:szCs w:val="28"/>
        </w:rPr>
        <w:t xml:space="preserve"> - </w:t>
      </w:r>
      <w:r w:rsidR="002A391F">
        <w:rPr>
          <w:sz w:val="28"/>
          <w:szCs w:val="28"/>
        </w:rPr>
        <w:t>К</w:t>
      </w:r>
      <w:r w:rsidRPr="00321790">
        <w:rPr>
          <w:sz w:val="28"/>
          <w:szCs w:val="28"/>
        </w:rPr>
        <w:t xml:space="preserve">омитета </w:t>
      </w:r>
      <w:r w:rsidR="002A391F">
        <w:rPr>
          <w:sz w:val="28"/>
          <w:szCs w:val="28"/>
        </w:rPr>
        <w:t>по управлению имуществом</w:t>
      </w:r>
      <w:r w:rsidR="002A391F" w:rsidRPr="002A391F">
        <w:rPr>
          <w:sz w:val="28"/>
          <w:szCs w:val="28"/>
        </w:rPr>
        <w:t xml:space="preserve"> </w:t>
      </w:r>
      <w:r w:rsidR="002A391F">
        <w:rPr>
          <w:sz w:val="28"/>
          <w:szCs w:val="28"/>
        </w:rPr>
        <w:t>Аргаяшс</w:t>
      </w:r>
      <w:r w:rsidR="002A391F" w:rsidRPr="00321790">
        <w:rPr>
          <w:sz w:val="28"/>
          <w:szCs w:val="28"/>
        </w:rPr>
        <w:t xml:space="preserve">кого муниципального </w:t>
      </w:r>
      <w:r w:rsidR="002A391F">
        <w:rPr>
          <w:sz w:val="28"/>
          <w:szCs w:val="28"/>
        </w:rPr>
        <w:t>района</w:t>
      </w:r>
      <w:r w:rsidRPr="00321790">
        <w:rPr>
          <w:sz w:val="28"/>
          <w:szCs w:val="28"/>
        </w:rPr>
        <w:t>.</w:t>
      </w:r>
    </w:p>
    <w:p w:rsidR="00321790" w:rsidRPr="00321790" w:rsidRDefault="00032884" w:rsidP="00321790">
      <w:pPr>
        <w:pStyle w:val="ab"/>
        <w:jc w:val="both"/>
        <w:rPr>
          <w:sz w:val="28"/>
          <w:szCs w:val="28"/>
        </w:rPr>
      </w:pPr>
      <w:r>
        <w:rPr>
          <w:sz w:val="28"/>
          <w:szCs w:val="28"/>
        </w:rPr>
        <w:t>В ходе пр</w:t>
      </w:r>
      <w:r w:rsidR="00321790" w:rsidRPr="00321790">
        <w:rPr>
          <w:sz w:val="28"/>
          <w:szCs w:val="28"/>
        </w:rPr>
        <w:t>оведени</w:t>
      </w:r>
      <w:r>
        <w:rPr>
          <w:sz w:val="28"/>
          <w:szCs w:val="28"/>
        </w:rPr>
        <w:t>я</w:t>
      </w:r>
      <w:r w:rsidR="00321790" w:rsidRPr="00321790">
        <w:rPr>
          <w:sz w:val="28"/>
          <w:szCs w:val="28"/>
        </w:rPr>
        <w:t xml:space="preserve"> внешн</w:t>
      </w:r>
      <w:r>
        <w:rPr>
          <w:sz w:val="28"/>
          <w:szCs w:val="28"/>
        </w:rPr>
        <w:t>их</w:t>
      </w:r>
      <w:r w:rsidR="00321790" w:rsidRPr="00321790">
        <w:rPr>
          <w:sz w:val="28"/>
          <w:szCs w:val="28"/>
        </w:rPr>
        <w:t xml:space="preserve"> провер</w:t>
      </w:r>
      <w:r>
        <w:rPr>
          <w:sz w:val="28"/>
          <w:szCs w:val="28"/>
        </w:rPr>
        <w:t>ок</w:t>
      </w:r>
      <w:r w:rsidR="00321790" w:rsidRPr="00321790">
        <w:rPr>
          <w:sz w:val="28"/>
          <w:szCs w:val="28"/>
        </w:rPr>
        <w:t xml:space="preserve"> годовой бюджетной отчетности </w:t>
      </w:r>
      <w:r>
        <w:rPr>
          <w:sz w:val="28"/>
          <w:szCs w:val="28"/>
        </w:rPr>
        <w:t xml:space="preserve"> ГРБС </w:t>
      </w:r>
      <w:r w:rsidR="00321790" w:rsidRPr="00321790">
        <w:rPr>
          <w:sz w:val="28"/>
          <w:szCs w:val="28"/>
        </w:rPr>
        <w:t>установлено</w:t>
      </w:r>
      <w:r>
        <w:rPr>
          <w:sz w:val="28"/>
          <w:szCs w:val="28"/>
        </w:rPr>
        <w:t xml:space="preserve"> следующее</w:t>
      </w:r>
      <w:r w:rsidR="00321790" w:rsidRPr="00321790">
        <w:rPr>
          <w:sz w:val="28"/>
          <w:szCs w:val="28"/>
        </w:rPr>
        <w:t>:</w:t>
      </w:r>
    </w:p>
    <w:p w:rsidR="00321790" w:rsidRPr="00297BDA" w:rsidRDefault="00321790" w:rsidP="00297BDA">
      <w:pPr>
        <w:pStyle w:val="ab"/>
        <w:jc w:val="both"/>
        <w:rPr>
          <w:sz w:val="28"/>
          <w:szCs w:val="28"/>
        </w:rPr>
      </w:pPr>
      <w:r w:rsidRPr="006662A1">
        <w:rPr>
          <w:rFonts w:eastAsia="Times New Roman,Bold"/>
        </w:rPr>
        <w:tab/>
      </w:r>
      <w:r w:rsidR="00032884">
        <w:rPr>
          <w:rFonts w:eastAsia="Times New Roman,Bold"/>
        </w:rPr>
        <w:t>►</w:t>
      </w:r>
      <w:r w:rsidRPr="00297BDA">
        <w:rPr>
          <w:rFonts w:eastAsia="Times New Roman,Bold"/>
          <w:sz w:val="28"/>
          <w:szCs w:val="28"/>
        </w:rPr>
        <w:t xml:space="preserve">Своевременность представления бюджетной отчетности, установленная приказом финансового управления </w:t>
      </w:r>
      <w:r w:rsidR="002A391F" w:rsidRPr="00297BDA">
        <w:rPr>
          <w:sz w:val="28"/>
          <w:szCs w:val="28"/>
        </w:rPr>
        <w:t>Аргаяшского муниципального района</w:t>
      </w:r>
      <w:r w:rsidR="002A391F" w:rsidRPr="00297BDA">
        <w:rPr>
          <w:rFonts w:eastAsia="Times New Roman,Bold"/>
          <w:sz w:val="28"/>
          <w:szCs w:val="28"/>
        </w:rPr>
        <w:t xml:space="preserve"> от </w:t>
      </w:r>
      <w:r w:rsidR="002A391F" w:rsidRPr="00297BDA">
        <w:rPr>
          <w:sz w:val="28"/>
          <w:szCs w:val="28"/>
        </w:rPr>
        <w:t>26.12.2023 №01-06/95«О сроках предоставления бюджетной отчетности в 2024 году»</w:t>
      </w:r>
      <w:r w:rsidRPr="00297BDA">
        <w:rPr>
          <w:rFonts w:eastAsia="Times New Roman,Bold"/>
          <w:sz w:val="28"/>
          <w:szCs w:val="28"/>
        </w:rPr>
        <w:t xml:space="preserve">, соблюдена </w:t>
      </w:r>
      <w:r w:rsidR="002A391F" w:rsidRPr="00297BDA">
        <w:rPr>
          <w:rFonts w:eastAsia="Times New Roman,Bold"/>
          <w:sz w:val="28"/>
          <w:szCs w:val="28"/>
        </w:rPr>
        <w:t xml:space="preserve">не </w:t>
      </w:r>
      <w:r w:rsidRPr="00297BDA">
        <w:rPr>
          <w:rFonts w:eastAsia="Times New Roman,Bold"/>
          <w:sz w:val="28"/>
          <w:szCs w:val="28"/>
        </w:rPr>
        <w:t>всеми ГАБС.</w:t>
      </w:r>
      <w:r w:rsidRPr="00297BDA">
        <w:rPr>
          <w:sz w:val="28"/>
          <w:szCs w:val="28"/>
        </w:rPr>
        <w:t xml:space="preserve"> Факт</w:t>
      </w:r>
      <w:r w:rsidR="006662A1" w:rsidRPr="00297BDA">
        <w:rPr>
          <w:sz w:val="28"/>
          <w:szCs w:val="28"/>
        </w:rPr>
        <w:t>ы</w:t>
      </w:r>
      <w:r w:rsidRPr="00297BDA">
        <w:rPr>
          <w:sz w:val="28"/>
          <w:szCs w:val="28"/>
        </w:rPr>
        <w:t xml:space="preserve"> несвоевременности представления годовой бюджетной отчетности  выявлен</w:t>
      </w:r>
      <w:r w:rsidR="006662A1" w:rsidRPr="00297BDA">
        <w:rPr>
          <w:sz w:val="28"/>
          <w:szCs w:val="28"/>
        </w:rPr>
        <w:t>ы у следующих ГАБС: Комитет по управлению имуществом Аргаяшского муниципального района (отчетность формы пр169</w:t>
      </w:r>
      <w:r w:rsidR="006662A1" w:rsidRPr="00297BDA">
        <w:rPr>
          <w:sz w:val="28"/>
          <w:szCs w:val="28"/>
          <w:lang w:val="en-US"/>
        </w:rPr>
        <w:t>G</w:t>
      </w:r>
      <w:r w:rsidR="006662A1" w:rsidRPr="00297BDA">
        <w:rPr>
          <w:sz w:val="28"/>
          <w:szCs w:val="28"/>
        </w:rPr>
        <w:t>«О просроченной дебиторской задолженности» представлена с нарушением срока</w:t>
      </w:r>
      <w:r w:rsidR="006662A1" w:rsidRPr="00297BDA">
        <w:rPr>
          <w:sz w:val="28"/>
          <w:szCs w:val="28"/>
          <w:lang w:val="ba-RU"/>
        </w:rPr>
        <w:t xml:space="preserve">на 10 календарных дней) </w:t>
      </w:r>
      <w:r w:rsidR="00032884">
        <w:rPr>
          <w:sz w:val="28"/>
          <w:szCs w:val="28"/>
          <w:lang w:val="ba-RU"/>
        </w:rPr>
        <w:t>и</w:t>
      </w:r>
      <w:r w:rsidR="006662A1" w:rsidRPr="00297BDA">
        <w:rPr>
          <w:sz w:val="28"/>
          <w:szCs w:val="28"/>
          <w:lang w:val="ba-RU"/>
        </w:rPr>
        <w:t xml:space="preserve"> Управление социальной защиты населения Аргаяшского муниципального района</w:t>
      </w:r>
      <w:r w:rsidR="00032884">
        <w:rPr>
          <w:sz w:val="28"/>
          <w:szCs w:val="28"/>
          <w:lang w:val="ba-RU"/>
        </w:rPr>
        <w:t xml:space="preserve"> </w:t>
      </w:r>
      <w:r w:rsidR="006662A1" w:rsidRPr="00297BDA">
        <w:rPr>
          <w:sz w:val="28"/>
          <w:szCs w:val="28"/>
        </w:rPr>
        <w:t>(отчетность форм</w:t>
      </w:r>
      <w:r w:rsidR="004F346D" w:rsidRPr="00297BDA">
        <w:rPr>
          <w:sz w:val="28"/>
          <w:szCs w:val="28"/>
        </w:rPr>
        <w:t>ы</w:t>
      </w:r>
      <w:r w:rsidR="006662A1" w:rsidRPr="00297BDA">
        <w:rPr>
          <w:sz w:val="28"/>
          <w:szCs w:val="28"/>
        </w:rPr>
        <w:t xml:space="preserve"> 0503125"Справка по консолидируемым расчетам</w:t>
      </w:r>
      <w:r w:rsidR="004F346D" w:rsidRPr="00297BDA">
        <w:rPr>
          <w:sz w:val="28"/>
          <w:szCs w:val="28"/>
        </w:rPr>
        <w:t xml:space="preserve"> счет</w:t>
      </w:r>
      <w:r w:rsidR="006662A1" w:rsidRPr="00297BDA">
        <w:rPr>
          <w:sz w:val="28"/>
          <w:szCs w:val="28"/>
        </w:rPr>
        <w:t>,</w:t>
      </w:r>
      <w:r w:rsidR="004F346D" w:rsidRPr="00297BDA">
        <w:rPr>
          <w:sz w:val="28"/>
          <w:szCs w:val="28"/>
        </w:rPr>
        <w:t xml:space="preserve"> код счета бюджетного учета </w:t>
      </w:r>
      <w:r w:rsidR="006662A1" w:rsidRPr="00297BDA">
        <w:rPr>
          <w:sz w:val="28"/>
          <w:szCs w:val="28"/>
        </w:rPr>
        <w:t>140120281» представлена с нарушением срока</w:t>
      </w:r>
      <w:r w:rsidR="00197140" w:rsidRPr="00297BDA">
        <w:rPr>
          <w:sz w:val="28"/>
          <w:szCs w:val="28"/>
        </w:rPr>
        <w:t xml:space="preserve"> </w:t>
      </w:r>
      <w:r w:rsidR="006662A1" w:rsidRPr="00297BDA">
        <w:rPr>
          <w:sz w:val="28"/>
          <w:szCs w:val="28"/>
          <w:lang w:val="ba-RU"/>
        </w:rPr>
        <w:t>на 1</w:t>
      </w:r>
      <w:r w:rsidR="004F346D" w:rsidRPr="00297BDA">
        <w:rPr>
          <w:sz w:val="28"/>
          <w:szCs w:val="28"/>
          <w:lang w:val="ba-RU"/>
        </w:rPr>
        <w:t>7</w:t>
      </w:r>
      <w:r w:rsidR="006662A1" w:rsidRPr="00297BDA">
        <w:rPr>
          <w:sz w:val="28"/>
          <w:szCs w:val="28"/>
          <w:lang w:val="ba-RU"/>
        </w:rPr>
        <w:t xml:space="preserve"> календарных дней).</w:t>
      </w:r>
    </w:p>
    <w:p w:rsidR="00321790" w:rsidRPr="00297BDA" w:rsidRDefault="00321790" w:rsidP="00297BDA">
      <w:pPr>
        <w:pStyle w:val="ab"/>
        <w:jc w:val="both"/>
        <w:rPr>
          <w:rFonts w:eastAsia="Times New Roman,Bold"/>
          <w:sz w:val="28"/>
          <w:szCs w:val="28"/>
        </w:rPr>
      </w:pPr>
      <w:r w:rsidRPr="00297BDA">
        <w:rPr>
          <w:rFonts w:eastAsia="Times New Roman,Bold"/>
          <w:sz w:val="28"/>
          <w:szCs w:val="28"/>
        </w:rPr>
        <w:tab/>
      </w:r>
      <w:r w:rsidR="00032884">
        <w:rPr>
          <w:rFonts w:eastAsia="Times New Roman,Bold"/>
          <w:sz w:val="28"/>
          <w:szCs w:val="28"/>
        </w:rPr>
        <w:t>►</w:t>
      </w:r>
      <w:r w:rsidRPr="00297BDA">
        <w:rPr>
          <w:rFonts w:eastAsia="Times New Roman,Bold"/>
          <w:sz w:val="28"/>
          <w:szCs w:val="28"/>
        </w:rPr>
        <w:t>Полнота и информативность бюджетной отчетности в целом подтверждена у всех Г</w:t>
      </w:r>
      <w:r w:rsidR="00032884">
        <w:rPr>
          <w:rFonts w:eastAsia="Times New Roman,Bold"/>
          <w:sz w:val="28"/>
          <w:szCs w:val="28"/>
        </w:rPr>
        <w:t>РБС</w:t>
      </w:r>
      <w:r w:rsidRPr="00297BDA">
        <w:rPr>
          <w:rFonts w:eastAsia="Times New Roman,Bold"/>
          <w:sz w:val="28"/>
          <w:szCs w:val="28"/>
        </w:rPr>
        <w:t>.</w:t>
      </w:r>
    </w:p>
    <w:p w:rsidR="00321790" w:rsidRPr="00297BDA" w:rsidRDefault="00321790" w:rsidP="00297BDA">
      <w:pPr>
        <w:pStyle w:val="ab"/>
        <w:jc w:val="both"/>
        <w:rPr>
          <w:sz w:val="28"/>
          <w:szCs w:val="28"/>
        </w:rPr>
      </w:pPr>
      <w:r w:rsidRPr="00297BDA">
        <w:rPr>
          <w:rFonts w:eastAsia="Times New Roman,Bold"/>
          <w:sz w:val="28"/>
          <w:szCs w:val="28"/>
        </w:rPr>
        <w:tab/>
      </w:r>
      <w:r w:rsidR="00032884">
        <w:rPr>
          <w:rFonts w:eastAsia="Times New Roman,Bold"/>
          <w:sz w:val="28"/>
          <w:szCs w:val="28"/>
        </w:rPr>
        <w:t>►</w:t>
      </w:r>
      <w:r w:rsidRPr="00297BDA">
        <w:rPr>
          <w:sz w:val="28"/>
          <w:szCs w:val="28"/>
        </w:rPr>
        <w:t>Бюджетная отчетность за 202</w:t>
      </w:r>
      <w:r w:rsidR="004F346D" w:rsidRPr="00297BDA">
        <w:rPr>
          <w:sz w:val="28"/>
          <w:szCs w:val="28"/>
        </w:rPr>
        <w:t>3</w:t>
      </w:r>
      <w:r w:rsidRPr="00297BDA">
        <w:rPr>
          <w:sz w:val="28"/>
          <w:szCs w:val="28"/>
        </w:rPr>
        <w:t xml:space="preserve"> год соответствует требованиям Инструкции №191н. Все формы бюджетной отчетности  подписаны руководителями и главными бухгалтерами, что соответствует положениям пункта 6 Инструкции №191н. В соответствии с пунктом 4 Инструкции 191н бюджетная отчетность представлена на бумажном носителе в сброшюрованном виде с оглавлением.   </w:t>
      </w:r>
    </w:p>
    <w:p w:rsidR="00321790" w:rsidRPr="00297BDA" w:rsidRDefault="00032884" w:rsidP="00297BDA">
      <w:pPr>
        <w:pStyle w:val="ab"/>
        <w:jc w:val="both"/>
        <w:rPr>
          <w:sz w:val="28"/>
          <w:szCs w:val="28"/>
        </w:rPr>
      </w:pPr>
      <w:r>
        <w:rPr>
          <w:sz w:val="28"/>
          <w:szCs w:val="28"/>
        </w:rPr>
        <w:t xml:space="preserve">         ►</w:t>
      </w:r>
      <w:r w:rsidRPr="00032884">
        <w:rPr>
          <w:sz w:val="28"/>
          <w:szCs w:val="28"/>
        </w:rPr>
        <w:t xml:space="preserve"> </w:t>
      </w:r>
      <w:r w:rsidRPr="00297BDA">
        <w:rPr>
          <w:sz w:val="28"/>
          <w:szCs w:val="28"/>
        </w:rPr>
        <w:t>Б</w:t>
      </w:r>
      <w:r w:rsidR="00321790" w:rsidRPr="00297BDA">
        <w:rPr>
          <w:sz w:val="28"/>
          <w:szCs w:val="28"/>
        </w:rPr>
        <w:t>юджетная отчетность составлена нарастающим итогом с начала 202</w:t>
      </w:r>
      <w:r w:rsidR="004F346D" w:rsidRPr="00297BDA">
        <w:rPr>
          <w:sz w:val="28"/>
          <w:szCs w:val="28"/>
        </w:rPr>
        <w:t>3</w:t>
      </w:r>
      <w:r w:rsidR="00321790" w:rsidRPr="00297BDA">
        <w:rPr>
          <w:sz w:val="28"/>
          <w:szCs w:val="28"/>
        </w:rPr>
        <w:t xml:space="preserve"> года в рублях с точностью до второго десятичного знака после запятой, что соответствует положениям пункта 9 Инструкции №191н.</w:t>
      </w:r>
    </w:p>
    <w:p w:rsidR="00321790" w:rsidRPr="00297BDA" w:rsidRDefault="00032884" w:rsidP="00297BDA">
      <w:pPr>
        <w:pStyle w:val="ab"/>
        <w:jc w:val="both"/>
        <w:rPr>
          <w:sz w:val="28"/>
          <w:szCs w:val="28"/>
        </w:rPr>
      </w:pPr>
      <w:r>
        <w:rPr>
          <w:sz w:val="28"/>
          <w:szCs w:val="28"/>
        </w:rPr>
        <w:t xml:space="preserve">         ►</w:t>
      </w:r>
      <w:r w:rsidR="00321790" w:rsidRPr="00297BDA">
        <w:rPr>
          <w:sz w:val="28"/>
          <w:szCs w:val="28"/>
        </w:rPr>
        <w:t xml:space="preserve">Выборочно осуществлено сопоставление показателей отдельных форм годовой бюджетной отчетности. </w:t>
      </w:r>
    </w:p>
    <w:p w:rsidR="00321790" w:rsidRPr="00321790" w:rsidRDefault="00321790" w:rsidP="00321790">
      <w:pPr>
        <w:pStyle w:val="ab"/>
        <w:jc w:val="both"/>
        <w:rPr>
          <w:sz w:val="28"/>
          <w:szCs w:val="28"/>
        </w:rPr>
      </w:pPr>
      <w:r w:rsidRPr="00321790">
        <w:rPr>
          <w:sz w:val="28"/>
          <w:szCs w:val="28"/>
        </w:rPr>
        <w:t xml:space="preserve">При сопоставлении данных отчета о финансовых результатах деятельности (ф.0503121) с данными справки к балансу по заключению счетов бюджетного учета отчетного финансового года (ф.0503110) расхождений не установлено. </w:t>
      </w:r>
    </w:p>
    <w:p w:rsidR="00321790" w:rsidRPr="00321790" w:rsidRDefault="00321790" w:rsidP="00321790">
      <w:pPr>
        <w:pStyle w:val="ab"/>
        <w:jc w:val="both"/>
        <w:rPr>
          <w:sz w:val="28"/>
          <w:szCs w:val="28"/>
        </w:rPr>
      </w:pPr>
      <w:r w:rsidRPr="00321790">
        <w:rPr>
          <w:sz w:val="28"/>
          <w:szCs w:val="28"/>
        </w:rPr>
        <w:t xml:space="preserve">При сопоставлении данных баланса формы 0503130 с показателями форм </w:t>
      </w:r>
      <w:r w:rsidR="004F346D">
        <w:rPr>
          <w:sz w:val="28"/>
          <w:szCs w:val="28"/>
        </w:rPr>
        <w:t>0503110,0503121,0503128</w:t>
      </w:r>
      <w:r w:rsidRPr="00321790">
        <w:rPr>
          <w:sz w:val="28"/>
          <w:szCs w:val="28"/>
        </w:rPr>
        <w:t xml:space="preserve">0503168, 0503169 расхождений не установлено. </w:t>
      </w:r>
    </w:p>
    <w:p w:rsidR="00032884" w:rsidRDefault="00321790" w:rsidP="000815F9">
      <w:pPr>
        <w:pStyle w:val="ab"/>
        <w:jc w:val="both"/>
        <w:rPr>
          <w:sz w:val="28"/>
          <w:szCs w:val="28"/>
        </w:rPr>
      </w:pPr>
      <w:r w:rsidRPr="000815F9">
        <w:rPr>
          <w:sz w:val="28"/>
          <w:szCs w:val="28"/>
        </w:rPr>
        <w:t>При сопоставлении данных отчета о принятых обязательствах формы 0503128 с показателями формы 0503127 расхождений не установлено.</w:t>
      </w:r>
      <w:r w:rsidRPr="000815F9">
        <w:rPr>
          <w:sz w:val="28"/>
          <w:szCs w:val="28"/>
        </w:rPr>
        <w:tab/>
      </w:r>
      <w:r w:rsidR="00B955B7" w:rsidRPr="000815F9">
        <w:rPr>
          <w:sz w:val="28"/>
          <w:szCs w:val="28"/>
        </w:rPr>
        <w:t>При сопоставлении данных отчета о движении денежных средств 0503123 с показателями формы 0503127 расхождений не установлено.</w:t>
      </w:r>
      <w:r w:rsidR="00431D92" w:rsidRPr="000815F9">
        <w:rPr>
          <w:sz w:val="28"/>
          <w:szCs w:val="28"/>
        </w:rPr>
        <w:t xml:space="preserve"> В целом по </w:t>
      </w:r>
      <w:r w:rsidR="00431D92" w:rsidRPr="000815F9">
        <w:rPr>
          <w:sz w:val="28"/>
          <w:szCs w:val="28"/>
        </w:rPr>
        <w:lastRenderedPageBreak/>
        <w:t xml:space="preserve">результатам проведения внешней проверки годовая бюджетная отчетность за 2023 год может быть признана достоверной.  </w:t>
      </w:r>
      <w:r w:rsidR="000815F9" w:rsidRPr="000815F9">
        <w:rPr>
          <w:sz w:val="28"/>
          <w:szCs w:val="28"/>
        </w:rPr>
        <w:t xml:space="preserve">  </w:t>
      </w:r>
    </w:p>
    <w:p w:rsidR="00431D92" w:rsidRPr="000815F9" w:rsidRDefault="000D6107" w:rsidP="000815F9">
      <w:pPr>
        <w:pStyle w:val="ab"/>
        <w:jc w:val="both"/>
        <w:rPr>
          <w:sz w:val="28"/>
          <w:szCs w:val="28"/>
        </w:rPr>
      </w:pPr>
      <w:r>
        <w:rPr>
          <w:sz w:val="28"/>
          <w:szCs w:val="28"/>
        </w:rPr>
        <w:t>По трем ГР</w:t>
      </w:r>
      <w:r w:rsidR="000815F9" w:rsidRPr="000815F9">
        <w:rPr>
          <w:sz w:val="28"/>
          <w:szCs w:val="28"/>
        </w:rPr>
        <w:t xml:space="preserve">БС ( Финансовое управление  Аргаяшского муниципального района, Собрание депутатов Аргаяшского муниципального района, Контрольно-счетная комиссия Аргаяшского муниципального района) нарушений </w:t>
      </w:r>
      <w:r w:rsidR="00032884">
        <w:rPr>
          <w:sz w:val="28"/>
          <w:szCs w:val="28"/>
        </w:rPr>
        <w:t xml:space="preserve">в результате проверок </w:t>
      </w:r>
      <w:r w:rsidR="000815F9" w:rsidRPr="000815F9">
        <w:rPr>
          <w:sz w:val="28"/>
          <w:szCs w:val="28"/>
        </w:rPr>
        <w:t>не установлено. По остальным  пяти  ГАБС выявлены следующие нарушения, в том числе:</w:t>
      </w:r>
    </w:p>
    <w:p w:rsidR="00431D92" w:rsidRPr="00781CEF" w:rsidRDefault="00431D92" w:rsidP="000815F9">
      <w:pPr>
        <w:pStyle w:val="ab"/>
        <w:jc w:val="both"/>
        <w:rPr>
          <w:i/>
          <w:sz w:val="28"/>
          <w:szCs w:val="28"/>
          <w:u w:val="single"/>
        </w:rPr>
      </w:pPr>
      <w:r w:rsidRPr="000815F9">
        <w:rPr>
          <w:sz w:val="28"/>
          <w:szCs w:val="28"/>
        </w:rPr>
        <w:t xml:space="preserve"> </w:t>
      </w:r>
      <w:r w:rsidRPr="00781CEF">
        <w:rPr>
          <w:i/>
          <w:sz w:val="28"/>
          <w:szCs w:val="28"/>
          <w:u w:val="single"/>
        </w:rPr>
        <w:t>Управление социальной защиты населения</w:t>
      </w:r>
    </w:p>
    <w:p w:rsidR="000D6107" w:rsidRDefault="00431D92" w:rsidP="000815F9">
      <w:pPr>
        <w:pStyle w:val="ab"/>
        <w:jc w:val="both"/>
        <w:rPr>
          <w:color w:val="111111"/>
          <w:sz w:val="28"/>
          <w:szCs w:val="28"/>
        </w:rPr>
      </w:pPr>
      <w:r w:rsidRPr="000815F9">
        <w:rPr>
          <w:color w:val="111111"/>
          <w:sz w:val="28"/>
          <w:szCs w:val="28"/>
        </w:rPr>
        <w:t>-  Нарушение срока представления бюджетной отчетности</w:t>
      </w:r>
      <w:r w:rsidR="000D6107">
        <w:rPr>
          <w:color w:val="111111"/>
          <w:sz w:val="28"/>
          <w:szCs w:val="28"/>
        </w:rPr>
        <w:t>;</w:t>
      </w:r>
      <w:r w:rsidRPr="000815F9">
        <w:rPr>
          <w:color w:val="111111"/>
          <w:sz w:val="28"/>
          <w:szCs w:val="28"/>
        </w:rPr>
        <w:t xml:space="preserve"> </w:t>
      </w:r>
    </w:p>
    <w:p w:rsidR="00431D92" w:rsidRPr="000815F9" w:rsidRDefault="000D6107" w:rsidP="000815F9">
      <w:pPr>
        <w:pStyle w:val="ab"/>
        <w:jc w:val="both"/>
        <w:rPr>
          <w:sz w:val="28"/>
          <w:szCs w:val="28"/>
        </w:rPr>
      </w:pPr>
      <w:r>
        <w:rPr>
          <w:color w:val="111111"/>
          <w:sz w:val="28"/>
          <w:szCs w:val="28"/>
        </w:rPr>
        <w:t xml:space="preserve"> -</w:t>
      </w:r>
      <w:r w:rsidR="00032884">
        <w:rPr>
          <w:color w:val="111111"/>
          <w:sz w:val="28"/>
          <w:szCs w:val="28"/>
        </w:rPr>
        <w:t>В н</w:t>
      </w:r>
      <w:r w:rsidR="00431D92" w:rsidRPr="000815F9">
        <w:rPr>
          <w:sz w:val="28"/>
          <w:szCs w:val="28"/>
        </w:rPr>
        <w:t>арушение требований п.2 ст.264.1,части 1 статьи 13 Федерального закона № 402-ФЗ "О бухгалтерском учете", пунктов 28,71 Инструкции № 157н,пунктов 7,16 Инструкции № 191р не отражена в бухгалтерском балансе (ф.0503130) Управления социальной защиты населения Аргаяшского муниципального района кадастровая стоимость земельных участков полученных в бессрочное пользование. Искажение составило по разделу "Нефинансовые активы" 149,2 процента или 4459,6 тыс.рублей</w:t>
      </w:r>
      <w:r>
        <w:rPr>
          <w:sz w:val="28"/>
          <w:szCs w:val="28"/>
        </w:rPr>
        <w:t>.</w:t>
      </w:r>
      <w:r w:rsidR="00431D92" w:rsidRPr="000815F9">
        <w:rPr>
          <w:color w:val="111111"/>
          <w:sz w:val="28"/>
          <w:szCs w:val="28"/>
        </w:rPr>
        <w:t xml:space="preserve">  </w:t>
      </w:r>
      <w:r w:rsidR="00431D92" w:rsidRPr="000815F9">
        <w:rPr>
          <w:sz w:val="28"/>
          <w:szCs w:val="28"/>
        </w:rPr>
        <w:t xml:space="preserve"> </w:t>
      </w:r>
    </w:p>
    <w:p w:rsidR="000D6107" w:rsidRDefault="00781CEF" w:rsidP="000815F9">
      <w:pPr>
        <w:pStyle w:val="ab"/>
        <w:jc w:val="both"/>
        <w:rPr>
          <w:sz w:val="28"/>
          <w:szCs w:val="28"/>
        </w:rPr>
      </w:pPr>
      <w:r>
        <w:rPr>
          <w:sz w:val="28"/>
          <w:szCs w:val="28"/>
        </w:rPr>
        <w:t xml:space="preserve"> </w:t>
      </w:r>
      <w:r w:rsidR="00431D92" w:rsidRPr="000815F9">
        <w:rPr>
          <w:sz w:val="28"/>
          <w:szCs w:val="28"/>
        </w:rPr>
        <w:t>-Нарушение требований п.3 ст.219 Бюджетного кодекса РФ в части принятия бюджетных обязательств в сумме 0,4 тыс.рублей при отсутствии утвержденных лимитов бюджетных обязательств</w:t>
      </w:r>
      <w:r w:rsidR="000D6107">
        <w:rPr>
          <w:sz w:val="28"/>
          <w:szCs w:val="28"/>
        </w:rPr>
        <w:t>.</w:t>
      </w:r>
      <w:r>
        <w:rPr>
          <w:sz w:val="28"/>
          <w:szCs w:val="28"/>
        </w:rPr>
        <w:t xml:space="preserve"> </w:t>
      </w:r>
    </w:p>
    <w:p w:rsidR="00051B30" w:rsidRPr="00781CEF" w:rsidRDefault="00051B30" w:rsidP="000815F9">
      <w:pPr>
        <w:pStyle w:val="ab"/>
        <w:jc w:val="both"/>
        <w:rPr>
          <w:i/>
          <w:sz w:val="28"/>
          <w:szCs w:val="28"/>
          <w:u w:val="single"/>
        </w:rPr>
      </w:pPr>
      <w:r w:rsidRPr="00781CEF">
        <w:rPr>
          <w:i/>
          <w:sz w:val="28"/>
          <w:szCs w:val="28"/>
          <w:u w:val="single"/>
        </w:rPr>
        <w:t>Администрация Аргаяшского муниципального района</w:t>
      </w:r>
    </w:p>
    <w:p w:rsidR="00051B30" w:rsidRPr="000815F9" w:rsidRDefault="00051B30" w:rsidP="000815F9">
      <w:pPr>
        <w:pStyle w:val="ab"/>
        <w:jc w:val="both"/>
        <w:rPr>
          <w:sz w:val="28"/>
          <w:szCs w:val="28"/>
        </w:rPr>
      </w:pPr>
      <w:r w:rsidRPr="000815F9">
        <w:rPr>
          <w:sz w:val="28"/>
          <w:szCs w:val="28"/>
        </w:rPr>
        <w:t xml:space="preserve">Неэффективное использование бюджетных средств в сумме </w:t>
      </w:r>
      <w:r w:rsidR="00472D41" w:rsidRPr="000815F9">
        <w:rPr>
          <w:sz w:val="28"/>
          <w:szCs w:val="28"/>
        </w:rPr>
        <w:t>1532,0</w:t>
      </w:r>
      <w:r w:rsidRPr="000815F9">
        <w:rPr>
          <w:sz w:val="28"/>
          <w:szCs w:val="28"/>
        </w:rPr>
        <w:t>тыс.рублей в виде дебиторской задолженности на основании исполнительного листа, оплаты административных штрафов и пеней. У</w:t>
      </w:r>
      <w:r w:rsidR="00472D41" w:rsidRPr="000815F9">
        <w:rPr>
          <w:sz w:val="28"/>
          <w:szCs w:val="28"/>
        </w:rPr>
        <w:t>величение</w:t>
      </w:r>
      <w:r w:rsidRPr="000815F9">
        <w:rPr>
          <w:sz w:val="28"/>
          <w:szCs w:val="28"/>
        </w:rPr>
        <w:t xml:space="preserve"> на </w:t>
      </w:r>
      <w:r w:rsidR="00472D41" w:rsidRPr="000815F9">
        <w:rPr>
          <w:sz w:val="28"/>
          <w:szCs w:val="28"/>
        </w:rPr>
        <w:t>734,9</w:t>
      </w:r>
      <w:r w:rsidRPr="000815F9">
        <w:rPr>
          <w:sz w:val="28"/>
          <w:szCs w:val="28"/>
        </w:rPr>
        <w:t>тыс.рублей.</w:t>
      </w:r>
    </w:p>
    <w:p w:rsidR="00051B30" w:rsidRPr="00781CEF" w:rsidRDefault="00051B30" w:rsidP="000815F9">
      <w:pPr>
        <w:pStyle w:val="ab"/>
        <w:jc w:val="both"/>
        <w:rPr>
          <w:i/>
          <w:sz w:val="28"/>
          <w:szCs w:val="28"/>
          <w:u w:val="single"/>
        </w:rPr>
      </w:pPr>
      <w:r w:rsidRPr="00781CEF">
        <w:rPr>
          <w:i/>
          <w:sz w:val="28"/>
          <w:szCs w:val="28"/>
          <w:u w:val="single"/>
        </w:rPr>
        <w:t>Управление образования Аргаяшского муниципального района</w:t>
      </w:r>
    </w:p>
    <w:p w:rsidR="00051B30" w:rsidRPr="000815F9" w:rsidRDefault="00051B30" w:rsidP="000815F9">
      <w:pPr>
        <w:pStyle w:val="ab"/>
        <w:jc w:val="both"/>
        <w:rPr>
          <w:rStyle w:val="apple-style-span"/>
          <w:sz w:val="28"/>
          <w:szCs w:val="28"/>
        </w:rPr>
      </w:pPr>
      <w:r w:rsidRPr="000815F9">
        <w:rPr>
          <w:sz w:val="28"/>
          <w:szCs w:val="28"/>
        </w:rPr>
        <w:t xml:space="preserve"> Неэффективное использование бюджетных средств в сумме </w:t>
      </w:r>
      <w:r w:rsidR="00472D41" w:rsidRPr="000815F9">
        <w:rPr>
          <w:sz w:val="28"/>
          <w:szCs w:val="28"/>
        </w:rPr>
        <w:t>69,3</w:t>
      </w:r>
      <w:r w:rsidRPr="000815F9">
        <w:rPr>
          <w:sz w:val="28"/>
          <w:szCs w:val="28"/>
        </w:rPr>
        <w:t>тыс.рублей в виде дебиторской задолженности в связи с возникновением 03.10.2019 по исполнительному листу № 1-053/2018 обязательств по судебным решениям и исполнительным документам в связи с хищением денежных средств путем предоставления ложных документов по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сельской местности.</w:t>
      </w:r>
    </w:p>
    <w:p w:rsidR="00051B30" w:rsidRPr="00B45CBC" w:rsidRDefault="00051B30" w:rsidP="00B45CBC">
      <w:pPr>
        <w:pStyle w:val="ab"/>
        <w:jc w:val="both"/>
        <w:rPr>
          <w:i/>
          <w:sz w:val="28"/>
          <w:szCs w:val="28"/>
          <w:u w:val="single"/>
        </w:rPr>
      </w:pPr>
      <w:r w:rsidRPr="00B45CBC">
        <w:rPr>
          <w:i/>
          <w:sz w:val="28"/>
          <w:szCs w:val="28"/>
          <w:u w:val="single"/>
        </w:rPr>
        <w:t>Комитет по управлению имуществом</w:t>
      </w:r>
    </w:p>
    <w:p w:rsidR="00472D41" w:rsidRPr="00B45CBC" w:rsidRDefault="00472D41" w:rsidP="00B45CBC">
      <w:pPr>
        <w:pStyle w:val="ab"/>
        <w:jc w:val="both"/>
        <w:rPr>
          <w:sz w:val="28"/>
          <w:szCs w:val="28"/>
        </w:rPr>
      </w:pPr>
      <w:r w:rsidRPr="00B45CBC">
        <w:rPr>
          <w:sz w:val="28"/>
          <w:szCs w:val="28"/>
        </w:rPr>
        <w:t>-  Нарушение срока представления бюдже</w:t>
      </w:r>
      <w:r w:rsidR="000D6107" w:rsidRPr="00B45CBC">
        <w:rPr>
          <w:sz w:val="28"/>
          <w:szCs w:val="28"/>
        </w:rPr>
        <w:t>тной отчетности</w:t>
      </w:r>
      <w:r w:rsidRPr="00B45CBC">
        <w:rPr>
          <w:sz w:val="28"/>
          <w:szCs w:val="28"/>
        </w:rPr>
        <w:t xml:space="preserve">.  </w:t>
      </w:r>
    </w:p>
    <w:p w:rsidR="008240DA" w:rsidRPr="00B45CBC" w:rsidRDefault="00051B30" w:rsidP="00B45CBC">
      <w:pPr>
        <w:pStyle w:val="ab"/>
        <w:jc w:val="both"/>
        <w:rPr>
          <w:sz w:val="28"/>
          <w:szCs w:val="28"/>
        </w:rPr>
      </w:pPr>
      <w:r w:rsidRPr="00B45CBC">
        <w:rPr>
          <w:sz w:val="28"/>
          <w:szCs w:val="28"/>
        </w:rPr>
        <w:t>-</w:t>
      </w:r>
      <w:r w:rsidR="00472D41" w:rsidRPr="00B45CBC">
        <w:rPr>
          <w:sz w:val="28"/>
          <w:szCs w:val="28"/>
        </w:rPr>
        <w:t>Не надлежащим образом осуществляется работа по погашению дебиторской задолженности</w:t>
      </w:r>
      <w:r w:rsidR="000D6107" w:rsidRPr="00B45CBC">
        <w:rPr>
          <w:sz w:val="28"/>
          <w:szCs w:val="28"/>
        </w:rPr>
        <w:t>, в том числе просроченной</w:t>
      </w:r>
      <w:r w:rsidR="00B45CBC" w:rsidRPr="00B45CBC">
        <w:rPr>
          <w:sz w:val="28"/>
          <w:szCs w:val="28"/>
        </w:rPr>
        <w:t>. Дебиторская задолженность по доходам на 01.01.2024года составила на сумму 225042,95тыс. рублей, в том числе просроченная составила 39703,46тыс.рублей.</w:t>
      </w:r>
    </w:p>
    <w:p w:rsidR="00051B30" w:rsidRPr="00B45CBC" w:rsidRDefault="00051B30" w:rsidP="00B45CBC">
      <w:pPr>
        <w:pStyle w:val="ab"/>
        <w:jc w:val="both"/>
        <w:rPr>
          <w:i/>
          <w:sz w:val="28"/>
          <w:szCs w:val="28"/>
          <w:u w:val="single"/>
        </w:rPr>
      </w:pPr>
      <w:r w:rsidRPr="00B45CBC">
        <w:rPr>
          <w:i/>
          <w:sz w:val="28"/>
          <w:szCs w:val="28"/>
          <w:u w:val="single"/>
        </w:rPr>
        <w:t>МКУ "Управление культуры, туризма и молодежной политики</w:t>
      </w:r>
    </w:p>
    <w:p w:rsidR="0042285B" w:rsidRPr="00B45CBC" w:rsidRDefault="00051B30" w:rsidP="00B45CBC">
      <w:pPr>
        <w:pStyle w:val="ab"/>
        <w:jc w:val="both"/>
        <w:rPr>
          <w:sz w:val="28"/>
          <w:szCs w:val="28"/>
        </w:rPr>
      </w:pPr>
      <w:r w:rsidRPr="00B45CBC">
        <w:rPr>
          <w:sz w:val="28"/>
          <w:szCs w:val="28"/>
          <w:shd w:val="clear" w:color="auto" w:fill="FFFFFF"/>
        </w:rPr>
        <w:t xml:space="preserve">- </w:t>
      </w:r>
      <w:r w:rsidR="0042285B" w:rsidRPr="00B45CBC">
        <w:rPr>
          <w:sz w:val="28"/>
          <w:szCs w:val="28"/>
        </w:rPr>
        <w:t xml:space="preserve">  Нарушение требований п.2 ст.264.1,части 1 статьи 13 Федерального закона № 402-ФЗ "О бухгалтерском учете", пунктов 28,71 Инструкции № 157н,пунктов 7,16 Инструкции № 191р в бухгалтерском балансе (ф.0503130) занижена кадастровая стоимость земельных участков полученных в бессрочное пользование. Искажение составило по разделу "Нефинансовые активы" 195,7 тыс.рублей.</w:t>
      </w:r>
    </w:p>
    <w:p w:rsidR="0042285B" w:rsidRPr="000815F9" w:rsidRDefault="0042285B" w:rsidP="000815F9">
      <w:pPr>
        <w:pStyle w:val="ab"/>
        <w:jc w:val="both"/>
        <w:rPr>
          <w:sz w:val="28"/>
          <w:szCs w:val="28"/>
        </w:rPr>
      </w:pPr>
      <w:r w:rsidRPr="000815F9">
        <w:rPr>
          <w:color w:val="111111"/>
          <w:sz w:val="28"/>
          <w:szCs w:val="28"/>
        </w:rPr>
        <w:lastRenderedPageBreak/>
        <w:t xml:space="preserve">-  </w:t>
      </w:r>
      <w:r w:rsidRPr="000815F9">
        <w:rPr>
          <w:sz w:val="28"/>
          <w:szCs w:val="28"/>
        </w:rPr>
        <w:t xml:space="preserve"> В нарушение требований  пункта 127 Инструкции № 157н, пункта 166 Инструкции № 191р неверно приняты к учету материальные запасы на сумму 49,4 тыс.рублей.</w:t>
      </w:r>
    </w:p>
    <w:p w:rsidR="00051B30" w:rsidRPr="000815F9" w:rsidRDefault="00051B30" w:rsidP="000815F9">
      <w:pPr>
        <w:pStyle w:val="ab"/>
        <w:jc w:val="both"/>
        <w:rPr>
          <w:sz w:val="28"/>
          <w:szCs w:val="28"/>
        </w:rPr>
      </w:pPr>
      <w:r w:rsidRPr="000815F9">
        <w:rPr>
          <w:sz w:val="28"/>
          <w:szCs w:val="28"/>
        </w:rPr>
        <w:t xml:space="preserve">      -неэффективное использование бюджетных средств в сумме </w:t>
      </w:r>
      <w:r w:rsidR="008240DA" w:rsidRPr="000815F9">
        <w:rPr>
          <w:sz w:val="28"/>
          <w:szCs w:val="28"/>
        </w:rPr>
        <w:t>16,9</w:t>
      </w:r>
      <w:r w:rsidRPr="000815F9">
        <w:rPr>
          <w:sz w:val="28"/>
          <w:szCs w:val="28"/>
        </w:rPr>
        <w:t>тыс</w:t>
      </w:r>
      <w:r w:rsidRPr="000815F9">
        <w:rPr>
          <w:b/>
          <w:sz w:val="28"/>
          <w:szCs w:val="28"/>
        </w:rPr>
        <w:t>.</w:t>
      </w:r>
      <w:r w:rsidRPr="000815F9">
        <w:rPr>
          <w:sz w:val="28"/>
          <w:szCs w:val="28"/>
        </w:rPr>
        <w:t xml:space="preserve">рублей в виде </w:t>
      </w:r>
      <w:r w:rsidR="008240DA" w:rsidRPr="000815F9">
        <w:rPr>
          <w:sz w:val="28"/>
          <w:szCs w:val="28"/>
        </w:rPr>
        <w:t>оплаты задолженности и неустойки.</w:t>
      </w:r>
    </w:p>
    <w:p w:rsidR="004269B2" w:rsidRPr="00197140" w:rsidRDefault="004269B2" w:rsidP="004269B2">
      <w:pPr>
        <w:pStyle w:val="Default"/>
        <w:jc w:val="both"/>
        <w:rPr>
          <w:b/>
          <w:bCs/>
          <w:sz w:val="28"/>
          <w:szCs w:val="28"/>
        </w:rPr>
      </w:pPr>
      <w:r>
        <w:rPr>
          <w:sz w:val="28"/>
          <w:szCs w:val="28"/>
        </w:rPr>
        <w:t>Акты по результатам внешн</w:t>
      </w:r>
      <w:r w:rsidR="00032884">
        <w:rPr>
          <w:sz w:val="28"/>
          <w:szCs w:val="28"/>
        </w:rPr>
        <w:t>их</w:t>
      </w:r>
      <w:r>
        <w:rPr>
          <w:sz w:val="28"/>
          <w:szCs w:val="28"/>
        </w:rPr>
        <w:t xml:space="preserve"> провер</w:t>
      </w:r>
      <w:r w:rsidR="00032884">
        <w:rPr>
          <w:sz w:val="28"/>
          <w:szCs w:val="28"/>
        </w:rPr>
        <w:t>ок</w:t>
      </w:r>
      <w:r>
        <w:rPr>
          <w:sz w:val="28"/>
          <w:szCs w:val="28"/>
        </w:rPr>
        <w:t xml:space="preserve"> годовой бюджетной отчетности направлены каждому ГРБС, в том числе даны предложения по устранению отмеченных недостатков и замечаний при формировании бюджетной отчетности за 2023 год.</w:t>
      </w:r>
      <w:r w:rsidRPr="00FA3564">
        <w:rPr>
          <w:b/>
          <w:bCs/>
          <w:sz w:val="28"/>
          <w:szCs w:val="28"/>
        </w:rPr>
        <w:t xml:space="preserve"> </w:t>
      </w:r>
    </w:p>
    <w:p w:rsidR="002E3949" w:rsidRPr="000815F9" w:rsidRDefault="002E3949" w:rsidP="000815F9">
      <w:pPr>
        <w:pStyle w:val="ab"/>
        <w:jc w:val="both"/>
        <w:rPr>
          <w:sz w:val="28"/>
          <w:szCs w:val="28"/>
        </w:rPr>
      </w:pPr>
    </w:p>
    <w:p w:rsidR="005330B8" w:rsidRDefault="002E3949" w:rsidP="003A06F1">
      <w:pPr>
        <w:pStyle w:val="Default"/>
        <w:jc w:val="center"/>
        <w:rPr>
          <w:sz w:val="28"/>
          <w:szCs w:val="28"/>
        </w:rPr>
      </w:pPr>
      <w:r>
        <w:rPr>
          <w:b/>
          <w:bCs/>
          <w:sz w:val="28"/>
          <w:szCs w:val="28"/>
        </w:rPr>
        <w:t>3</w:t>
      </w:r>
      <w:r w:rsidR="005330B8">
        <w:rPr>
          <w:b/>
          <w:bCs/>
          <w:sz w:val="28"/>
          <w:szCs w:val="28"/>
        </w:rPr>
        <w:t xml:space="preserve">. </w:t>
      </w:r>
      <w:r w:rsidR="00331B2A">
        <w:rPr>
          <w:b/>
          <w:bCs/>
          <w:sz w:val="28"/>
          <w:szCs w:val="28"/>
        </w:rPr>
        <w:t>Результаты п</w:t>
      </w:r>
      <w:r w:rsidR="005330B8">
        <w:rPr>
          <w:b/>
          <w:bCs/>
          <w:sz w:val="28"/>
          <w:szCs w:val="28"/>
        </w:rPr>
        <w:t>роверк</w:t>
      </w:r>
      <w:r w:rsidR="00331B2A">
        <w:rPr>
          <w:b/>
          <w:bCs/>
          <w:sz w:val="28"/>
          <w:szCs w:val="28"/>
        </w:rPr>
        <w:t>и</w:t>
      </w:r>
      <w:r w:rsidR="005330B8">
        <w:rPr>
          <w:b/>
          <w:bCs/>
          <w:sz w:val="28"/>
          <w:szCs w:val="28"/>
        </w:rPr>
        <w:t xml:space="preserve"> годового отчета об исполнении бюджета </w:t>
      </w:r>
      <w:r w:rsidR="003A06F1">
        <w:rPr>
          <w:b/>
          <w:bCs/>
          <w:sz w:val="28"/>
          <w:szCs w:val="28"/>
        </w:rPr>
        <w:t xml:space="preserve">Аргаяшского </w:t>
      </w:r>
      <w:r w:rsidR="005330B8">
        <w:rPr>
          <w:b/>
          <w:bCs/>
          <w:sz w:val="28"/>
          <w:szCs w:val="28"/>
        </w:rPr>
        <w:t>муниципального района за 20</w:t>
      </w:r>
      <w:r w:rsidR="003A06F1">
        <w:rPr>
          <w:b/>
          <w:bCs/>
          <w:sz w:val="28"/>
          <w:szCs w:val="28"/>
        </w:rPr>
        <w:t>23</w:t>
      </w:r>
      <w:r w:rsidR="005330B8">
        <w:rPr>
          <w:b/>
          <w:bCs/>
          <w:sz w:val="28"/>
          <w:szCs w:val="28"/>
        </w:rPr>
        <w:t xml:space="preserve"> год.</w:t>
      </w:r>
    </w:p>
    <w:p w:rsidR="00D84ED2" w:rsidRPr="00F338B6" w:rsidRDefault="00781CEF" w:rsidP="00D84ED2">
      <w:pPr>
        <w:pStyle w:val="ab"/>
        <w:jc w:val="both"/>
        <w:rPr>
          <w:b/>
          <w:sz w:val="28"/>
          <w:szCs w:val="28"/>
        </w:rPr>
      </w:pPr>
      <w:r>
        <w:rPr>
          <w:sz w:val="28"/>
          <w:szCs w:val="28"/>
        </w:rPr>
        <w:t xml:space="preserve">   </w:t>
      </w:r>
      <w:r w:rsidR="00D84ED2" w:rsidRPr="00F338B6">
        <w:rPr>
          <w:sz w:val="28"/>
          <w:szCs w:val="28"/>
        </w:rPr>
        <w:t>Финансовым управлением, как орган</w:t>
      </w:r>
      <w:r w:rsidR="00D84ED2">
        <w:rPr>
          <w:sz w:val="28"/>
          <w:szCs w:val="28"/>
        </w:rPr>
        <w:t>ом</w:t>
      </w:r>
      <w:r w:rsidR="00D84ED2" w:rsidRPr="00F338B6">
        <w:rPr>
          <w:sz w:val="28"/>
          <w:szCs w:val="28"/>
        </w:rPr>
        <w:t>, организующи</w:t>
      </w:r>
      <w:r w:rsidR="00D84ED2">
        <w:rPr>
          <w:sz w:val="28"/>
          <w:szCs w:val="28"/>
        </w:rPr>
        <w:t>м</w:t>
      </w:r>
      <w:r w:rsidR="00D84ED2" w:rsidRPr="00F338B6">
        <w:rPr>
          <w:sz w:val="28"/>
          <w:szCs w:val="28"/>
        </w:rPr>
        <w:t xml:space="preserve"> исполнение бюджета Аргаяшского муниципального района, уполномоченным на формирование бюджетной отчетности об исполнении бюджета муниципального образования на основании годовой бюджетной отчетности главных администраторов бюджетных средств, составлена и представлена в соответствии со статьёй 264.2 Бюджетного кодекса Российской Федерации.</w:t>
      </w:r>
    </w:p>
    <w:p w:rsidR="00D84ED2" w:rsidRPr="00F338B6" w:rsidRDefault="00D84ED2" w:rsidP="00D84ED2">
      <w:pPr>
        <w:pStyle w:val="ab"/>
        <w:jc w:val="both"/>
        <w:rPr>
          <w:b/>
          <w:sz w:val="28"/>
          <w:szCs w:val="28"/>
        </w:rPr>
      </w:pPr>
      <w:r w:rsidRPr="00F338B6">
        <w:rPr>
          <w:sz w:val="28"/>
          <w:szCs w:val="28"/>
        </w:rPr>
        <w:t xml:space="preserve">Финансовым управлением годовая бюджетная отчетность составлена и представлена в составе форм отчетов, предусмотренных пунктом </w:t>
      </w:r>
      <w:r w:rsidR="00827454">
        <w:rPr>
          <w:sz w:val="28"/>
          <w:szCs w:val="28"/>
        </w:rPr>
        <w:t>11.2</w:t>
      </w:r>
      <w:r w:rsidRPr="00F338B6">
        <w:rPr>
          <w:sz w:val="28"/>
          <w:szCs w:val="28"/>
        </w:rPr>
        <w:t xml:space="preserve"> Инструкции № 191н .</w:t>
      </w:r>
    </w:p>
    <w:p w:rsidR="00D84ED2" w:rsidRPr="00F338B6" w:rsidRDefault="00D84ED2" w:rsidP="00D84ED2">
      <w:pPr>
        <w:pStyle w:val="ab"/>
        <w:jc w:val="both"/>
        <w:rPr>
          <w:sz w:val="28"/>
          <w:szCs w:val="28"/>
        </w:rPr>
      </w:pPr>
      <w:r w:rsidRPr="00F338B6">
        <w:rPr>
          <w:sz w:val="28"/>
          <w:szCs w:val="28"/>
        </w:rPr>
        <w:t>Бюджетная отчетность представлена на бумажном носителе, сброшюрована, пронумерована, с оглавлением и сопроводительным письмом в соответствии с пунктом 4 Инструкции № 191н.</w:t>
      </w:r>
    </w:p>
    <w:p w:rsidR="00D84ED2" w:rsidRPr="00F338B6" w:rsidRDefault="00D84ED2" w:rsidP="00D84ED2">
      <w:pPr>
        <w:pStyle w:val="ab"/>
        <w:jc w:val="both"/>
        <w:rPr>
          <w:sz w:val="28"/>
          <w:szCs w:val="28"/>
        </w:rPr>
      </w:pPr>
      <w:r w:rsidRPr="00F338B6">
        <w:rPr>
          <w:sz w:val="28"/>
          <w:szCs w:val="28"/>
        </w:rPr>
        <w:t>Годовой отчет об исполнении бюджета Аргаяшского муниципального района за 202</w:t>
      </w:r>
      <w:r w:rsidR="002E3949">
        <w:rPr>
          <w:sz w:val="28"/>
          <w:szCs w:val="28"/>
        </w:rPr>
        <w:t>3</w:t>
      </w:r>
      <w:r w:rsidRPr="00F338B6">
        <w:rPr>
          <w:sz w:val="28"/>
          <w:szCs w:val="28"/>
        </w:rPr>
        <w:t xml:space="preserve">год составлен в соответствии со структурой и кодами бюджетной классификации, которые применялись при утверждения Решения Собрания депутатов Аргаяшского муниципального района  от </w:t>
      </w:r>
      <w:r w:rsidR="002E3949">
        <w:rPr>
          <w:sz w:val="28"/>
          <w:szCs w:val="28"/>
        </w:rPr>
        <w:t>14</w:t>
      </w:r>
      <w:r w:rsidRPr="00F338B6">
        <w:rPr>
          <w:sz w:val="28"/>
          <w:szCs w:val="28"/>
        </w:rPr>
        <w:t>.12.202</w:t>
      </w:r>
      <w:r w:rsidR="002E3949">
        <w:rPr>
          <w:sz w:val="28"/>
          <w:szCs w:val="28"/>
        </w:rPr>
        <w:t>2</w:t>
      </w:r>
      <w:r w:rsidRPr="00F338B6">
        <w:rPr>
          <w:sz w:val="28"/>
          <w:szCs w:val="28"/>
        </w:rPr>
        <w:t xml:space="preserve">года № </w:t>
      </w:r>
      <w:r w:rsidR="002E3949">
        <w:rPr>
          <w:sz w:val="28"/>
          <w:szCs w:val="28"/>
        </w:rPr>
        <w:t>319</w:t>
      </w:r>
      <w:r w:rsidRPr="00F338B6">
        <w:rPr>
          <w:sz w:val="28"/>
          <w:szCs w:val="28"/>
        </w:rPr>
        <w:t>" О бюджете Аргаяшского муниципального района на 202</w:t>
      </w:r>
      <w:r w:rsidR="002E3949">
        <w:rPr>
          <w:sz w:val="28"/>
          <w:szCs w:val="28"/>
        </w:rPr>
        <w:t>3</w:t>
      </w:r>
      <w:r w:rsidRPr="00F338B6">
        <w:rPr>
          <w:sz w:val="28"/>
          <w:szCs w:val="28"/>
        </w:rPr>
        <w:t>год и на плановый период 202</w:t>
      </w:r>
      <w:r w:rsidR="002E3949">
        <w:rPr>
          <w:sz w:val="28"/>
          <w:szCs w:val="28"/>
        </w:rPr>
        <w:t>4</w:t>
      </w:r>
      <w:r w:rsidRPr="00F338B6">
        <w:rPr>
          <w:sz w:val="28"/>
          <w:szCs w:val="28"/>
        </w:rPr>
        <w:t xml:space="preserve"> и 202</w:t>
      </w:r>
      <w:r w:rsidR="002E3949">
        <w:rPr>
          <w:sz w:val="28"/>
          <w:szCs w:val="28"/>
        </w:rPr>
        <w:t>5</w:t>
      </w:r>
      <w:r w:rsidRPr="00F338B6">
        <w:rPr>
          <w:sz w:val="28"/>
          <w:szCs w:val="28"/>
        </w:rPr>
        <w:t>годов" .</w:t>
      </w:r>
    </w:p>
    <w:p w:rsidR="002E3949" w:rsidRDefault="001C1755" w:rsidP="001C1755">
      <w:pPr>
        <w:pStyle w:val="Default"/>
        <w:jc w:val="both"/>
        <w:rPr>
          <w:sz w:val="28"/>
          <w:szCs w:val="28"/>
        </w:rPr>
      </w:pPr>
      <w:r>
        <w:rPr>
          <w:sz w:val="28"/>
          <w:szCs w:val="28"/>
        </w:rPr>
        <w:t xml:space="preserve">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Отдельные показатели, сформировавшиеся в бюджетном учете с отрицательным значением, отражены в бюджетной отчетности со знаком "минус". </w:t>
      </w:r>
    </w:p>
    <w:p w:rsidR="001C1755" w:rsidRDefault="001C1755" w:rsidP="001C1755">
      <w:pPr>
        <w:pStyle w:val="Default"/>
        <w:jc w:val="both"/>
        <w:rPr>
          <w:sz w:val="28"/>
          <w:szCs w:val="28"/>
        </w:rPr>
      </w:pPr>
      <w:r>
        <w:rPr>
          <w:sz w:val="28"/>
          <w:szCs w:val="28"/>
        </w:rPr>
        <w:t xml:space="preserve">Представленная бюджетная отчетность подписана руководителем Финансового управления и главным бухгалтером. </w:t>
      </w:r>
    </w:p>
    <w:p w:rsidR="005330B8" w:rsidRPr="003A06F1" w:rsidRDefault="005330B8" w:rsidP="003A06F1">
      <w:pPr>
        <w:pStyle w:val="ab"/>
        <w:jc w:val="both"/>
        <w:rPr>
          <w:sz w:val="28"/>
          <w:szCs w:val="28"/>
        </w:rPr>
      </w:pPr>
      <w:r w:rsidRPr="003A06F1">
        <w:rPr>
          <w:sz w:val="28"/>
          <w:szCs w:val="28"/>
        </w:rPr>
        <w:t xml:space="preserve">В состав бюджетной отчетности финансового </w:t>
      </w:r>
      <w:r w:rsidR="003A06F1" w:rsidRPr="003A06F1">
        <w:rPr>
          <w:sz w:val="28"/>
          <w:szCs w:val="28"/>
        </w:rPr>
        <w:t>управления Аргаяшского</w:t>
      </w:r>
      <w:r w:rsidRPr="003A06F1">
        <w:rPr>
          <w:sz w:val="28"/>
          <w:szCs w:val="28"/>
        </w:rPr>
        <w:t xml:space="preserve"> муниципального район</w:t>
      </w:r>
      <w:r w:rsidR="003A06F1" w:rsidRPr="003A06F1">
        <w:rPr>
          <w:sz w:val="28"/>
          <w:szCs w:val="28"/>
        </w:rPr>
        <w:t>а</w:t>
      </w:r>
      <w:r w:rsidRPr="003A06F1">
        <w:rPr>
          <w:sz w:val="28"/>
          <w:szCs w:val="28"/>
        </w:rPr>
        <w:t>, как органа, организующего исполнение бюджета, уполномоченного на формирование бюджетной отчетности об исполнении  бюджета</w:t>
      </w:r>
      <w:r w:rsidR="003A06F1" w:rsidRPr="003A06F1">
        <w:rPr>
          <w:sz w:val="28"/>
          <w:szCs w:val="28"/>
        </w:rPr>
        <w:t xml:space="preserve"> Аргаяшского муниципального района</w:t>
      </w:r>
      <w:r w:rsidRPr="003A06F1">
        <w:rPr>
          <w:sz w:val="28"/>
          <w:szCs w:val="28"/>
        </w:rPr>
        <w:t xml:space="preserve">, включены следующие формы отчетов: </w:t>
      </w:r>
    </w:p>
    <w:p w:rsidR="003A06F1" w:rsidRPr="003A06F1" w:rsidRDefault="005330B8" w:rsidP="003A06F1">
      <w:pPr>
        <w:pStyle w:val="ab"/>
        <w:jc w:val="both"/>
        <w:rPr>
          <w:sz w:val="28"/>
          <w:szCs w:val="28"/>
        </w:rPr>
      </w:pPr>
      <w:r w:rsidRPr="003A06F1">
        <w:rPr>
          <w:sz w:val="28"/>
          <w:szCs w:val="28"/>
        </w:rPr>
        <w:t xml:space="preserve">- Баланс исполнения бюджета (ф. 0503120); </w:t>
      </w:r>
    </w:p>
    <w:p w:rsidR="003A06F1" w:rsidRPr="003A06F1" w:rsidRDefault="005330B8" w:rsidP="003A06F1">
      <w:pPr>
        <w:pStyle w:val="ab"/>
        <w:jc w:val="both"/>
        <w:rPr>
          <w:sz w:val="28"/>
          <w:szCs w:val="28"/>
        </w:rPr>
      </w:pPr>
      <w:r w:rsidRPr="003A06F1">
        <w:rPr>
          <w:sz w:val="28"/>
          <w:szCs w:val="28"/>
        </w:rPr>
        <w:t xml:space="preserve">- Справка по консолидируемым расчетам (ф. 0503125); </w:t>
      </w:r>
    </w:p>
    <w:p w:rsidR="003A06F1" w:rsidRPr="003A06F1" w:rsidRDefault="005330B8" w:rsidP="003A06F1">
      <w:pPr>
        <w:pStyle w:val="ab"/>
        <w:jc w:val="both"/>
        <w:rPr>
          <w:sz w:val="28"/>
          <w:szCs w:val="28"/>
        </w:rPr>
      </w:pPr>
      <w:r w:rsidRPr="003A06F1">
        <w:rPr>
          <w:sz w:val="28"/>
          <w:szCs w:val="28"/>
        </w:rPr>
        <w:t>- Справка по заключению счетов бюджетного учета отчетного финансового года (ф. 0503110);</w:t>
      </w:r>
    </w:p>
    <w:p w:rsidR="003A06F1" w:rsidRPr="003A06F1" w:rsidRDefault="005330B8" w:rsidP="003A06F1">
      <w:pPr>
        <w:pStyle w:val="ab"/>
        <w:jc w:val="both"/>
        <w:rPr>
          <w:sz w:val="28"/>
          <w:szCs w:val="28"/>
        </w:rPr>
      </w:pPr>
      <w:r w:rsidRPr="003A06F1">
        <w:rPr>
          <w:sz w:val="28"/>
          <w:szCs w:val="28"/>
        </w:rPr>
        <w:t xml:space="preserve"> - Отчет об исполнении бюджета (ф. 0503117); </w:t>
      </w:r>
    </w:p>
    <w:p w:rsidR="003A06F1" w:rsidRDefault="005330B8" w:rsidP="003A06F1">
      <w:pPr>
        <w:pStyle w:val="ab"/>
        <w:jc w:val="both"/>
        <w:rPr>
          <w:sz w:val="28"/>
          <w:szCs w:val="28"/>
        </w:rPr>
      </w:pPr>
      <w:r w:rsidRPr="003A06F1">
        <w:rPr>
          <w:sz w:val="28"/>
          <w:szCs w:val="28"/>
        </w:rPr>
        <w:lastRenderedPageBreak/>
        <w:t xml:space="preserve">- Отчет о движении денежных средств (ф. 0503123); </w:t>
      </w:r>
    </w:p>
    <w:p w:rsidR="003A06F1" w:rsidRDefault="005330B8" w:rsidP="003A06F1">
      <w:pPr>
        <w:pStyle w:val="ab"/>
        <w:jc w:val="both"/>
        <w:rPr>
          <w:sz w:val="28"/>
          <w:szCs w:val="28"/>
        </w:rPr>
      </w:pPr>
      <w:r w:rsidRPr="003A06F1">
        <w:rPr>
          <w:sz w:val="28"/>
          <w:szCs w:val="28"/>
        </w:rPr>
        <w:t xml:space="preserve">- Отчет о финансовых результатах деятельности (ф. 0503121); </w:t>
      </w:r>
    </w:p>
    <w:p w:rsidR="003A06F1" w:rsidRDefault="005330B8" w:rsidP="003A06F1">
      <w:pPr>
        <w:pStyle w:val="ab"/>
        <w:jc w:val="both"/>
        <w:rPr>
          <w:sz w:val="28"/>
          <w:szCs w:val="28"/>
        </w:rPr>
      </w:pPr>
      <w:r w:rsidRPr="003A06F1">
        <w:rPr>
          <w:sz w:val="28"/>
          <w:szCs w:val="28"/>
        </w:rPr>
        <w:t xml:space="preserve">- Отчет о кассовом поступлении и выбытии бюджетных средств (0503124); </w:t>
      </w:r>
    </w:p>
    <w:p w:rsidR="005330B8" w:rsidRPr="003A06F1" w:rsidRDefault="005330B8" w:rsidP="003A06F1">
      <w:pPr>
        <w:pStyle w:val="ab"/>
        <w:jc w:val="both"/>
        <w:rPr>
          <w:sz w:val="28"/>
          <w:szCs w:val="28"/>
        </w:rPr>
      </w:pPr>
      <w:r w:rsidRPr="003A06F1">
        <w:rPr>
          <w:sz w:val="28"/>
          <w:szCs w:val="28"/>
        </w:rPr>
        <w:t xml:space="preserve">- Отчет о бюджетных обязательствах (0503128); </w:t>
      </w:r>
    </w:p>
    <w:p w:rsidR="0022153B" w:rsidRDefault="005330B8" w:rsidP="003A06F1">
      <w:pPr>
        <w:pStyle w:val="ab"/>
        <w:jc w:val="both"/>
        <w:rPr>
          <w:sz w:val="28"/>
          <w:szCs w:val="28"/>
        </w:rPr>
      </w:pPr>
      <w:r w:rsidRPr="003A06F1">
        <w:rPr>
          <w:sz w:val="28"/>
          <w:szCs w:val="28"/>
        </w:rPr>
        <w:t xml:space="preserve">- Баланс по поступлениям и выбытиям бюджетных средств (ф. 0503140); - Пояснительная записка (ф. 0503160) с прилагаемыми формами </w:t>
      </w:r>
      <w:r w:rsidR="002E3949">
        <w:rPr>
          <w:sz w:val="28"/>
          <w:szCs w:val="28"/>
        </w:rPr>
        <w:t>0503164,</w:t>
      </w:r>
      <w:r w:rsidRPr="003A06F1">
        <w:rPr>
          <w:sz w:val="28"/>
          <w:szCs w:val="28"/>
        </w:rPr>
        <w:t>050316</w:t>
      </w:r>
      <w:r w:rsidR="003A06F1">
        <w:rPr>
          <w:sz w:val="28"/>
          <w:szCs w:val="28"/>
        </w:rPr>
        <w:t>6</w:t>
      </w:r>
      <w:r w:rsidRPr="003A06F1">
        <w:rPr>
          <w:sz w:val="28"/>
          <w:szCs w:val="28"/>
        </w:rPr>
        <w:t>,  0503168, 0503169, 0503171, 0503173, 0503178, 0503190. Представленная бюджетная отчетность за 20</w:t>
      </w:r>
      <w:r w:rsidR="003A06F1">
        <w:rPr>
          <w:sz w:val="28"/>
          <w:szCs w:val="28"/>
        </w:rPr>
        <w:t>23</w:t>
      </w:r>
      <w:r w:rsidRPr="003A06F1">
        <w:rPr>
          <w:sz w:val="28"/>
          <w:szCs w:val="28"/>
        </w:rPr>
        <w:t xml:space="preserve"> год соответствует объему форм, предусмотренных статьей 264.1 БК РФ, статьей </w:t>
      </w:r>
      <w:r w:rsidR="00F378BA">
        <w:rPr>
          <w:sz w:val="28"/>
          <w:szCs w:val="28"/>
        </w:rPr>
        <w:t>132</w:t>
      </w:r>
      <w:r w:rsidRPr="003A06F1">
        <w:rPr>
          <w:sz w:val="28"/>
          <w:szCs w:val="28"/>
        </w:rPr>
        <w:t xml:space="preserve"> Положения о бюджетном процессе. </w:t>
      </w:r>
    </w:p>
    <w:p w:rsidR="005F17D4" w:rsidRDefault="005330B8" w:rsidP="003A06F1">
      <w:pPr>
        <w:pStyle w:val="ab"/>
        <w:jc w:val="both"/>
        <w:rPr>
          <w:sz w:val="28"/>
          <w:szCs w:val="28"/>
        </w:rPr>
      </w:pPr>
      <w:r w:rsidRPr="002E3949">
        <w:rPr>
          <w:b/>
          <w:sz w:val="28"/>
          <w:szCs w:val="28"/>
        </w:rPr>
        <w:t xml:space="preserve">В </w:t>
      </w:r>
      <w:r w:rsidRPr="002E3949">
        <w:rPr>
          <w:b/>
          <w:bCs/>
          <w:sz w:val="28"/>
          <w:szCs w:val="28"/>
        </w:rPr>
        <w:t>балансе исполнения бюджета (ф. 0503120)</w:t>
      </w:r>
      <w:r w:rsidRPr="0022153B">
        <w:rPr>
          <w:bCs/>
          <w:sz w:val="28"/>
          <w:szCs w:val="28"/>
          <w:u w:val="single"/>
        </w:rPr>
        <w:t xml:space="preserve"> </w:t>
      </w:r>
      <w:r w:rsidRPr="003A06F1">
        <w:rPr>
          <w:sz w:val="28"/>
          <w:szCs w:val="28"/>
        </w:rPr>
        <w:t xml:space="preserve">отражены показатели в части бюджетной деятельности и средств во временном распоряжении. Средства во временном распоряжении составляют </w:t>
      </w:r>
      <w:r w:rsidR="00F378BA">
        <w:rPr>
          <w:sz w:val="28"/>
          <w:szCs w:val="28"/>
        </w:rPr>
        <w:t>22</w:t>
      </w:r>
      <w:r w:rsidR="00AE52B5">
        <w:rPr>
          <w:sz w:val="28"/>
          <w:szCs w:val="28"/>
        </w:rPr>
        <w:t>,</w:t>
      </w:r>
      <w:r w:rsidR="00F378BA">
        <w:rPr>
          <w:sz w:val="28"/>
          <w:szCs w:val="28"/>
        </w:rPr>
        <w:t>6</w:t>
      </w:r>
      <w:r w:rsidRPr="003A06F1">
        <w:rPr>
          <w:sz w:val="28"/>
          <w:szCs w:val="28"/>
        </w:rPr>
        <w:t xml:space="preserve"> тыс. руб. 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 По состоянию на 01.01.202</w:t>
      </w:r>
      <w:r w:rsidR="00F378BA">
        <w:rPr>
          <w:sz w:val="28"/>
          <w:szCs w:val="28"/>
        </w:rPr>
        <w:t>4</w:t>
      </w:r>
      <w:r w:rsidRPr="003A06F1">
        <w:rPr>
          <w:sz w:val="28"/>
          <w:szCs w:val="28"/>
        </w:rPr>
        <w:t xml:space="preserve"> года нефинансовые активы, в части бюджетной деятельности, отражены в размере </w:t>
      </w:r>
      <w:r w:rsidR="00F378BA">
        <w:rPr>
          <w:sz w:val="28"/>
          <w:szCs w:val="28"/>
        </w:rPr>
        <w:t>217770,2</w:t>
      </w:r>
      <w:r w:rsidRPr="003A06F1">
        <w:rPr>
          <w:sz w:val="28"/>
          <w:szCs w:val="28"/>
        </w:rPr>
        <w:t xml:space="preserve"> тыс. рублей и состоят из числящихся по бюджетному учету основных средств, остаточная стоимость которых составляет </w:t>
      </w:r>
      <w:r w:rsidR="00F378BA">
        <w:rPr>
          <w:sz w:val="28"/>
          <w:szCs w:val="28"/>
        </w:rPr>
        <w:t>100757,1</w:t>
      </w:r>
      <w:r w:rsidRPr="003A06F1">
        <w:rPr>
          <w:sz w:val="28"/>
          <w:szCs w:val="28"/>
        </w:rPr>
        <w:t xml:space="preserve"> тыс. рублей, непроизведенных активов в размере </w:t>
      </w:r>
      <w:r w:rsidR="00F378BA">
        <w:rPr>
          <w:sz w:val="28"/>
          <w:szCs w:val="28"/>
        </w:rPr>
        <w:t>1248660</w:t>
      </w:r>
      <w:r w:rsidRPr="003A06F1">
        <w:rPr>
          <w:sz w:val="28"/>
          <w:szCs w:val="28"/>
        </w:rPr>
        <w:t xml:space="preserve">тыс. рублей, материальных запасов в размере </w:t>
      </w:r>
      <w:r w:rsidR="00E83D7B">
        <w:rPr>
          <w:sz w:val="28"/>
          <w:szCs w:val="28"/>
        </w:rPr>
        <w:t>9343,7</w:t>
      </w:r>
      <w:r w:rsidRPr="003A06F1">
        <w:rPr>
          <w:sz w:val="28"/>
          <w:szCs w:val="28"/>
        </w:rPr>
        <w:t xml:space="preserve"> тыс. рублей, вложений в нефинансовые активы в размере </w:t>
      </w:r>
      <w:r w:rsidR="00E83D7B">
        <w:rPr>
          <w:sz w:val="28"/>
          <w:szCs w:val="28"/>
        </w:rPr>
        <w:t>693612,1</w:t>
      </w:r>
      <w:r w:rsidRPr="003A06F1">
        <w:rPr>
          <w:sz w:val="28"/>
          <w:szCs w:val="28"/>
        </w:rPr>
        <w:t xml:space="preserve"> тыс. рублей, нефинансовых активов имущества казны (остаточная стоимость) в размере </w:t>
      </w:r>
      <w:r w:rsidR="00E83D7B">
        <w:rPr>
          <w:sz w:val="28"/>
          <w:szCs w:val="28"/>
        </w:rPr>
        <w:t>818988,7</w:t>
      </w:r>
      <w:r w:rsidRPr="003A06F1">
        <w:rPr>
          <w:sz w:val="28"/>
          <w:szCs w:val="28"/>
        </w:rPr>
        <w:t xml:space="preserve"> тыс. рублей, расходов будущих периодов – </w:t>
      </w:r>
      <w:r w:rsidR="00E83D7B">
        <w:rPr>
          <w:sz w:val="28"/>
          <w:szCs w:val="28"/>
        </w:rPr>
        <w:t>614,2</w:t>
      </w:r>
      <w:r w:rsidRPr="003A06F1">
        <w:rPr>
          <w:sz w:val="28"/>
          <w:szCs w:val="28"/>
        </w:rPr>
        <w:t xml:space="preserve"> тыс. рублей. Согласно </w:t>
      </w:r>
      <w:r w:rsidRPr="0022153B">
        <w:rPr>
          <w:bCs/>
          <w:sz w:val="28"/>
          <w:szCs w:val="28"/>
        </w:rPr>
        <w:t>сведениям о движении нефинансовых активов (ф.0503168</w:t>
      </w:r>
      <w:r w:rsidRPr="003A06F1">
        <w:rPr>
          <w:b/>
          <w:bCs/>
          <w:sz w:val="28"/>
          <w:szCs w:val="28"/>
        </w:rPr>
        <w:t xml:space="preserve">) </w:t>
      </w:r>
      <w:r w:rsidRPr="003A06F1">
        <w:rPr>
          <w:sz w:val="28"/>
          <w:szCs w:val="28"/>
        </w:rPr>
        <w:t>(без имущества казны</w:t>
      </w:r>
      <w:r>
        <w:t xml:space="preserve">) </w:t>
      </w:r>
      <w:r w:rsidRPr="00E83D7B">
        <w:rPr>
          <w:sz w:val="28"/>
          <w:szCs w:val="28"/>
        </w:rPr>
        <w:t xml:space="preserve">балансовая стоимость основных средств за отчетный период увеличилась на </w:t>
      </w:r>
      <w:r w:rsidR="00FE333B">
        <w:rPr>
          <w:sz w:val="28"/>
          <w:szCs w:val="28"/>
        </w:rPr>
        <w:t>47346,1</w:t>
      </w:r>
      <w:r w:rsidRPr="00E83D7B">
        <w:rPr>
          <w:sz w:val="28"/>
          <w:szCs w:val="28"/>
        </w:rPr>
        <w:t xml:space="preserve"> тыс. рублей. Сумма начисленной амортизации на конец отчетного периода составила </w:t>
      </w:r>
      <w:r w:rsidR="00FE333B">
        <w:rPr>
          <w:sz w:val="28"/>
          <w:szCs w:val="28"/>
        </w:rPr>
        <w:t>117013,1</w:t>
      </w:r>
      <w:r w:rsidRPr="00E83D7B">
        <w:rPr>
          <w:sz w:val="28"/>
          <w:szCs w:val="28"/>
        </w:rPr>
        <w:t xml:space="preserve"> тыс. рублей. Стоимость не произведенных активов, увеличилась на </w:t>
      </w:r>
      <w:r w:rsidR="00FE333B">
        <w:rPr>
          <w:sz w:val="28"/>
          <w:szCs w:val="28"/>
        </w:rPr>
        <w:t>210576,6</w:t>
      </w:r>
      <w:r w:rsidRPr="00E83D7B">
        <w:rPr>
          <w:sz w:val="28"/>
          <w:szCs w:val="28"/>
        </w:rPr>
        <w:t xml:space="preserve"> тыс. рублей и составила </w:t>
      </w:r>
      <w:r w:rsidR="00FE333B">
        <w:rPr>
          <w:sz w:val="28"/>
          <w:szCs w:val="28"/>
        </w:rPr>
        <w:t>1248660</w:t>
      </w:r>
      <w:r w:rsidRPr="00E83D7B">
        <w:rPr>
          <w:sz w:val="28"/>
          <w:szCs w:val="28"/>
        </w:rPr>
        <w:t xml:space="preserve"> тыс. рублей. К непроизводственным</w:t>
      </w:r>
      <w:r>
        <w:t xml:space="preserve"> </w:t>
      </w:r>
      <w:r w:rsidRPr="00FE333B">
        <w:rPr>
          <w:sz w:val="28"/>
          <w:szCs w:val="28"/>
        </w:rPr>
        <w:t xml:space="preserve">активам относятся земельные участки. Стоимость материальных запасов за отчётный период уменьшилась на </w:t>
      </w:r>
      <w:r w:rsidR="00FE333B">
        <w:rPr>
          <w:sz w:val="28"/>
          <w:szCs w:val="28"/>
        </w:rPr>
        <w:t>1694,8</w:t>
      </w:r>
      <w:r w:rsidRPr="00FE333B">
        <w:rPr>
          <w:sz w:val="28"/>
          <w:szCs w:val="28"/>
        </w:rPr>
        <w:t xml:space="preserve"> тыс. рублей и составила </w:t>
      </w:r>
      <w:r w:rsidR="00FE333B">
        <w:rPr>
          <w:sz w:val="28"/>
          <w:szCs w:val="28"/>
        </w:rPr>
        <w:t>16538,1</w:t>
      </w:r>
      <w:r w:rsidRPr="00FE333B">
        <w:rPr>
          <w:sz w:val="28"/>
          <w:szCs w:val="28"/>
        </w:rPr>
        <w:t xml:space="preserve"> тыс. рублей. Капитальные вложения в основные средства по состоянию на 01.01.202</w:t>
      </w:r>
      <w:r w:rsidR="00FE333B">
        <w:rPr>
          <w:sz w:val="28"/>
          <w:szCs w:val="28"/>
        </w:rPr>
        <w:t>4</w:t>
      </w:r>
      <w:r w:rsidRPr="00FE333B">
        <w:rPr>
          <w:sz w:val="28"/>
          <w:szCs w:val="28"/>
        </w:rPr>
        <w:t xml:space="preserve"> г</w:t>
      </w:r>
      <w:r w:rsidR="00781CEF">
        <w:rPr>
          <w:sz w:val="28"/>
          <w:szCs w:val="28"/>
        </w:rPr>
        <w:t xml:space="preserve">ода </w:t>
      </w:r>
      <w:r w:rsidR="00514945">
        <w:rPr>
          <w:sz w:val="28"/>
          <w:szCs w:val="28"/>
        </w:rPr>
        <w:t>увеличились на 486797,6 тыс.рублей и составили 693612,1тыс.рублей.</w:t>
      </w:r>
      <w:r w:rsidRPr="00FE333B">
        <w:rPr>
          <w:sz w:val="28"/>
          <w:szCs w:val="28"/>
        </w:rPr>
        <w:t xml:space="preserve"> Согласно сведениям о движении нефинансовых активов (ф.0503168) (в части имущества казны) стоимость имущества в составе казны на 01.01.202</w:t>
      </w:r>
      <w:r w:rsidR="00514945">
        <w:rPr>
          <w:sz w:val="28"/>
          <w:szCs w:val="28"/>
        </w:rPr>
        <w:t>4</w:t>
      </w:r>
      <w:r w:rsidRPr="00FE333B">
        <w:rPr>
          <w:sz w:val="28"/>
          <w:szCs w:val="28"/>
        </w:rPr>
        <w:t xml:space="preserve"> г. составила </w:t>
      </w:r>
      <w:r w:rsidR="005F17D4">
        <w:rPr>
          <w:sz w:val="28"/>
          <w:szCs w:val="28"/>
        </w:rPr>
        <w:t>765800,7</w:t>
      </w:r>
      <w:r w:rsidRPr="00FE333B">
        <w:rPr>
          <w:sz w:val="28"/>
          <w:szCs w:val="28"/>
        </w:rPr>
        <w:t xml:space="preserve"> тыс. рублей. Согласно показателям баланса исполнения бюджета (ф. 0503120) итоги по разделу «Финансовые активы» по состоянию на 01.01.202</w:t>
      </w:r>
      <w:r w:rsidR="005F17D4">
        <w:rPr>
          <w:sz w:val="28"/>
          <w:szCs w:val="28"/>
        </w:rPr>
        <w:t>4</w:t>
      </w:r>
      <w:r w:rsidRPr="00FE333B">
        <w:rPr>
          <w:sz w:val="28"/>
          <w:szCs w:val="28"/>
        </w:rPr>
        <w:t xml:space="preserve"> г</w:t>
      </w:r>
      <w:r w:rsidR="00781CEF">
        <w:rPr>
          <w:sz w:val="28"/>
          <w:szCs w:val="28"/>
        </w:rPr>
        <w:t>ода</w:t>
      </w:r>
      <w:r w:rsidRPr="00FE333B">
        <w:rPr>
          <w:sz w:val="28"/>
          <w:szCs w:val="28"/>
        </w:rPr>
        <w:t xml:space="preserve"> составили </w:t>
      </w:r>
      <w:r w:rsidR="005F17D4">
        <w:rPr>
          <w:sz w:val="28"/>
          <w:szCs w:val="28"/>
        </w:rPr>
        <w:t>2165573,7</w:t>
      </w:r>
      <w:r w:rsidRPr="00FE333B">
        <w:rPr>
          <w:sz w:val="28"/>
          <w:szCs w:val="28"/>
        </w:rPr>
        <w:t xml:space="preserve"> тыс. рублей (у</w:t>
      </w:r>
      <w:r w:rsidR="005F17D4">
        <w:rPr>
          <w:sz w:val="28"/>
          <w:szCs w:val="28"/>
        </w:rPr>
        <w:t>м</w:t>
      </w:r>
      <w:r w:rsidRPr="00FE333B">
        <w:rPr>
          <w:sz w:val="28"/>
          <w:szCs w:val="28"/>
        </w:rPr>
        <w:t>е</w:t>
      </w:r>
      <w:r w:rsidR="005F17D4">
        <w:rPr>
          <w:sz w:val="28"/>
          <w:szCs w:val="28"/>
        </w:rPr>
        <w:t>ньшили</w:t>
      </w:r>
      <w:r w:rsidRPr="00FE333B">
        <w:rPr>
          <w:sz w:val="28"/>
          <w:szCs w:val="28"/>
        </w:rPr>
        <w:t xml:space="preserve">сь по сравнению с началом года на </w:t>
      </w:r>
      <w:r w:rsidR="005F17D4">
        <w:rPr>
          <w:sz w:val="28"/>
          <w:szCs w:val="28"/>
        </w:rPr>
        <w:t>232570,6</w:t>
      </w:r>
      <w:r w:rsidRPr="00FE333B">
        <w:rPr>
          <w:sz w:val="28"/>
          <w:szCs w:val="28"/>
        </w:rPr>
        <w:t xml:space="preserve"> тыс. рублей), в том числе: </w:t>
      </w:r>
    </w:p>
    <w:p w:rsidR="00AE52B5" w:rsidRDefault="005330B8" w:rsidP="003A06F1">
      <w:pPr>
        <w:pStyle w:val="ab"/>
        <w:jc w:val="both"/>
        <w:rPr>
          <w:sz w:val="28"/>
          <w:szCs w:val="28"/>
        </w:rPr>
      </w:pPr>
      <w:r w:rsidRPr="001C1755">
        <w:rPr>
          <w:iCs/>
          <w:sz w:val="28"/>
          <w:szCs w:val="28"/>
        </w:rPr>
        <w:t>- увеличились</w:t>
      </w:r>
      <w:r w:rsidRPr="00FE333B">
        <w:rPr>
          <w:i/>
          <w:iCs/>
          <w:sz w:val="28"/>
          <w:szCs w:val="28"/>
        </w:rPr>
        <w:t xml:space="preserve"> </w:t>
      </w:r>
      <w:r w:rsidRPr="00FE333B">
        <w:rPr>
          <w:sz w:val="28"/>
          <w:szCs w:val="28"/>
        </w:rPr>
        <w:t xml:space="preserve">финансовые вложения на </w:t>
      </w:r>
      <w:r w:rsidR="005F17D4">
        <w:rPr>
          <w:sz w:val="28"/>
          <w:szCs w:val="28"/>
        </w:rPr>
        <w:t>80515,8</w:t>
      </w:r>
      <w:r w:rsidRPr="00FE333B">
        <w:rPr>
          <w:sz w:val="28"/>
          <w:szCs w:val="28"/>
        </w:rPr>
        <w:t xml:space="preserve"> тыс. рублей, дебиторская задолженность по доходам </w:t>
      </w:r>
      <w:r w:rsidR="005F17D4">
        <w:rPr>
          <w:sz w:val="28"/>
          <w:szCs w:val="28"/>
        </w:rPr>
        <w:t xml:space="preserve">уменьшилась </w:t>
      </w:r>
      <w:r w:rsidRPr="00FE333B">
        <w:rPr>
          <w:sz w:val="28"/>
          <w:szCs w:val="28"/>
        </w:rPr>
        <w:t xml:space="preserve">на </w:t>
      </w:r>
      <w:r w:rsidR="00AE52B5">
        <w:rPr>
          <w:sz w:val="28"/>
          <w:szCs w:val="28"/>
        </w:rPr>
        <w:t>306655,5</w:t>
      </w:r>
      <w:r w:rsidRPr="00FE333B">
        <w:rPr>
          <w:sz w:val="28"/>
          <w:szCs w:val="28"/>
        </w:rPr>
        <w:t xml:space="preserve"> тыс. рублей, средства на счетах бюджета в органе Федерального казначейства</w:t>
      </w:r>
      <w:r w:rsidR="00AE52B5" w:rsidRPr="00AE52B5">
        <w:rPr>
          <w:sz w:val="28"/>
          <w:szCs w:val="28"/>
        </w:rPr>
        <w:t xml:space="preserve"> </w:t>
      </w:r>
      <w:r w:rsidR="00AE52B5">
        <w:rPr>
          <w:sz w:val="28"/>
          <w:szCs w:val="28"/>
        </w:rPr>
        <w:t>уменьшились</w:t>
      </w:r>
      <w:r w:rsidRPr="00FE333B">
        <w:rPr>
          <w:sz w:val="28"/>
          <w:szCs w:val="28"/>
        </w:rPr>
        <w:t xml:space="preserve"> на </w:t>
      </w:r>
      <w:r w:rsidR="00AE52B5">
        <w:rPr>
          <w:sz w:val="28"/>
          <w:szCs w:val="28"/>
        </w:rPr>
        <w:t>14294,3</w:t>
      </w:r>
      <w:r w:rsidRPr="00FE333B">
        <w:rPr>
          <w:sz w:val="28"/>
          <w:szCs w:val="28"/>
        </w:rPr>
        <w:t xml:space="preserve"> тыс. рублей; </w:t>
      </w:r>
    </w:p>
    <w:p w:rsidR="00383943" w:rsidRDefault="005330B8" w:rsidP="003A06F1">
      <w:pPr>
        <w:pStyle w:val="ab"/>
        <w:jc w:val="both"/>
        <w:rPr>
          <w:sz w:val="28"/>
          <w:szCs w:val="28"/>
        </w:rPr>
      </w:pPr>
      <w:r w:rsidRPr="00FE333B">
        <w:rPr>
          <w:i/>
          <w:iCs/>
          <w:sz w:val="28"/>
          <w:szCs w:val="28"/>
        </w:rPr>
        <w:t xml:space="preserve">- </w:t>
      </w:r>
      <w:r w:rsidRPr="001C1755">
        <w:rPr>
          <w:iCs/>
          <w:sz w:val="28"/>
          <w:szCs w:val="28"/>
        </w:rPr>
        <w:t>у</w:t>
      </w:r>
      <w:r w:rsidR="00AE52B5" w:rsidRPr="001C1755">
        <w:rPr>
          <w:iCs/>
          <w:sz w:val="28"/>
          <w:szCs w:val="28"/>
        </w:rPr>
        <w:t>велич</w:t>
      </w:r>
      <w:r w:rsidRPr="001C1755">
        <w:rPr>
          <w:iCs/>
          <w:sz w:val="28"/>
          <w:szCs w:val="28"/>
        </w:rPr>
        <w:t>илась</w:t>
      </w:r>
      <w:r w:rsidRPr="00FE333B">
        <w:rPr>
          <w:i/>
          <w:iCs/>
          <w:sz w:val="28"/>
          <w:szCs w:val="28"/>
        </w:rPr>
        <w:t xml:space="preserve"> </w:t>
      </w:r>
      <w:r w:rsidRPr="00FE333B">
        <w:rPr>
          <w:sz w:val="28"/>
          <w:szCs w:val="28"/>
        </w:rPr>
        <w:t xml:space="preserve">дебиторская задолженность по выплатам на </w:t>
      </w:r>
      <w:r w:rsidR="00AE52B5">
        <w:rPr>
          <w:sz w:val="28"/>
          <w:szCs w:val="28"/>
        </w:rPr>
        <w:t>7870,7</w:t>
      </w:r>
      <w:r w:rsidRPr="00FE333B">
        <w:rPr>
          <w:sz w:val="28"/>
          <w:szCs w:val="28"/>
        </w:rPr>
        <w:t xml:space="preserve"> тыс. рублей. Итоговый показатель раздела III пассива баланса «Обязательства» составляет </w:t>
      </w:r>
      <w:r w:rsidR="00AE52B5">
        <w:rPr>
          <w:sz w:val="28"/>
          <w:szCs w:val="28"/>
        </w:rPr>
        <w:t>823280,8</w:t>
      </w:r>
      <w:r w:rsidRPr="00FE333B">
        <w:rPr>
          <w:sz w:val="28"/>
          <w:szCs w:val="28"/>
        </w:rPr>
        <w:t xml:space="preserve"> тыс. рублей. Остатки обязательств на 01.01.202</w:t>
      </w:r>
      <w:r w:rsidR="00AE52B5">
        <w:rPr>
          <w:sz w:val="28"/>
          <w:szCs w:val="28"/>
        </w:rPr>
        <w:t>4</w:t>
      </w:r>
      <w:r w:rsidRPr="00FE333B">
        <w:rPr>
          <w:sz w:val="28"/>
          <w:szCs w:val="28"/>
        </w:rPr>
        <w:t xml:space="preserve"> г. сложились из кредиторской задолженности по выплатам в размере </w:t>
      </w:r>
      <w:r w:rsidR="00AE52B5">
        <w:rPr>
          <w:sz w:val="28"/>
          <w:szCs w:val="28"/>
        </w:rPr>
        <w:t>105457,2</w:t>
      </w:r>
      <w:r w:rsidRPr="00FE333B">
        <w:rPr>
          <w:sz w:val="28"/>
          <w:szCs w:val="28"/>
        </w:rPr>
        <w:t xml:space="preserve"> </w:t>
      </w:r>
      <w:r w:rsidRPr="00FE333B">
        <w:rPr>
          <w:sz w:val="28"/>
          <w:szCs w:val="28"/>
        </w:rPr>
        <w:lastRenderedPageBreak/>
        <w:t xml:space="preserve">тыс. рублей, по платежам в бюджеты в размере </w:t>
      </w:r>
      <w:r w:rsidR="00AE52B5">
        <w:rPr>
          <w:sz w:val="28"/>
          <w:szCs w:val="28"/>
        </w:rPr>
        <w:t>6357,4</w:t>
      </w:r>
      <w:r w:rsidRPr="00FE333B">
        <w:rPr>
          <w:sz w:val="28"/>
          <w:szCs w:val="28"/>
        </w:rPr>
        <w:t xml:space="preserve"> тыс. рублей, расчетам по средствам, полученным во временное распоряжение в сумме </w:t>
      </w:r>
      <w:r w:rsidR="00AE52B5">
        <w:rPr>
          <w:sz w:val="28"/>
          <w:szCs w:val="28"/>
        </w:rPr>
        <w:t>22,6</w:t>
      </w:r>
      <w:r w:rsidRPr="00FE333B">
        <w:rPr>
          <w:sz w:val="28"/>
          <w:szCs w:val="28"/>
        </w:rPr>
        <w:t xml:space="preserve"> тыс. рублей, по доходам будущих периодов – </w:t>
      </w:r>
      <w:r w:rsidR="00AE52B5">
        <w:rPr>
          <w:sz w:val="28"/>
          <w:szCs w:val="28"/>
        </w:rPr>
        <w:t>699434,2</w:t>
      </w:r>
      <w:r w:rsidRPr="00FE333B">
        <w:rPr>
          <w:sz w:val="28"/>
          <w:szCs w:val="28"/>
        </w:rPr>
        <w:t xml:space="preserve"> тыс. рублей, резервам предстоящих расходов – </w:t>
      </w:r>
      <w:r w:rsidR="00AE52B5">
        <w:rPr>
          <w:sz w:val="28"/>
          <w:szCs w:val="28"/>
        </w:rPr>
        <w:t>7629,7</w:t>
      </w:r>
      <w:r w:rsidRPr="00FE333B">
        <w:rPr>
          <w:sz w:val="28"/>
          <w:szCs w:val="28"/>
        </w:rPr>
        <w:t xml:space="preserve"> тыс. рублей. Согласно показателям IV раздела баланса, финансовый результат по бюджетной деятельности за отчетный период увеличился на </w:t>
      </w:r>
      <w:r w:rsidR="00AE52B5">
        <w:rPr>
          <w:sz w:val="28"/>
          <w:szCs w:val="28"/>
        </w:rPr>
        <w:t>667598,4</w:t>
      </w:r>
      <w:r w:rsidRPr="00FE333B">
        <w:rPr>
          <w:sz w:val="28"/>
          <w:szCs w:val="28"/>
        </w:rPr>
        <w:t xml:space="preserve"> тыс. рублей и составил на 01.01.202</w:t>
      </w:r>
      <w:r w:rsidR="00AE52B5">
        <w:rPr>
          <w:sz w:val="28"/>
          <w:szCs w:val="28"/>
        </w:rPr>
        <w:t>4</w:t>
      </w:r>
      <w:r w:rsidRPr="00FE333B">
        <w:rPr>
          <w:sz w:val="28"/>
          <w:szCs w:val="28"/>
        </w:rPr>
        <w:t xml:space="preserve"> г</w:t>
      </w:r>
      <w:r w:rsidR="00AE52B5">
        <w:rPr>
          <w:sz w:val="28"/>
          <w:szCs w:val="28"/>
        </w:rPr>
        <w:t>ода</w:t>
      </w:r>
      <w:r w:rsidRPr="00FE333B">
        <w:rPr>
          <w:sz w:val="28"/>
          <w:szCs w:val="28"/>
        </w:rPr>
        <w:t xml:space="preserve"> </w:t>
      </w:r>
      <w:r w:rsidR="00BD09BC">
        <w:rPr>
          <w:sz w:val="28"/>
          <w:szCs w:val="28"/>
        </w:rPr>
        <w:t>4214501,5</w:t>
      </w:r>
      <w:r w:rsidRPr="00FE333B">
        <w:rPr>
          <w:sz w:val="28"/>
          <w:szCs w:val="28"/>
        </w:rPr>
        <w:t xml:space="preserve"> тыс. рублей, в том числе финансовый результат экономического субъекта в размере </w:t>
      </w:r>
      <w:r w:rsidR="00BD09BC">
        <w:rPr>
          <w:sz w:val="28"/>
          <w:szCs w:val="28"/>
        </w:rPr>
        <w:t>4214524,2</w:t>
      </w:r>
      <w:r w:rsidRPr="00FE333B">
        <w:rPr>
          <w:sz w:val="28"/>
          <w:szCs w:val="28"/>
        </w:rPr>
        <w:t xml:space="preserve"> тыс. рублей, результат по кассовым операциям бюджета в размере </w:t>
      </w:r>
      <w:r w:rsidR="00BD09BC">
        <w:rPr>
          <w:sz w:val="28"/>
          <w:szCs w:val="28"/>
        </w:rPr>
        <w:t>154097,8</w:t>
      </w:r>
      <w:r w:rsidRPr="00FE333B">
        <w:rPr>
          <w:sz w:val="28"/>
          <w:szCs w:val="28"/>
        </w:rPr>
        <w:t xml:space="preserve"> тыс. рублей. При проверке увязки отчетных форм установлено, что контрольные соотношения между показателями баланса (ф. 0503120) и отчета о финансовых результатах деятельности (ф. 0503121) соблюдены. </w:t>
      </w:r>
    </w:p>
    <w:p w:rsidR="00383943" w:rsidRDefault="005330B8" w:rsidP="003A06F1">
      <w:pPr>
        <w:pStyle w:val="ab"/>
        <w:jc w:val="both"/>
        <w:rPr>
          <w:sz w:val="28"/>
          <w:szCs w:val="28"/>
        </w:rPr>
      </w:pPr>
      <w:r w:rsidRPr="002E3949">
        <w:rPr>
          <w:b/>
          <w:bCs/>
          <w:sz w:val="28"/>
          <w:szCs w:val="28"/>
        </w:rPr>
        <w:t>Справка по заключению счетов бюджетного учета отчетного финансового года (ф. 0503110)</w:t>
      </w:r>
      <w:r w:rsidRPr="00FE333B">
        <w:rPr>
          <w:b/>
          <w:bCs/>
          <w:sz w:val="28"/>
          <w:szCs w:val="28"/>
        </w:rPr>
        <w:t xml:space="preserve"> . </w:t>
      </w:r>
      <w:r w:rsidRPr="00FE333B">
        <w:rPr>
          <w:sz w:val="28"/>
          <w:szCs w:val="28"/>
        </w:rPr>
        <w:t>В форме отражается финансовый результат в сумме сформированных оборотов по состоянию на 01.01.202</w:t>
      </w:r>
      <w:r w:rsidR="00B10D09">
        <w:rPr>
          <w:sz w:val="28"/>
          <w:szCs w:val="28"/>
        </w:rPr>
        <w:t>4</w:t>
      </w:r>
      <w:r w:rsidRPr="00FE333B">
        <w:rPr>
          <w:sz w:val="28"/>
          <w:szCs w:val="28"/>
        </w:rPr>
        <w:t xml:space="preserve"> г. до проведения заключительных операций и соответствует сумме, отраженной в отчете о финансовых результатах деятельности (ф. 0503121) по строке «Доходы» в сумме </w:t>
      </w:r>
      <w:r w:rsidR="00415D43">
        <w:rPr>
          <w:sz w:val="28"/>
          <w:szCs w:val="28"/>
        </w:rPr>
        <w:t>3092146,6</w:t>
      </w:r>
      <w:r w:rsidRPr="00FE333B">
        <w:rPr>
          <w:sz w:val="28"/>
          <w:szCs w:val="28"/>
        </w:rPr>
        <w:t xml:space="preserve"> тыс. рублей, по строке «Расходы» в сумме </w:t>
      </w:r>
      <w:r w:rsidR="00415D43">
        <w:rPr>
          <w:sz w:val="28"/>
          <w:szCs w:val="28"/>
        </w:rPr>
        <w:t>2424548,2</w:t>
      </w:r>
      <w:r w:rsidRPr="00FE333B">
        <w:rPr>
          <w:sz w:val="28"/>
          <w:szCs w:val="28"/>
        </w:rPr>
        <w:t xml:space="preserve"> тыс. рублей. </w:t>
      </w:r>
    </w:p>
    <w:p w:rsidR="00161E7B" w:rsidRPr="00161E7B" w:rsidRDefault="00161E7B" w:rsidP="00161E7B">
      <w:pPr>
        <w:shd w:val="clear" w:color="auto" w:fill="FFFFFF"/>
        <w:spacing w:after="0" w:line="240" w:lineRule="auto"/>
        <w:jc w:val="both"/>
        <w:textAlignment w:val="top"/>
        <w:rPr>
          <w:rFonts w:ascii="Times New Roman" w:eastAsia="Times New Roman" w:hAnsi="Times New Roman" w:cs="Times New Roman"/>
          <w:color w:val="000000"/>
          <w:sz w:val="28"/>
          <w:szCs w:val="28"/>
        </w:rPr>
      </w:pPr>
      <w:r w:rsidRPr="008C2404">
        <w:rPr>
          <w:rFonts w:ascii="Times New Roman" w:eastAsia="Times New Roman" w:hAnsi="Times New Roman" w:cs="Times New Roman"/>
          <w:bCs/>
          <w:color w:val="000000"/>
          <w:sz w:val="28"/>
          <w:szCs w:val="28"/>
        </w:rPr>
        <w:t>Фактические результаты финансовой деятельности района за 2023 год отражены</w:t>
      </w:r>
      <w:r w:rsidRPr="00161E7B">
        <w:rPr>
          <w:rFonts w:ascii="Times New Roman" w:eastAsia="Times New Roman" w:hAnsi="Times New Roman" w:cs="Times New Roman"/>
          <w:b/>
          <w:bCs/>
          <w:color w:val="000000"/>
          <w:sz w:val="28"/>
          <w:szCs w:val="28"/>
        </w:rPr>
        <w:t xml:space="preserve"> в Отчете о финансовых результатах деятельности (ф. 0503121).</w:t>
      </w:r>
    </w:p>
    <w:p w:rsidR="00161E7B" w:rsidRPr="00161E7B" w:rsidRDefault="00161E7B" w:rsidP="00161E7B">
      <w:pPr>
        <w:shd w:val="clear" w:color="auto" w:fill="FFFFFF"/>
        <w:spacing w:after="0" w:line="240" w:lineRule="auto"/>
        <w:jc w:val="both"/>
        <w:textAlignment w:val="top"/>
        <w:rPr>
          <w:rFonts w:ascii="Times New Roman" w:eastAsia="Times New Roman" w:hAnsi="Times New Roman" w:cs="Times New Roman"/>
          <w:color w:val="000000"/>
          <w:sz w:val="28"/>
          <w:szCs w:val="28"/>
        </w:rPr>
      </w:pPr>
      <w:r w:rsidRPr="00161E7B">
        <w:rPr>
          <w:rFonts w:ascii="Times New Roman" w:eastAsia="Times New Roman" w:hAnsi="Times New Roman" w:cs="Times New Roman"/>
          <w:color w:val="000000"/>
          <w:sz w:val="28"/>
          <w:szCs w:val="28"/>
        </w:rPr>
        <w:t>Проведена проверка на соответствие показателей по кодам КОСГУ,  отраженным  в ф.</w:t>
      </w:r>
      <w:r w:rsidRPr="00161E7B">
        <w:rPr>
          <w:rFonts w:ascii="Times New Roman" w:eastAsia="Times New Roman" w:hAnsi="Times New Roman" w:cs="Times New Roman"/>
          <w:b/>
          <w:bCs/>
          <w:color w:val="000000"/>
          <w:sz w:val="28"/>
          <w:szCs w:val="28"/>
        </w:rPr>
        <w:t> 0503110</w:t>
      </w:r>
      <w:r w:rsidRPr="00161E7B">
        <w:rPr>
          <w:rFonts w:ascii="Times New Roman" w:eastAsia="Times New Roman" w:hAnsi="Times New Roman" w:cs="Times New Roman"/>
          <w:color w:val="000000"/>
          <w:sz w:val="28"/>
          <w:szCs w:val="28"/>
        </w:rPr>
        <w:t> и показателям КОСГУ, отраженным в форме 0503121,  расхождений нет.</w:t>
      </w:r>
    </w:p>
    <w:p w:rsidR="00383943" w:rsidRDefault="005330B8" w:rsidP="003A06F1">
      <w:pPr>
        <w:pStyle w:val="ab"/>
        <w:jc w:val="both"/>
        <w:rPr>
          <w:sz w:val="28"/>
          <w:szCs w:val="28"/>
        </w:rPr>
      </w:pPr>
      <w:r w:rsidRPr="00161E7B">
        <w:rPr>
          <w:bCs/>
          <w:sz w:val="28"/>
          <w:szCs w:val="28"/>
        </w:rPr>
        <w:t>Отчет о финансовых результатах деятельности (ф.0503121</w:t>
      </w:r>
      <w:r w:rsidRPr="00161E7B">
        <w:rPr>
          <w:b/>
          <w:bCs/>
          <w:sz w:val="28"/>
          <w:szCs w:val="28"/>
        </w:rPr>
        <w:t>)</w:t>
      </w:r>
      <w:r w:rsidR="00781CEF">
        <w:rPr>
          <w:b/>
          <w:bCs/>
          <w:sz w:val="28"/>
          <w:szCs w:val="28"/>
        </w:rPr>
        <w:t xml:space="preserve"> </w:t>
      </w:r>
      <w:r w:rsidRPr="00FE333B">
        <w:rPr>
          <w:sz w:val="28"/>
          <w:szCs w:val="28"/>
        </w:rPr>
        <w:t xml:space="preserve">содержит данные о финансовых результатах деятельности Финансового </w:t>
      </w:r>
      <w:r w:rsidR="00781CEF">
        <w:rPr>
          <w:sz w:val="28"/>
          <w:szCs w:val="28"/>
        </w:rPr>
        <w:t>управления</w:t>
      </w:r>
      <w:r w:rsidRPr="00FE333B">
        <w:rPr>
          <w:sz w:val="28"/>
          <w:szCs w:val="28"/>
        </w:rPr>
        <w:t xml:space="preserve"> по состоянию на 01.01.202</w:t>
      </w:r>
      <w:r w:rsidR="00415D43">
        <w:rPr>
          <w:sz w:val="28"/>
          <w:szCs w:val="28"/>
        </w:rPr>
        <w:t>4</w:t>
      </w:r>
      <w:r w:rsidR="00781CEF">
        <w:rPr>
          <w:sz w:val="28"/>
          <w:szCs w:val="28"/>
        </w:rPr>
        <w:t>года</w:t>
      </w:r>
      <w:r w:rsidRPr="00FE333B">
        <w:rPr>
          <w:sz w:val="28"/>
          <w:szCs w:val="28"/>
        </w:rPr>
        <w:t xml:space="preserve">. Показатель «Доходы» равен сумме </w:t>
      </w:r>
      <w:r w:rsidR="00415D43">
        <w:rPr>
          <w:sz w:val="28"/>
          <w:szCs w:val="28"/>
        </w:rPr>
        <w:t>3092146,6</w:t>
      </w:r>
      <w:r w:rsidRPr="00FE333B">
        <w:rPr>
          <w:sz w:val="28"/>
          <w:szCs w:val="28"/>
        </w:rPr>
        <w:t xml:space="preserve"> тыс. рублей. Расходы в размере </w:t>
      </w:r>
      <w:r w:rsidR="00415D43">
        <w:rPr>
          <w:sz w:val="28"/>
          <w:szCs w:val="28"/>
        </w:rPr>
        <w:t>2424548,2</w:t>
      </w:r>
      <w:r w:rsidRPr="00FE333B">
        <w:rPr>
          <w:sz w:val="28"/>
          <w:szCs w:val="28"/>
        </w:rPr>
        <w:t xml:space="preserve"> тыс. рублей сложились за счет расходов на:</w:t>
      </w:r>
    </w:p>
    <w:p w:rsidR="00383943" w:rsidRPr="00383943" w:rsidRDefault="005330B8" w:rsidP="003A06F1">
      <w:pPr>
        <w:pStyle w:val="ab"/>
        <w:jc w:val="both"/>
        <w:rPr>
          <w:sz w:val="28"/>
          <w:szCs w:val="28"/>
        </w:rPr>
      </w:pPr>
      <w:r w:rsidRPr="00FE333B">
        <w:rPr>
          <w:sz w:val="28"/>
          <w:szCs w:val="28"/>
        </w:rPr>
        <w:t xml:space="preserve"> - оплату труда и начисления на выплаты по оплате труда </w:t>
      </w:r>
      <w:r w:rsidRPr="00383943">
        <w:rPr>
          <w:sz w:val="28"/>
          <w:szCs w:val="28"/>
        </w:rPr>
        <w:t xml:space="preserve">– </w:t>
      </w:r>
      <w:r w:rsidR="00383943" w:rsidRPr="00383943">
        <w:rPr>
          <w:sz w:val="28"/>
          <w:szCs w:val="28"/>
        </w:rPr>
        <w:t>177769,2</w:t>
      </w:r>
      <w:r w:rsidRPr="00383943">
        <w:rPr>
          <w:sz w:val="28"/>
          <w:szCs w:val="28"/>
        </w:rPr>
        <w:t xml:space="preserve"> тыс.</w:t>
      </w:r>
      <w:r w:rsidRPr="00AA36B8">
        <w:rPr>
          <w:color w:val="C00000"/>
          <w:sz w:val="28"/>
          <w:szCs w:val="28"/>
        </w:rPr>
        <w:t xml:space="preserve"> </w:t>
      </w:r>
      <w:r w:rsidRPr="00383943">
        <w:rPr>
          <w:sz w:val="28"/>
          <w:szCs w:val="28"/>
        </w:rPr>
        <w:t xml:space="preserve">рублей; </w:t>
      </w:r>
    </w:p>
    <w:p w:rsidR="00383943" w:rsidRPr="00383943" w:rsidRDefault="005330B8" w:rsidP="003A06F1">
      <w:pPr>
        <w:pStyle w:val="ab"/>
        <w:jc w:val="both"/>
        <w:rPr>
          <w:sz w:val="28"/>
          <w:szCs w:val="28"/>
        </w:rPr>
      </w:pPr>
      <w:r w:rsidRPr="00383943">
        <w:rPr>
          <w:sz w:val="28"/>
          <w:szCs w:val="28"/>
        </w:rPr>
        <w:t xml:space="preserve">- оплату работ, услуг – </w:t>
      </w:r>
      <w:r w:rsidR="00383943" w:rsidRPr="00383943">
        <w:rPr>
          <w:sz w:val="28"/>
          <w:szCs w:val="28"/>
        </w:rPr>
        <w:t>157023,8</w:t>
      </w:r>
      <w:r w:rsidRPr="00383943">
        <w:rPr>
          <w:sz w:val="28"/>
          <w:szCs w:val="28"/>
        </w:rPr>
        <w:t xml:space="preserve"> тыс. рублей; </w:t>
      </w:r>
    </w:p>
    <w:p w:rsidR="00383943" w:rsidRPr="00383943" w:rsidRDefault="005330B8" w:rsidP="003A06F1">
      <w:pPr>
        <w:pStyle w:val="ab"/>
        <w:jc w:val="both"/>
        <w:rPr>
          <w:sz w:val="28"/>
          <w:szCs w:val="28"/>
        </w:rPr>
      </w:pPr>
      <w:r w:rsidRPr="00383943">
        <w:rPr>
          <w:sz w:val="28"/>
          <w:szCs w:val="28"/>
        </w:rPr>
        <w:t xml:space="preserve">- безвозмездные перечисления текущего характера – </w:t>
      </w:r>
      <w:r w:rsidR="00383943" w:rsidRPr="00383943">
        <w:rPr>
          <w:sz w:val="28"/>
          <w:szCs w:val="28"/>
        </w:rPr>
        <w:t>1148958,6</w:t>
      </w:r>
      <w:r w:rsidRPr="00383943">
        <w:rPr>
          <w:sz w:val="28"/>
          <w:szCs w:val="28"/>
        </w:rPr>
        <w:t xml:space="preserve"> тыс. рублей;</w:t>
      </w:r>
    </w:p>
    <w:p w:rsidR="00383943" w:rsidRPr="00383943" w:rsidRDefault="005330B8" w:rsidP="003A06F1">
      <w:pPr>
        <w:pStyle w:val="ab"/>
        <w:jc w:val="both"/>
        <w:rPr>
          <w:sz w:val="28"/>
          <w:szCs w:val="28"/>
        </w:rPr>
      </w:pPr>
      <w:r w:rsidRPr="00383943">
        <w:rPr>
          <w:sz w:val="28"/>
          <w:szCs w:val="28"/>
        </w:rPr>
        <w:t xml:space="preserve"> - безвозмездные перечисления бюджетам – </w:t>
      </w:r>
      <w:r w:rsidR="00383943" w:rsidRPr="00383943">
        <w:rPr>
          <w:sz w:val="28"/>
          <w:szCs w:val="28"/>
        </w:rPr>
        <w:t>344305,1</w:t>
      </w:r>
      <w:r w:rsidRPr="00383943">
        <w:rPr>
          <w:sz w:val="28"/>
          <w:szCs w:val="28"/>
        </w:rPr>
        <w:t xml:space="preserve"> тыс. рублей; </w:t>
      </w:r>
    </w:p>
    <w:p w:rsidR="00383943" w:rsidRPr="00383943" w:rsidRDefault="005330B8" w:rsidP="003A06F1">
      <w:pPr>
        <w:pStyle w:val="ab"/>
        <w:jc w:val="both"/>
        <w:rPr>
          <w:sz w:val="28"/>
          <w:szCs w:val="28"/>
        </w:rPr>
      </w:pPr>
      <w:r w:rsidRPr="00383943">
        <w:rPr>
          <w:sz w:val="28"/>
          <w:szCs w:val="28"/>
        </w:rPr>
        <w:t xml:space="preserve">- социальное обеспечение – </w:t>
      </w:r>
      <w:r w:rsidR="00383943" w:rsidRPr="00383943">
        <w:rPr>
          <w:sz w:val="28"/>
          <w:szCs w:val="28"/>
        </w:rPr>
        <w:t>212263</w:t>
      </w:r>
      <w:r w:rsidRPr="00383943">
        <w:rPr>
          <w:sz w:val="28"/>
          <w:szCs w:val="28"/>
        </w:rPr>
        <w:t xml:space="preserve"> тыс. рублей; </w:t>
      </w:r>
    </w:p>
    <w:p w:rsidR="00383943" w:rsidRPr="00383943" w:rsidRDefault="005330B8" w:rsidP="003A06F1">
      <w:pPr>
        <w:pStyle w:val="ab"/>
        <w:jc w:val="both"/>
        <w:rPr>
          <w:sz w:val="28"/>
          <w:szCs w:val="28"/>
        </w:rPr>
      </w:pPr>
      <w:r w:rsidRPr="00383943">
        <w:rPr>
          <w:sz w:val="28"/>
          <w:szCs w:val="28"/>
        </w:rPr>
        <w:t xml:space="preserve">- расходы по операциям с активами – </w:t>
      </w:r>
      <w:r w:rsidR="00383943" w:rsidRPr="00383943">
        <w:rPr>
          <w:sz w:val="28"/>
          <w:szCs w:val="28"/>
        </w:rPr>
        <w:t>22367,3</w:t>
      </w:r>
      <w:r w:rsidRPr="00383943">
        <w:rPr>
          <w:sz w:val="28"/>
          <w:szCs w:val="28"/>
        </w:rPr>
        <w:t xml:space="preserve"> тыс. рублей;</w:t>
      </w:r>
    </w:p>
    <w:p w:rsidR="00383943" w:rsidRPr="00383943" w:rsidRDefault="005330B8" w:rsidP="003A06F1">
      <w:pPr>
        <w:pStyle w:val="ab"/>
        <w:jc w:val="both"/>
        <w:rPr>
          <w:sz w:val="28"/>
          <w:szCs w:val="28"/>
        </w:rPr>
      </w:pPr>
      <w:r w:rsidRPr="00383943">
        <w:rPr>
          <w:sz w:val="28"/>
          <w:szCs w:val="28"/>
        </w:rPr>
        <w:t xml:space="preserve"> - безвозмездные перечисления капитального характера организациям – </w:t>
      </w:r>
      <w:r w:rsidR="00383943" w:rsidRPr="00383943">
        <w:rPr>
          <w:sz w:val="28"/>
          <w:szCs w:val="28"/>
        </w:rPr>
        <w:t>356333,8</w:t>
      </w:r>
      <w:r w:rsidRPr="00383943">
        <w:rPr>
          <w:sz w:val="28"/>
          <w:szCs w:val="28"/>
        </w:rPr>
        <w:t xml:space="preserve"> тыс. рублей; </w:t>
      </w:r>
    </w:p>
    <w:p w:rsidR="00383943" w:rsidRDefault="005330B8" w:rsidP="003A06F1">
      <w:pPr>
        <w:pStyle w:val="ab"/>
        <w:jc w:val="both"/>
        <w:rPr>
          <w:sz w:val="28"/>
          <w:szCs w:val="28"/>
        </w:rPr>
      </w:pPr>
      <w:r w:rsidRPr="00FE333B">
        <w:rPr>
          <w:sz w:val="28"/>
          <w:szCs w:val="28"/>
        </w:rPr>
        <w:t xml:space="preserve">- прочие расходы – </w:t>
      </w:r>
      <w:r w:rsidR="00383943">
        <w:rPr>
          <w:sz w:val="28"/>
          <w:szCs w:val="28"/>
        </w:rPr>
        <w:t>5527,3</w:t>
      </w:r>
      <w:r w:rsidRPr="00FE333B">
        <w:rPr>
          <w:sz w:val="28"/>
          <w:szCs w:val="28"/>
        </w:rPr>
        <w:t xml:space="preserve"> тыс. рублей. </w:t>
      </w:r>
    </w:p>
    <w:p w:rsidR="00383943" w:rsidRDefault="005330B8" w:rsidP="003A06F1">
      <w:pPr>
        <w:pStyle w:val="ab"/>
        <w:jc w:val="both"/>
        <w:rPr>
          <w:sz w:val="28"/>
          <w:szCs w:val="28"/>
        </w:rPr>
      </w:pPr>
      <w:r w:rsidRPr="00FE333B">
        <w:rPr>
          <w:sz w:val="28"/>
          <w:szCs w:val="28"/>
        </w:rPr>
        <w:t>Чистый операционный результат за 20</w:t>
      </w:r>
      <w:r w:rsidR="00383943">
        <w:rPr>
          <w:sz w:val="28"/>
          <w:szCs w:val="28"/>
        </w:rPr>
        <w:t>24</w:t>
      </w:r>
      <w:r w:rsidRPr="00FE333B">
        <w:rPr>
          <w:sz w:val="28"/>
          <w:szCs w:val="28"/>
        </w:rPr>
        <w:t xml:space="preserve"> год сложился в размере </w:t>
      </w:r>
      <w:r w:rsidR="00383943">
        <w:rPr>
          <w:sz w:val="28"/>
          <w:szCs w:val="28"/>
        </w:rPr>
        <w:t>667598,4</w:t>
      </w:r>
      <w:r w:rsidRPr="00FE333B">
        <w:rPr>
          <w:sz w:val="28"/>
          <w:szCs w:val="28"/>
        </w:rPr>
        <w:t xml:space="preserve"> тыс. рублей. </w:t>
      </w:r>
    </w:p>
    <w:p w:rsidR="00727355" w:rsidRPr="00727355" w:rsidRDefault="00727355" w:rsidP="00727355">
      <w:pPr>
        <w:pStyle w:val="ab"/>
        <w:jc w:val="both"/>
        <w:rPr>
          <w:sz w:val="28"/>
          <w:szCs w:val="28"/>
        </w:rPr>
      </w:pPr>
      <w:r w:rsidRPr="00727355">
        <w:rPr>
          <w:b/>
          <w:sz w:val="28"/>
          <w:szCs w:val="28"/>
        </w:rPr>
        <w:t>Отчет о движении денежных средств (ф. 0503123)</w:t>
      </w:r>
      <w:r w:rsidRPr="00727355">
        <w:rPr>
          <w:sz w:val="28"/>
          <w:szCs w:val="28"/>
        </w:rPr>
        <w:t xml:space="preserve"> содержит показатели в соответ</w:t>
      </w:r>
      <w:r w:rsidR="001F613B">
        <w:rPr>
          <w:sz w:val="28"/>
          <w:szCs w:val="28"/>
        </w:rPr>
        <w:t>ствии с п. 146 Инструкции 191 н</w:t>
      </w:r>
      <w:r w:rsidRPr="00727355">
        <w:rPr>
          <w:sz w:val="28"/>
          <w:szCs w:val="28"/>
        </w:rPr>
        <w:t>, содержит информацию о движении денежных средств на счете бюджета Аргаяшского муниципального района .</w:t>
      </w:r>
    </w:p>
    <w:p w:rsidR="00F023F8" w:rsidRPr="008C2404" w:rsidRDefault="005330B8" w:rsidP="008C2404">
      <w:pPr>
        <w:pStyle w:val="ab"/>
        <w:jc w:val="both"/>
        <w:rPr>
          <w:color w:val="000000"/>
          <w:sz w:val="28"/>
          <w:szCs w:val="28"/>
        </w:rPr>
      </w:pPr>
      <w:r w:rsidRPr="002F58D2">
        <w:rPr>
          <w:bCs/>
          <w:sz w:val="28"/>
          <w:szCs w:val="28"/>
        </w:rPr>
        <w:t xml:space="preserve">Отчет </w:t>
      </w:r>
      <w:r w:rsidRPr="002F58D2">
        <w:rPr>
          <w:sz w:val="28"/>
          <w:szCs w:val="28"/>
        </w:rPr>
        <w:t>составлен на 1 января 202</w:t>
      </w:r>
      <w:r w:rsidR="00383943" w:rsidRPr="002F58D2">
        <w:rPr>
          <w:sz w:val="28"/>
          <w:szCs w:val="28"/>
        </w:rPr>
        <w:t>4</w:t>
      </w:r>
      <w:r w:rsidRPr="002F58D2">
        <w:rPr>
          <w:sz w:val="28"/>
          <w:szCs w:val="28"/>
        </w:rPr>
        <w:t xml:space="preserve"> года на основании данных о движении денежных средств на едином счете бюджета и на счетах главных распорядителей бюджетных средств, главных администраторов источников </w:t>
      </w:r>
      <w:r w:rsidRPr="002F58D2">
        <w:rPr>
          <w:sz w:val="28"/>
          <w:szCs w:val="28"/>
        </w:rPr>
        <w:lastRenderedPageBreak/>
        <w:t>финансирования дефицита бюджета,</w:t>
      </w:r>
      <w:r w:rsidRPr="00F023F8">
        <w:t xml:space="preserve"> </w:t>
      </w:r>
      <w:r w:rsidRPr="002F58D2">
        <w:rPr>
          <w:sz w:val="28"/>
          <w:szCs w:val="28"/>
        </w:rPr>
        <w:t>главных администраторов доходов бюджета.</w:t>
      </w:r>
      <w:r w:rsidRPr="008C2404">
        <w:rPr>
          <w:sz w:val="28"/>
          <w:szCs w:val="28"/>
        </w:rPr>
        <w:t xml:space="preserve"> Показатели отражены по бюджетной деятельности (графы 4 соответственно), с распределением по четырем разделам: «поступления», «выбытия», «изменение остатков средств» и «аналитическая информация по выбытиям». В разделе «поступления» отражены доходы бюджета в размере </w:t>
      </w:r>
      <w:r w:rsidR="00383943" w:rsidRPr="008C2404">
        <w:rPr>
          <w:sz w:val="28"/>
          <w:szCs w:val="28"/>
        </w:rPr>
        <w:t>2824672,1</w:t>
      </w:r>
      <w:r w:rsidRPr="008C2404">
        <w:rPr>
          <w:sz w:val="28"/>
          <w:szCs w:val="28"/>
        </w:rPr>
        <w:t xml:space="preserve"> тыс. рублей, в разделе «выбытия» отражены расходы бюджета в размере </w:t>
      </w:r>
      <w:r w:rsidR="00383943" w:rsidRPr="008C2404">
        <w:rPr>
          <w:sz w:val="28"/>
          <w:szCs w:val="28"/>
        </w:rPr>
        <w:t>2840425,6</w:t>
      </w:r>
      <w:r w:rsidRPr="008C2404">
        <w:rPr>
          <w:sz w:val="28"/>
          <w:szCs w:val="28"/>
        </w:rPr>
        <w:t xml:space="preserve"> тыс. рублей, в разделе «изменение остатков средств» отражена разница между доходами и расходами бюджета в размере </w:t>
      </w:r>
      <w:r w:rsidR="00383943" w:rsidRPr="008C2404">
        <w:rPr>
          <w:sz w:val="28"/>
          <w:szCs w:val="28"/>
        </w:rPr>
        <w:t>15753,6</w:t>
      </w:r>
      <w:r w:rsidRPr="008C2404">
        <w:rPr>
          <w:sz w:val="28"/>
          <w:szCs w:val="28"/>
        </w:rPr>
        <w:t xml:space="preserve"> тыс. рублей со знаком «минус», в разделе «аналитическая информация по выбытиям» отражена информация в части выбытий по текущим операциям и инвестиционным операциям, детализированная по аналитическим кодам бюджетной классификации. Отраженные в отчете «поступления» соответствуют показателю гр.5 ф. 0503117 Отчета об исполнении бюджета. Отраженные в отчете «выбытия» также соответствуют показателю гр.5 ф. 0503117 Отчета об исполнении бюджета. </w:t>
      </w:r>
      <w:r w:rsidR="00727355" w:rsidRPr="008C2404">
        <w:rPr>
          <w:sz w:val="28"/>
          <w:szCs w:val="28"/>
        </w:rPr>
        <w:t>Показатели  Отчета (ф. 0503123) соответствуют показателям  Отчета (ф.0503121).</w:t>
      </w:r>
      <w:r w:rsidR="00F023F8" w:rsidRPr="008C2404">
        <w:rPr>
          <w:color w:val="000000"/>
          <w:sz w:val="28"/>
          <w:szCs w:val="28"/>
        </w:rPr>
        <w:t xml:space="preserve"> </w:t>
      </w:r>
    </w:p>
    <w:p w:rsidR="005B52BB" w:rsidRPr="008C2404" w:rsidRDefault="00F023F8" w:rsidP="008C2404">
      <w:pPr>
        <w:pStyle w:val="ab"/>
        <w:jc w:val="both"/>
        <w:rPr>
          <w:sz w:val="28"/>
          <w:szCs w:val="28"/>
        </w:rPr>
      </w:pPr>
      <w:r w:rsidRPr="008C2404">
        <w:rPr>
          <w:sz w:val="28"/>
          <w:szCs w:val="28"/>
        </w:rPr>
        <w:t>В соответствии с  п.150  Инструкции 191н в графе 5 раздела 1 «Поступления», раздела 2 «Выбытия» и раздела 3 «Изменение остатков средств» Отчета ф.0503123   отражены сопоставимые показатели движения денежных средств за аналогичный период прошлого года.</w:t>
      </w:r>
    </w:p>
    <w:p w:rsidR="00FD64F9" w:rsidRPr="008C2404" w:rsidRDefault="005330B8" w:rsidP="008C2404">
      <w:pPr>
        <w:pStyle w:val="ab"/>
        <w:jc w:val="both"/>
        <w:rPr>
          <w:sz w:val="28"/>
          <w:szCs w:val="28"/>
        </w:rPr>
      </w:pPr>
      <w:r w:rsidRPr="008C2404">
        <w:rPr>
          <w:b/>
          <w:bCs/>
          <w:sz w:val="28"/>
          <w:szCs w:val="28"/>
        </w:rPr>
        <w:t>Отчет об исполнении бюджета (ф. 0503117)</w:t>
      </w:r>
      <w:r w:rsidRPr="00996BE8">
        <w:rPr>
          <w:b/>
          <w:bCs/>
        </w:rPr>
        <w:t xml:space="preserve"> </w:t>
      </w:r>
      <w:r w:rsidRPr="008C2404">
        <w:rPr>
          <w:b/>
          <w:bCs/>
          <w:sz w:val="28"/>
          <w:szCs w:val="28"/>
        </w:rPr>
        <w:t xml:space="preserve">– </w:t>
      </w:r>
      <w:r w:rsidRPr="008C2404">
        <w:rPr>
          <w:sz w:val="28"/>
          <w:szCs w:val="28"/>
        </w:rPr>
        <w:t>содержит показатели, характеризующие выполнение годовых утвержденных бюджетных назначений на 20</w:t>
      </w:r>
      <w:r w:rsidR="00FD64F9" w:rsidRPr="008C2404">
        <w:rPr>
          <w:sz w:val="28"/>
          <w:szCs w:val="28"/>
        </w:rPr>
        <w:t>23</w:t>
      </w:r>
      <w:r w:rsidRPr="008C2404">
        <w:rPr>
          <w:sz w:val="28"/>
          <w:szCs w:val="28"/>
        </w:rPr>
        <w:t xml:space="preserve"> год по доходам, расходам и источникам финансирования дефицита бюджета. Бюджетные назначения по доходам отраженные в размере </w:t>
      </w:r>
      <w:r w:rsidR="00FD64F9" w:rsidRPr="008C2404">
        <w:rPr>
          <w:sz w:val="28"/>
          <w:szCs w:val="28"/>
        </w:rPr>
        <w:t>2777401,2</w:t>
      </w:r>
      <w:r w:rsidRPr="008C2404">
        <w:rPr>
          <w:sz w:val="28"/>
          <w:szCs w:val="28"/>
        </w:rPr>
        <w:t xml:space="preserve"> тыс. рублей, исполнены в размере </w:t>
      </w:r>
      <w:r w:rsidR="00FD64F9" w:rsidRPr="008C2404">
        <w:rPr>
          <w:sz w:val="28"/>
          <w:szCs w:val="28"/>
        </w:rPr>
        <w:t>2826108,7</w:t>
      </w:r>
      <w:r w:rsidRPr="008C2404">
        <w:rPr>
          <w:sz w:val="28"/>
          <w:szCs w:val="28"/>
        </w:rPr>
        <w:t xml:space="preserve"> тыс. рублей, не исполненные назначения составили </w:t>
      </w:r>
      <w:r w:rsidR="00FD64F9" w:rsidRPr="008C2404">
        <w:rPr>
          <w:sz w:val="28"/>
          <w:szCs w:val="28"/>
        </w:rPr>
        <w:t>0,0</w:t>
      </w:r>
      <w:r w:rsidRPr="008C2404">
        <w:rPr>
          <w:sz w:val="28"/>
          <w:szCs w:val="28"/>
        </w:rPr>
        <w:t xml:space="preserve"> тыс. рублей. Бюджетные назначения по расходам, отраженные в размере </w:t>
      </w:r>
      <w:r w:rsidR="00FD64F9" w:rsidRPr="008C2404">
        <w:rPr>
          <w:sz w:val="28"/>
          <w:szCs w:val="28"/>
        </w:rPr>
        <w:t>2945793,4</w:t>
      </w:r>
      <w:r w:rsidRPr="008C2404">
        <w:rPr>
          <w:sz w:val="28"/>
          <w:szCs w:val="28"/>
        </w:rPr>
        <w:t xml:space="preserve"> тыс. рублей, исполнены в размере </w:t>
      </w:r>
      <w:r w:rsidR="00FD64F9" w:rsidRPr="008C2404">
        <w:rPr>
          <w:sz w:val="28"/>
          <w:szCs w:val="28"/>
        </w:rPr>
        <w:t>2840425,6</w:t>
      </w:r>
      <w:r w:rsidRPr="008C2404">
        <w:rPr>
          <w:sz w:val="28"/>
          <w:szCs w:val="28"/>
        </w:rPr>
        <w:t xml:space="preserve"> тыс. рублей, не исполненные назначения составляет </w:t>
      </w:r>
      <w:r w:rsidR="00FD64F9" w:rsidRPr="008C2404">
        <w:rPr>
          <w:sz w:val="28"/>
          <w:szCs w:val="28"/>
        </w:rPr>
        <w:t>105367,4</w:t>
      </w:r>
      <w:r w:rsidRPr="008C2404">
        <w:rPr>
          <w:sz w:val="28"/>
          <w:szCs w:val="28"/>
        </w:rPr>
        <w:t xml:space="preserve"> тыс. рублей. Бюджетные назначения по источникам финансирования дефицита бюджета</w:t>
      </w:r>
      <w:r w:rsidR="00FD64F9" w:rsidRPr="008C2404">
        <w:rPr>
          <w:sz w:val="28"/>
          <w:szCs w:val="28"/>
        </w:rPr>
        <w:t xml:space="preserve"> составили</w:t>
      </w:r>
      <w:r w:rsidRPr="008C2404">
        <w:rPr>
          <w:sz w:val="28"/>
          <w:szCs w:val="28"/>
        </w:rPr>
        <w:t xml:space="preserve"> в сумме </w:t>
      </w:r>
      <w:r w:rsidR="00FD64F9" w:rsidRPr="008C2404">
        <w:rPr>
          <w:sz w:val="28"/>
          <w:szCs w:val="28"/>
        </w:rPr>
        <w:t>168392,2</w:t>
      </w:r>
      <w:r w:rsidRPr="008C2404">
        <w:rPr>
          <w:sz w:val="28"/>
          <w:szCs w:val="28"/>
        </w:rPr>
        <w:t xml:space="preserve"> тыс. рублей, бюджет исполнен с </w:t>
      </w:r>
      <w:r w:rsidR="00C14F97">
        <w:rPr>
          <w:sz w:val="28"/>
          <w:szCs w:val="28"/>
        </w:rPr>
        <w:t>дефицитом</w:t>
      </w:r>
      <w:r w:rsidRPr="008C2404">
        <w:rPr>
          <w:sz w:val="28"/>
          <w:szCs w:val="28"/>
        </w:rPr>
        <w:t xml:space="preserve"> в сумме </w:t>
      </w:r>
      <w:r w:rsidR="00FD64F9" w:rsidRPr="008C2404">
        <w:rPr>
          <w:sz w:val="28"/>
          <w:szCs w:val="28"/>
        </w:rPr>
        <w:t>1431</w:t>
      </w:r>
      <w:r w:rsidR="00C14F97">
        <w:rPr>
          <w:sz w:val="28"/>
          <w:szCs w:val="28"/>
        </w:rPr>
        <w:t>7</w:t>
      </w:r>
      <w:r w:rsidRPr="008C2404">
        <w:rPr>
          <w:sz w:val="28"/>
          <w:szCs w:val="28"/>
        </w:rPr>
        <w:t xml:space="preserve"> тыс. рублей. </w:t>
      </w:r>
    </w:p>
    <w:p w:rsidR="00ED2CC0" w:rsidRDefault="005330B8" w:rsidP="003A06F1">
      <w:pPr>
        <w:pStyle w:val="ab"/>
        <w:jc w:val="both"/>
        <w:rPr>
          <w:sz w:val="28"/>
          <w:szCs w:val="28"/>
        </w:rPr>
      </w:pPr>
      <w:r w:rsidRPr="008C2404">
        <w:rPr>
          <w:b/>
          <w:bCs/>
          <w:sz w:val="28"/>
          <w:szCs w:val="28"/>
        </w:rPr>
        <w:t>Отчет о бюджетных обязательствах (ф. 0503128)</w:t>
      </w:r>
      <w:r w:rsidRPr="00FD64F9">
        <w:rPr>
          <w:b/>
          <w:bCs/>
          <w:i/>
          <w:iCs/>
          <w:sz w:val="28"/>
          <w:szCs w:val="28"/>
        </w:rPr>
        <w:t xml:space="preserve">– </w:t>
      </w:r>
      <w:r w:rsidRPr="00FD64F9">
        <w:rPr>
          <w:sz w:val="28"/>
          <w:szCs w:val="28"/>
        </w:rPr>
        <w:t>отчет о принятии и исполнении получателями бюджетных средств, администраторами источников финансирования дефицита бюджета бюджетных обязательств в рамках осуществляемой ими бюджетной деятельности. В разделе 1 «Бюджетные обязательства текущего (отчетного) финансового года по расходам» итоговые показатели графы 4 «Утверждено бюджетных ассигнований»</w:t>
      </w:r>
      <w:r w:rsidR="00FD64F9" w:rsidRPr="00FD64F9">
        <w:rPr>
          <w:sz w:val="28"/>
          <w:szCs w:val="28"/>
        </w:rPr>
        <w:t xml:space="preserve"> составляют </w:t>
      </w:r>
      <w:r w:rsidR="00FD64F9">
        <w:rPr>
          <w:sz w:val="28"/>
          <w:szCs w:val="28"/>
        </w:rPr>
        <w:t>2945793,4</w:t>
      </w:r>
      <w:r w:rsidR="00FD64F9" w:rsidRPr="00FD64F9">
        <w:rPr>
          <w:sz w:val="28"/>
          <w:szCs w:val="28"/>
        </w:rPr>
        <w:t xml:space="preserve"> тыс. рублей,</w:t>
      </w:r>
      <w:r w:rsidR="00346386">
        <w:rPr>
          <w:sz w:val="28"/>
          <w:szCs w:val="28"/>
        </w:rPr>
        <w:t xml:space="preserve"> что соответству</w:t>
      </w:r>
      <w:r w:rsidR="006664D6">
        <w:rPr>
          <w:sz w:val="28"/>
          <w:szCs w:val="28"/>
        </w:rPr>
        <w:t>е</w:t>
      </w:r>
      <w:r w:rsidR="00346386">
        <w:rPr>
          <w:sz w:val="28"/>
          <w:szCs w:val="28"/>
        </w:rPr>
        <w:t>т аналогичному показателю</w:t>
      </w:r>
      <w:r w:rsidR="00FD64F9" w:rsidRPr="00FD64F9">
        <w:rPr>
          <w:sz w:val="28"/>
          <w:szCs w:val="28"/>
        </w:rPr>
        <w:t xml:space="preserve"> </w:t>
      </w:r>
      <w:r w:rsidRPr="00FD64F9">
        <w:rPr>
          <w:sz w:val="28"/>
          <w:szCs w:val="28"/>
        </w:rPr>
        <w:t xml:space="preserve">«Утвержденные бюджетные назначения» отчета ф.0503117. </w:t>
      </w:r>
      <w:r w:rsidR="00346386" w:rsidRPr="00FD64F9">
        <w:rPr>
          <w:sz w:val="28"/>
          <w:szCs w:val="28"/>
        </w:rPr>
        <w:t xml:space="preserve"> </w:t>
      </w:r>
      <w:r w:rsidR="006664D6">
        <w:rPr>
          <w:sz w:val="28"/>
          <w:szCs w:val="28"/>
        </w:rPr>
        <w:t>Г</w:t>
      </w:r>
      <w:r w:rsidR="006664D6" w:rsidRPr="00FD64F9">
        <w:rPr>
          <w:sz w:val="28"/>
          <w:szCs w:val="28"/>
        </w:rPr>
        <w:t>раф</w:t>
      </w:r>
      <w:r w:rsidR="001C1755">
        <w:rPr>
          <w:sz w:val="28"/>
          <w:szCs w:val="28"/>
        </w:rPr>
        <w:t>а</w:t>
      </w:r>
      <w:r w:rsidR="006664D6" w:rsidRPr="00346386">
        <w:rPr>
          <w:bCs/>
          <w:iCs/>
          <w:sz w:val="28"/>
          <w:szCs w:val="28"/>
        </w:rPr>
        <w:t xml:space="preserve"> 10 «Исполнено денежных обязательств»</w:t>
      </w:r>
      <w:r w:rsidR="006664D6" w:rsidRPr="00FD64F9">
        <w:rPr>
          <w:b/>
          <w:bCs/>
          <w:i/>
          <w:iCs/>
          <w:sz w:val="28"/>
          <w:szCs w:val="28"/>
        </w:rPr>
        <w:t xml:space="preserve"> </w:t>
      </w:r>
      <w:r w:rsidR="006664D6" w:rsidRPr="001C1755">
        <w:rPr>
          <w:bCs/>
          <w:iCs/>
          <w:sz w:val="28"/>
          <w:szCs w:val="28"/>
        </w:rPr>
        <w:t>в сумме 2840425,6 тыс.рублей</w:t>
      </w:r>
      <w:r w:rsidR="006664D6" w:rsidRPr="001C1755">
        <w:rPr>
          <w:sz w:val="28"/>
          <w:szCs w:val="28"/>
        </w:rPr>
        <w:t xml:space="preserve"> соответствует аналогичному показателю</w:t>
      </w:r>
      <w:r w:rsidR="006664D6" w:rsidRPr="001C1755">
        <w:rPr>
          <w:bCs/>
          <w:iCs/>
          <w:sz w:val="28"/>
          <w:szCs w:val="28"/>
        </w:rPr>
        <w:t xml:space="preserve"> г</w:t>
      </w:r>
      <w:r w:rsidR="00346386" w:rsidRPr="001C1755">
        <w:rPr>
          <w:sz w:val="28"/>
          <w:szCs w:val="28"/>
        </w:rPr>
        <w:t>раф</w:t>
      </w:r>
      <w:r w:rsidR="00346386" w:rsidRPr="00FD64F9">
        <w:rPr>
          <w:sz w:val="28"/>
          <w:szCs w:val="28"/>
        </w:rPr>
        <w:t>ы 5</w:t>
      </w:r>
      <w:r w:rsidR="006664D6" w:rsidRPr="006664D6">
        <w:rPr>
          <w:sz w:val="28"/>
          <w:szCs w:val="28"/>
        </w:rPr>
        <w:t xml:space="preserve"> </w:t>
      </w:r>
      <w:r w:rsidR="006664D6" w:rsidRPr="00FD64F9">
        <w:rPr>
          <w:sz w:val="28"/>
          <w:szCs w:val="28"/>
        </w:rPr>
        <w:t>ф.0503117</w:t>
      </w:r>
      <w:r w:rsidR="006664D6">
        <w:rPr>
          <w:sz w:val="28"/>
          <w:szCs w:val="28"/>
        </w:rPr>
        <w:t>.</w:t>
      </w:r>
      <w:r w:rsidR="00346386" w:rsidRPr="00FD64F9">
        <w:rPr>
          <w:sz w:val="28"/>
          <w:szCs w:val="28"/>
        </w:rPr>
        <w:t xml:space="preserve"> </w:t>
      </w:r>
      <w:r w:rsidR="006664D6">
        <w:rPr>
          <w:sz w:val="28"/>
          <w:szCs w:val="28"/>
        </w:rPr>
        <w:t>Графа 5</w:t>
      </w:r>
      <w:r w:rsidR="001C1755">
        <w:rPr>
          <w:sz w:val="28"/>
          <w:szCs w:val="28"/>
        </w:rPr>
        <w:t xml:space="preserve"> </w:t>
      </w:r>
      <w:r w:rsidR="00346386" w:rsidRPr="00FD64F9">
        <w:rPr>
          <w:sz w:val="28"/>
          <w:szCs w:val="28"/>
        </w:rPr>
        <w:t>«Утверждено лимитов бюджетных обязательств» составля</w:t>
      </w:r>
      <w:r w:rsidR="00346386">
        <w:rPr>
          <w:sz w:val="28"/>
          <w:szCs w:val="28"/>
        </w:rPr>
        <w:t>е</w:t>
      </w:r>
      <w:r w:rsidR="00346386" w:rsidRPr="00FD64F9">
        <w:rPr>
          <w:sz w:val="28"/>
          <w:szCs w:val="28"/>
        </w:rPr>
        <w:t xml:space="preserve">т </w:t>
      </w:r>
      <w:r w:rsidR="00346386">
        <w:rPr>
          <w:sz w:val="28"/>
          <w:szCs w:val="28"/>
        </w:rPr>
        <w:t>2810460,8</w:t>
      </w:r>
      <w:r w:rsidR="00346386" w:rsidRPr="00FD64F9">
        <w:rPr>
          <w:sz w:val="28"/>
          <w:szCs w:val="28"/>
        </w:rPr>
        <w:t xml:space="preserve"> тыс. рублей, что соответствует</w:t>
      </w:r>
      <w:r w:rsidR="006664D6">
        <w:rPr>
          <w:sz w:val="28"/>
          <w:szCs w:val="28"/>
        </w:rPr>
        <w:t xml:space="preserve"> показателю графы 7</w:t>
      </w:r>
      <w:r w:rsidR="00346386" w:rsidRPr="00FD64F9">
        <w:rPr>
          <w:sz w:val="28"/>
          <w:szCs w:val="28"/>
        </w:rPr>
        <w:t xml:space="preserve"> </w:t>
      </w:r>
      <w:r w:rsidR="006664D6">
        <w:rPr>
          <w:sz w:val="28"/>
          <w:szCs w:val="28"/>
        </w:rPr>
        <w:t xml:space="preserve">сводной бюджетной росписи. </w:t>
      </w:r>
      <w:r w:rsidRPr="006664D6">
        <w:rPr>
          <w:sz w:val="28"/>
          <w:szCs w:val="28"/>
        </w:rPr>
        <w:t xml:space="preserve">По графе 6 отчета «Принимаемые обязательства» показатель отсутствует. По графе 7 отчета «Отражены принятые бюджетные обязательства» в сумме </w:t>
      </w:r>
      <w:r w:rsidR="00ED2CC0">
        <w:rPr>
          <w:sz w:val="28"/>
          <w:szCs w:val="28"/>
        </w:rPr>
        <w:t>2877370,5</w:t>
      </w:r>
      <w:r w:rsidRPr="006664D6">
        <w:rPr>
          <w:sz w:val="28"/>
          <w:szCs w:val="28"/>
        </w:rPr>
        <w:t xml:space="preserve"> тыс. рублей, показатель графы 8 «Из них с применением конкурентных способов» </w:t>
      </w:r>
      <w:r w:rsidRPr="006664D6">
        <w:rPr>
          <w:sz w:val="28"/>
          <w:szCs w:val="28"/>
        </w:rPr>
        <w:lastRenderedPageBreak/>
        <w:t xml:space="preserve">составляет </w:t>
      </w:r>
      <w:r w:rsidR="00ED2CC0">
        <w:rPr>
          <w:sz w:val="28"/>
          <w:szCs w:val="28"/>
        </w:rPr>
        <w:t>215695,1</w:t>
      </w:r>
      <w:r w:rsidRPr="006664D6">
        <w:rPr>
          <w:sz w:val="28"/>
          <w:szCs w:val="28"/>
        </w:rPr>
        <w:t xml:space="preserve"> тыс. рублей. По графе 9 отражены принятые «Денежные обязательства» в сумме </w:t>
      </w:r>
      <w:r w:rsidR="00ED2CC0">
        <w:rPr>
          <w:sz w:val="28"/>
          <w:szCs w:val="28"/>
        </w:rPr>
        <w:t>2842729,3</w:t>
      </w:r>
      <w:r w:rsidRPr="006664D6">
        <w:rPr>
          <w:sz w:val="28"/>
          <w:szCs w:val="28"/>
        </w:rPr>
        <w:t xml:space="preserve"> тыс. рублей. По графе 10 «Исполнено денежных обязательств» показатель </w:t>
      </w:r>
      <w:r w:rsidR="00ED2CC0">
        <w:rPr>
          <w:sz w:val="28"/>
          <w:szCs w:val="28"/>
        </w:rPr>
        <w:t>составил 2840425,6тыс.рублей</w:t>
      </w:r>
      <w:r w:rsidRPr="006664D6">
        <w:rPr>
          <w:sz w:val="28"/>
          <w:szCs w:val="28"/>
        </w:rPr>
        <w:t xml:space="preserve">. Не исполнение принятых бюджетных обязательств отражено по графе 11 в сумме </w:t>
      </w:r>
      <w:r w:rsidR="00ED2CC0">
        <w:rPr>
          <w:sz w:val="28"/>
          <w:szCs w:val="28"/>
        </w:rPr>
        <w:t>36944,8</w:t>
      </w:r>
      <w:r w:rsidRPr="006664D6">
        <w:rPr>
          <w:sz w:val="28"/>
          <w:szCs w:val="28"/>
        </w:rPr>
        <w:t xml:space="preserve"> тыс. рублей. Не исполнение принятых денежных обязательств по графе 12 </w:t>
      </w:r>
      <w:r w:rsidR="00ED2CC0">
        <w:rPr>
          <w:sz w:val="28"/>
          <w:szCs w:val="28"/>
        </w:rPr>
        <w:t>отражен в сумме 2303,6тыс.рублей</w:t>
      </w:r>
      <w:r w:rsidRPr="006664D6">
        <w:rPr>
          <w:sz w:val="28"/>
          <w:szCs w:val="28"/>
        </w:rPr>
        <w:t>.</w:t>
      </w:r>
    </w:p>
    <w:p w:rsidR="00BE1CAC" w:rsidRPr="001C1755" w:rsidRDefault="00BE1CAC" w:rsidP="00BE1CAC">
      <w:pPr>
        <w:pStyle w:val="ab"/>
        <w:rPr>
          <w:sz w:val="28"/>
          <w:szCs w:val="28"/>
          <w:u w:val="single"/>
        </w:rPr>
      </w:pPr>
      <w:r w:rsidRPr="00B45CBC">
        <w:rPr>
          <w:b/>
          <w:bCs/>
          <w:sz w:val="28"/>
          <w:szCs w:val="28"/>
        </w:rPr>
        <w:t>Пояснительная записка ф.0503160</w:t>
      </w:r>
      <w:r w:rsidRPr="00B45CBC">
        <w:rPr>
          <w:sz w:val="28"/>
          <w:szCs w:val="28"/>
        </w:rPr>
        <w:t> к</w:t>
      </w:r>
      <w:r w:rsidRPr="001C1755">
        <w:rPr>
          <w:sz w:val="28"/>
          <w:szCs w:val="28"/>
          <w:u w:val="single"/>
        </w:rPr>
        <w:t xml:space="preserve"> </w:t>
      </w:r>
      <w:r w:rsidRPr="001C1755">
        <w:rPr>
          <w:sz w:val="28"/>
          <w:szCs w:val="28"/>
        </w:rPr>
        <w:t xml:space="preserve">годовому отчету об исполнении бюджета  предоставлена в соответствии с требованиями п. 152 Инструкции </w:t>
      </w:r>
      <w:r w:rsidRPr="00331B2A">
        <w:rPr>
          <w:sz w:val="28"/>
          <w:szCs w:val="28"/>
        </w:rPr>
        <w:t>№ 191н в полном объеме,</w:t>
      </w:r>
      <w:r w:rsidRPr="001C1755">
        <w:rPr>
          <w:sz w:val="28"/>
          <w:szCs w:val="28"/>
        </w:rPr>
        <w:t xml:space="preserve"> содержит пять разделов.</w:t>
      </w:r>
    </w:p>
    <w:p w:rsidR="00BE1CAC" w:rsidRPr="002F58D2" w:rsidRDefault="00BE1CAC" w:rsidP="00BE1CAC">
      <w:pPr>
        <w:pStyle w:val="ab"/>
        <w:rPr>
          <w:sz w:val="28"/>
          <w:szCs w:val="28"/>
        </w:rPr>
      </w:pPr>
      <w:r w:rsidRPr="002F58D2">
        <w:rPr>
          <w:bCs/>
          <w:sz w:val="28"/>
          <w:szCs w:val="28"/>
        </w:rPr>
        <w:t>Раздел 1 «Организационная структура»:</w:t>
      </w:r>
    </w:p>
    <w:p w:rsidR="00BE1CAC" w:rsidRPr="00331B2A" w:rsidRDefault="00BE1CAC" w:rsidP="00BE1CAC">
      <w:pPr>
        <w:pStyle w:val="ab"/>
        <w:jc w:val="both"/>
        <w:rPr>
          <w:color w:val="C00000"/>
          <w:sz w:val="28"/>
          <w:szCs w:val="28"/>
        </w:rPr>
      </w:pPr>
      <w:r w:rsidRPr="00BE1CAC">
        <w:rPr>
          <w:sz w:val="28"/>
          <w:szCs w:val="28"/>
        </w:rPr>
        <w:t xml:space="preserve">В соответствии с п.152 в текстовой части Пояснительной записки раздела 1 отражена информация </w:t>
      </w:r>
      <w:r w:rsidR="002F58D2" w:rsidRPr="002F58D2">
        <w:rPr>
          <w:color w:val="000000"/>
          <w:sz w:val="28"/>
          <w:szCs w:val="28"/>
        </w:rPr>
        <w:t>об организационной структуре,</w:t>
      </w:r>
      <w:r w:rsidRPr="00BE1CAC">
        <w:rPr>
          <w:sz w:val="28"/>
          <w:szCs w:val="28"/>
        </w:rPr>
        <w:t xml:space="preserve"> количестве подведомственных учреждений, финансирование которых осуществляется из бюджета района.</w:t>
      </w:r>
      <w:r w:rsidR="00B44C9C">
        <w:rPr>
          <w:sz w:val="28"/>
          <w:szCs w:val="28"/>
        </w:rPr>
        <w:t xml:space="preserve"> </w:t>
      </w:r>
    </w:p>
    <w:p w:rsidR="00BE1CAC" w:rsidRPr="002F58D2" w:rsidRDefault="00BE1CAC" w:rsidP="00BE1CAC">
      <w:pPr>
        <w:pStyle w:val="ab"/>
        <w:rPr>
          <w:sz w:val="28"/>
          <w:szCs w:val="28"/>
        </w:rPr>
      </w:pPr>
      <w:r w:rsidRPr="002F58D2">
        <w:rPr>
          <w:bCs/>
          <w:sz w:val="28"/>
          <w:szCs w:val="28"/>
        </w:rPr>
        <w:t>Раздел 2 «Результаты деятельности»:</w:t>
      </w:r>
    </w:p>
    <w:p w:rsidR="00BE1CAC" w:rsidRPr="002F58D2" w:rsidRDefault="00BE1CAC" w:rsidP="00BE1CAC">
      <w:pPr>
        <w:pStyle w:val="ab"/>
        <w:rPr>
          <w:sz w:val="28"/>
          <w:szCs w:val="28"/>
        </w:rPr>
      </w:pPr>
      <w:r w:rsidRPr="00BE1CAC">
        <w:rPr>
          <w:sz w:val="28"/>
          <w:szCs w:val="28"/>
        </w:rPr>
        <w:t>Контрольно-счётн</w:t>
      </w:r>
      <w:r w:rsidR="00B44C9C">
        <w:rPr>
          <w:sz w:val="28"/>
          <w:szCs w:val="28"/>
        </w:rPr>
        <w:t>ая комиссия</w:t>
      </w:r>
      <w:r w:rsidRPr="00BE1CAC">
        <w:rPr>
          <w:sz w:val="28"/>
          <w:szCs w:val="28"/>
        </w:rPr>
        <w:t xml:space="preserve">  отмечает, что </w:t>
      </w:r>
      <w:r w:rsidR="00B44C9C" w:rsidRPr="00BE1CAC">
        <w:rPr>
          <w:sz w:val="28"/>
          <w:szCs w:val="28"/>
        </w:rPr>
        <w:t>в текстовой части раздела 2 Пояснительной записки ф.0503160  освещены  результаты социально-экономической деятельности района</w:t>
      </w:r>
      <w:r w:rsidR="00331B2A">
        <w:rPr>
          <w:sz w:val="28"/>
          <w:szCs w:val="28"/>
        </w:rPr>
        <w:t xml:space="preserve"> и </w:t>
      </w:r>
      <w:r w:rsidR="00EA0A09">
        <w:rPr>
          <w:sz w:val="28"/>
          <w:szCs w:val="28"/>
        </w:rPr>
        <w:t xml:space="preserve"> мероприятия по повышению эффективности бюджетных средств</w:t>
      </w:r>
      <w:r w:rsidRPr="002F58D2">
        <w:rPr>
          <w:sz w:val="28"/>
          <w:szCs w:val="28"/>
        </w:rPr>
        <w:t>.</w:t>
      </w:r>
    </w:p>
    <w:p w:rsidR="00BE1CAC" w:rsidRPr="002F58D2" w:rsidRDefault="00BE1CAC" w:rsidP="00BE1CAC">
      <w:pPr>
        <w:shd w:val="clear" w:color="auto" w:fill="FFFFFF"/>
        <w:spacing w:after="0" w:line="240" w:lineRule="auto"/>
        <w:jc w:val="both"/>
        <w:textAlignment w:val="top"/>
        <w:rPr>
          <w:rFonts w:ascii="Times New Roman" w:eastAsia="Times New Roman" w:hAnsi="Times New Roman" w:cs="Times New Roman"/>
          <w:color w:val="000000"/>
          <w:sz w:val="28"/>
          <w:szCs w:val="28"/>
        </w:rPr>
      </w:pPr>
      <w:r w:rsidRPr="002F58D2">
        <w:rPr>
          <w:rFonts w:ascii="Times New Roman" w:eastAsia="Times New Roman" w:hAnsi="Times New Roman" w:cs="Times New Roman"/>
          <w:bCs/>
          <w:color w:val="000000"/>
          <w:sz w:val="28"/>
          <w:szCs w:val="28"/>
        </w:rPr>
        <w:t>Раздел 3 «Анализ отчета об исполнении бюджета»:</w:t>
      </w:r>
    </w:p>
    <w:p w:rsidR="00BE1CAC" w:rsidRPr="00EA0A09" w:rsidRDefault="00BE1CAC" w:rsidP="00BE1CAC">
      <w:pPr>
        <w:shd w:val="clear" w:color="auto" w:fill="FFFFFF"/>
        <w:spacing w:after="0" w:line="240" w:lineRule="auto"/>
        <w:jc w:val="both"/>
        <w:textAlignment w:val="top"/>
        <w:rPr>
          <w:rFonts w:ascii="Times New Roman" w:eastAsia="Times New Roman" w:hAnsi="Times New Roman" w:cs="Times New Roman"/>
          <w:color w:val="000000"/>
          <w:sz w:val="28"/>
          <w:szCs w:val="28"/>
        </w:rPr>
      </w:pPr>
      <w:r w:rsidRPr="00EA0A09">
        <w:rPr>
          <w:rFonts w:ascii="Times New Roman" w:eastAsia="Times New Roman" w:hAnsi="Times New Roman" w:cs="Times New Roman"/>
          <w:color w:val="000000"/>
          <w:sz w:val="28"/>
          <w:szCs w:val="28"/>
        </w:rPr>
        <w:t>В </w:t>
      </w:r>
      <w:r w:rsidR="001C1755">
        <w:rPr>
          <w:rFonts w:ascii="Times New Roman" w:eastAsia="Times New Roman" w:hAnsi="Times New Roman" w:cs="Times New Roman"/>
          <w:color w:val="000000"/>
          <w:sz w:val="28"/>
          <w:szCs w:val="28"/>
        </w:rPr>
        <w:t>данном разделе</w:t>
      </w:r>
      <w:r w:rsidRPr="00EA0A09">
        <w:rPr>
          <w:rFonts w:ascii="Times New Roman" w:eastAsia="Times New Roman" w:hAnsi="Times New Roman" w:cs="Times New Roman"/>
          <w:color w:val="000000"/>
          <w:sz w:val="28"/>
          <w:szCs w:val="28"/>
        </w:rPr>
        <w:t xml:space="preserve"> отражена информация об исполнении текстовых статьей и показателей за 202</w:t>
      </w:r>
      <w:r w:rsidR="00EA0A09">
        <w:rPr>
          <w:rFonts w:ascii="Times New Roman" w:eastAsia="Times New Roman" w:hAnsi="Times New Roman" w:cs="Times New Roman"/>
          <w:color w:val="000000"/>
          <w:sz w:val="28"/>
          <w:szCs w:val="28"/>
        </w:rPr>
        <w:t>3</w:t>
      </w:r>
      <w:r w:rsidRPr="00EA0A09">
        <w:rPr>
          <w:rFonts w:ascii="Times New Roman" w:eastAsia="Times New Roman" w:hAnsi="Times New Roman" w:cs="Times New Roman"/>
          <w:color w:val="000000"/>
          <w:sz w:val="28"/>
          <w:szCs w:val="28"/>
        </w:rPr>
        <w:t xml:space="preserve"> год, утвержденных решением Собрания депутатов </w:t>
      </w:r>
      <w:r w:rsidR="00EA0A09">
        <w:rPr>
          <w:rFonts w:ascii="Times New Roman" w:eastAsia="Times New Roman" w:hAnsi="Times New Roman" w:cs="Times New Roman"/>
          <w:color w:val="000000"/>
          <w:sz w:val="28"/>
          <w:szCs w:val="28"/>
        </w:rPr>
        <w:t>Аргаяшского</w:t>
      </w:r>
      <w:r w:rsidRPr="00EA0A09">
        <w:rPr>
          <w:rFonts w:ascii="Times New Roman" w:eastAsia="Times New Roman" w:hAnsi="Times New Roman" w:cs="Times New Roman"/>
          <w:color w:val="000000"/>
          <w:sz w:val="28"/>
          <w:szCs w:val="28"/>
        </w:rPr>
        <w:t xml:space="preserve"> муниципального района  от 1</w:t>
      </w:r>
      <w:r w:rsidR="00EA0A09">
        <w:rPr>
          <w:rFonts w:ascii="Times New Roman" w:eastAsia="Times New Roman" w:hAnsi="Times New Roman" w:cs="Times New Roman"/>
          <w:color w:val="000000"/>
          <w:sz w:val="28"/>
          <w:szCs w:val="28"/>
        </w:rPr>
        <w:t>4</w:t>
      </w:r>
      <w:r w:rsidRPr="00EA0A09">
        <w:rPr>
          <w:rFonts w:ascii="Times New Roman" w:eastAsia="Times New Roman" w:hAnsi="Times New Roman" w:cs="Times New Roman"/>
          <w:color w:val="000000"/>
          <w:sz w:val="28"/>
          <w:szCs w:val="28"/>
        </w:rPr>
        <w:t>.12.202</w:t>
      </w:r>
      <w:r w:rsidR="00EA0A09">
        <w:rPr>
          <w:rFonts w:ascii="Times New Roman" w:eastAsia="Times New Roman" w:hAnsi="Times New Roman" w:cs="Times New Roman"/>
          <w:color w:val="000000"/>
          <w:sz w:val="28"/>
          <w:szCs w:val="28"/>
        </w:rPr>
        <w:t>2</w:t>
      </w:r>
      <w:r w:rsidRPr="00EA0A09">
        <w:rPr>
          <w:rFonts w:ascii="Times New Roman" w:eastAsia="Times New Roman" w:hAnsi="Times New Roman" w:cs="Times New Roman"/>
          <w:color w:val="000000"/>
          <w:sz w:val="28"/>
          <w:szCs w:val="28"/>
        </w:rPr>
        <w:t xml:space="preserve"> № </w:t>
      </w:r>
      <w:r w:rsidR="00EA0A09">
        <w:rPr>
          <w:rFonts w:ascii="Times New Roman" w:eastAsia="Times New Roman" w:hAnsi="Times New Roman" w:cs="Times New Roman"/>
          <w:color w:val="000000"/>
          <w:sz w:val="28"/>
          <w:szCs w:val="28"/>
        </w:rPr>
        <w:t>319</w:t>
      </w:r>
      <w:r w:rsidRPr="00EA0A09">
        <w:rPr>
          <w:rFonts w:ascii="Times New Roman" w:eastAsia="Times New Roman" w:hAnsi="Times New Roman" w:cs="Times New Roman"/>
          <w:color w:val="000000"/>
          <w:sz w:val="28"/>
          <w:szCs w:val="28"/>
        </w:rPr>
        <w:t xml:space="preserve"> «О бюджете </w:t>
      </w:r>
      <w:r w:rsidR="00EA0A09">
        <w:rPr>
          <w:rFonts w:ascii="Times New Roman" w:eastAsia="Times New Roman" w:hAnsi="Times New Roman" w:cs="Times New Roman"/>
          <w:color w:val="000000"/>
          <w:sz w:val="28"/>
          <w:szCs w:val="28"/>
        </w:rPr>
        <w:t>Аргаяш</w:t>
      </w:r>
      <w:r w:rsidRPr="00EA0A09">
        <w:rPr>
          <w:rFonts w:ascii="Times New Roman" w:eastAsia="Times New Roman" w:hAnsi="Times New Roman" w:cs="Times New Roman"/>
          <w:color w:val="000000"/>
          <w:sz w:val="28"/>
          <w:szCs w:val="28"/>
        </w:rPr>
        <w:t>ского муниципального района  на 202</w:t>
      </w:r>
      <w:r w:rsidR="00EA0A09">
        <w:rPr>
          <w:rFonts w:ascii="Times New Roman" w:eastAsia="Times New Roman" w:hAnsi="Times New Roman" w:cs="Times New Roman"/>
          <w:color w:val="000000"/>
          <w:sz w:val="28"/>
          <w:szCs w:val="28"/>
        </w:rPr>
        <w:t>3</w:t>
      </w:r>
      <w:r w:rsidRPr="00EA0A09">
        <w:rPr>
          <w:rFonts w:ascii="Times New Roman" w:eastAsia="Times New Roman" w:hAnsi="Times New Roman" w:cs="Times New Roman"/>
          <w:color w:val="000000"/>
          <w:sz w:val="28"/>
          <w:szCs w:val="28"/>
        </w:rPr>
        <w:t xml:space="preserve"> год и плановый период 202</w:t>
      </w:r>
      <w:r w:rsidR="00EA0A09">
        <w:rPr>
          <w:rFonts w:ascii="Times New Roman" w:eastAsia="Times New Roman" w:hAnsi="Times New Roman" w:cs="Times New Roman"/>
          <w:color w:val="000000"/>
          <w:sz w:val="28"/>
          <w:szCs w:val="28"/>
        </w:rPr>
        <w:t>4</w:t>
      </w:r>
      <w:r w:rsidRPr="00EA0A09">
        <w:rPr>
          <w:rFonts w:ascii="Times New Roman" w:eastAsia="Times New Roman" w:hAnsi="Times New Roman" w:cs="Times New Roman"/>
          <w:color w:val="000000"/>
          <w:sz w:val="28"/>
          <w:szCs w:val="28"/>
        </w:rPr>
        <w:t xml:space="preserve"> и 202</w:t>
      </w:r>
      <w:r w:rsidR="00EA0A09">
        <w:rPr>
          <w:rFonts w:ascii="Times New Roman" w:eastAsia="Times New Roman" w:hAnsi="Times New Roman" w:cs="Times New Roman"/>
          <w:color w:val="000000"/>
          <w:sz w:val="28"/>
          <w:szCs w:val="28"/>
        </w:rPr>
        <w:t>5</w:t>
      </w:r>
      <w:r w:rsidRPr="00EA0A09">
        <w:rPr>
          <w:rFonts w:ascii="Times New Roman" w:eastAsia="Times New Roman" w:hAnsi="Times New Roman" w:cs="Times New Roman"/>
          <w:color w:val="000000"/>
          <w:sz w:val="28"/>
          <w:szCs w:val="28"/>
        </w:rPr>
        <w:t xml:space="preserve"> годов» (в редакции решения № </w:t>
      </w:r>
      <w:r w:rsidR="00EA0A09">
        <w:rPr>
          <w:rFonts w:ascii="Times New Roman" w:eastAsia="Times New Roman" w:hAnsi="Times New Roman" w:cs="Times New Roman"/>
          <w:color w:val="000000"/>
          <w:sz w:val="28"/>
          <w:szCs w:val="28"/>
        </w:rPr>
        <w:t>348</w:t>
      </w:r>
      <w:r w:rsidRPr="00EA0A09">
        <w:rPr>
          <w:rFonts w:ascii="Times New Roman" w:eastAsia="Times New Roman" w:hAnsi="Times New Roman" w:cs="Times New Roman"/>
          <w:color w:val="000000"/>
          <w:sz w:val="28"/>
          <w:szCs w:val="28"/>
        </w:rPr>
        <w:t xml:space="preserve"> от 22.0</w:t>
      </w:r>
      <w:r w:rsidR="00EA0A09">
        <w:rPr>
          <w:rFonts w:ascii="Times New Roman" w:eastAsia="Times New Roman" w:hAnsi="Times New Roman" w:cs="Times New Roman"/>
          <w:color w:val="000000"/>
          <w:sz w:val="28"/>
          <w:szCs w:val="28"/>
        </w:rPr>
        <w:t>2</w:t>
      </w:r>
      <w:r w:rsidRPr="00EA0A09">
        <w:rPr>
          <w:rFonts w:ascii="Times New Roman" w:eastAsia="Times New Roman" w:hAnsi="Times New Roman" w:cs="Times New Roman"/>
          <w:color w:val="000000"/>
          <w:sz w:val="28"/>
          <w:szCs w:val="28"/>
        </w:rPr>
        <w:t>.202</w:t>
      </w:r>
      <w:r w:rsidR="00EA0A09">
        <w:rPr>
          <w:rFonts w:ascii="Times New Roman" w:eastAsia="Times New Roman" w:hAnsi="Times New Roman" w:cs="Times New Roman"/>
          <w:color w:val="000000"/>
          <w:sz w:val="28"/>
          <w:szCs w:val="28"/>
        </w:rPr>
        <w:t>3</w:t>
      </w:r>
      <w:r w:rsidRPr="00EA0A09">
        <w:rPr>
          <w:rFonts w:ascii="Times New Roman" w:eastAsia="Times New Roman" w:hAnsi="Times New Roman" w:cs="Times New Roman"/>
          <w:color w:val="000000"/>
          <w:sz w:val="28"/>
          <w:szCs w:val="28"/>
        </w:rPr>
        <w:t xml:space="preserve">, № </w:t>
      </w:r>
      <w:r w:rsidR="00EA0A09">
        <w:rPr>
          <w:rFonts w:ascii="Times New Roman" w:eastAsia="Times New Roman" w:hAnsi="Times New Roman" w:cs="Times New Roman"/>
          <w:color w:val="000000"/>
          <w:sz w:val="28"/>
          <w:szCs w:val="28"/>
        </w:rPr>
        <w:t>392</w:t>
      </w:r>
      <w:r w:rsidRPr="00EA0A09">
        <w:rPr>
          <w:rFonts w:ascii="Times New Roman" w:eastAsia="Times New Roman" w:hAnsi="Times New Roman" w:cs="Times New Roman"/>
          <w:color w:val="000000"/>
          <w:sz w:val="28"/>
          <w:szCs w:val="28"/>
        </w:rPr>
        <w:t xml:space="preserve"> от </w:t>
      </w:r>
      <w:r w:rsidR="00EA0A09">
        <w:rPr>
          <w:rFonts w:ascii="Times New Roman" w:eastAsia="Times New Roman" w:hAnsi="Times New Roman" w:cs="Times New Roman"/>
          <w:color w:val="000000"/>
          <w:sz w:val="28"/>
          <w:szCs w:val="28"/>
        </w:rPr>
        <w:t>21.06.2023,</w:t>
      </w:r>
      <w:r w:rsidR="00EA0A09" w:rsidRPr="00EA0A09">
        <w:rPr>
          <w:rFonts w:ascii="Times New Roman" w:eastAsia="Times New Roman" w:hAnsi="Times New Roman" w:cs="Times New Roman"/>
          <w:color w:val="000000"/>
          <w:sz w:val="28"/>
          <w:szCs w:val="28"/>
        </w:rPr>
        <w:t xml:space="preserve"> № </w:t>
      </w:r>
      <w:r w:rsidR="00EA0A09">
        <w:rPr>
          <w:rFonts w:ascii="Times New Roman" w:eastAsia="Times New Roman" w:hAnsi="Times New Roman" w:cs="Times New Roman"/>
          <w:color w:val="000000"/>
          <w:sz w:val="28"/>
          <w:szCs w:val="28"/>
        </w:rPr>
        <w:t>406</w:t>
      </w:r>
      <w:r w:rsidR="00EA0A09" w:rsidRPr="00EA0A09">
        <w:rPr>
          <w:rFonts w:ascii="Times New Roman" w:eastAsia="Times New Roman" w:hAnsi="Times New Roman" w:cs="Times New Roman"/>
          <w:color w:val="000000"/>
          <w:sz w:val="28"/>
          <w:szCs w:val="28"/>
        </w:rPr>
        <w:t xml:space="preserve"> от 2</w:t>
      </w:r>
      <w:r w:rsidR="00EA0A09">
        <w:rPr>
          <w:rFonts w:ascii="Times New Roman" w:eastAsia="Times New Roman" w:hAnsi="Times New Roman" w:cs="Times New Roman"/>
          <w:color w:val="000000"/>
          <w:sz w:val="28"/>
          <w:szCs w:val="28"/>
        </w:rPr>
        <w:t>0</w:t>
      </w:r>
      <w:r w:rsidR="00EA0A09" w:rsidRPr="00EA0A09">
        <w:rPr>
          <w:rFonts w:ascii="Times New Roman" w:eastAsia="Times New Roman" w:hAnsi="Times New Roman" w:cs="Times New Roman"/>
          <w:color w:val="000000"/>
          <w:sz w:val="28"/>
          <w:szCs w:val="28"/>
        </w:rPr>
        <w:t>.</w:t>
      </w:r>
      <w:r w:rsidR="00EA0A09">
        <w:rPr>
          <w:rFonts w:ascii="Times New Roman" w:eastAsia="Times New Roman" w:hAnsi="Times New Roman" w:cs="Times New Roman"/>
          <w:color w:val="000000"/>
          <w:sz w:val="28"/>
          <w:szCs w:val="28"/>
        </w:rPr>
        <w:t>09</w:t>
      </w:r>
      <w:r w:rsidR="00EA0A09" w:rsidRPr="00EA0A09">
        <w:rPr>
          <w:rFonts w:ascii="Times New Roman" w:eastAsia="Times New Roman" w:hAnsi="Times New Roman" w:cs="Times New Roman"/>
          <w:color w:val="000000"/>
          <w:sz w:val="28"/>
          <w:szCs w:val="28"/>
        </w:rPr>
        <w:t>.202</w:t>
      </w:r>
      <w:r w:rsidR="00EA0A09">
        <w:rPr>
          <w:rFonts w:ascii="Times New Roman" w:eastAsia="Times New Roman" w:hAnsi="Times New Roman" w:cs="Times New Roman"/>
          <w:color w:val="000000"/>
          <w:sz w:val="28"/>
          <w:szCs w:val="28"/>
        </w:rPr>
        <w:t>3</w:t>
      </w:r>
      <w:r w:rsidR="00EA0A09" w:rsidRPr="00EA0A09">
        <w:rPr>
          <w:rFonts w:ascii="Times New Roman" w:eastAsia="Times New Roman" w:hAnsi="Times New Roman" w:cs="Times New Roman"/>
          <w:color w:val="000000"/>
          <w:sz w:val="28"/>
          <w:szCs w:val="28"/>
        </w:rPr>
        <w:t xml:space="preserve">, № </w:t>
      </w:r>
      <w:r w:rsidR="00EA0A09">
        <w:rPr>
          <w:rFonts w:ascii="Times New Roman" w:eastAsia="Times New Roman" w:hAnsi="Times New Roman" w:cs="Times New Roman"/>
          <w:color w:val="000000"/>
          <w:sz w:val="28"/>
          <w:szCs w:val="28"/>
        </w:rPr>
        <w:t>433</w:t>
      </w:r>
      <w:r w:rsidR="00EA0A09" w:rsidRPr="00EA0A09">
        <w:rPr>
          <w:rFonts w:ascii="Times New Roman" w:eastAsia="Times New Roman" w:hAnsi="Times New Roman" w:cs="Times New Roman"/>
          <w:color w:val="000000"/>
          <w:sz w:val="28"/>
          <w:szCs w:val="28"/>
        </w:rPr>
        <w:t xml:space="preserve"> от </w:t>
      </w:r>
      <w:r w:rsidR="00EA0A09">
        <w:rPr>
          <w:rFonts w:ascii="Times New Roman" w:eastAsia="Times New Roman" w:hAnsi="Times New Roman" w:cs="Times New Roman"/>
          <w:color w:val="000000"/>
          <w:sz w:val="28"/>
          <w:szCs w:val="28"/>
        </w:rPr>
        <w:t>22.11.2023,</w:t>
      </w:r>
      <w:r w:rsidR="00EA0A09" w:rsidRPr="00EA0A09">
        <w:rPr>
          <w:rFonts w:ascii="Times New Roman" w:eastAsia="Times New Roman" w:hAnsi="Times New Roman" w:cs="Times New Roman"/>
          <w:color w:val="000000"/>
          <w:sz w:val="28"/>
          <w:szCs w:val="28"/>
        </w:rPr>
        <w:t xml:space="preserve"> № </w:t>
      </w:r>
      <w:r w:rsidR="00EA0A09">
        <w:rPr>
          <w:rFonts w:ascii="Times New Roman" w:eastAsia="Times New Roman" w:hAnsi="Times New Roman" w:cs="Times New Roman"/>
          <w:color w:val="000000"/>
          <w:sz w:val="28"/>
          <w:szCs w:val="28"/>
        </w:rPr>
        <w:t>448</w:t>
      </w:r>
      <w:r w:rsidR="00EA0A09" w:rsidRPr="00EA0A09">
        <w:rPr>
          <w:rFonts w:ascii="Times New Roman" w:eastAsia="Times New Roman" w:hAnsi="Times New Roman" w:cs="Times New Roman"/>
          <w:color w:val="000000"/>
          <w:sz w:val="28"/>
          <w:szCs w:val="28"/>
        </w:rPr>
        <w:t xml:space="preserve"> от </w:t>
      </w:r>
      <w:r w:rsidR="00EA0A09">
        <w:rPr>
          <w:rFonts w:ascii="Times New Roman" w:eastAsia="Times New Roman" w:hAnsi="Times New Roman" w:cs="Times New Roman"/>
          <w:color w:val="000000"/>
          <w:sz w:val="28"/>
          <w:szCs w:val="28"/>
        </w:rPr>
        <w:t>20.12.2023</w:t>
      </w:r>
      <w:r w:rsidRPr="00EA0A09">
        <w:rPr>
          <w:rFonts w:ascii="Times New Roman" w:eastAsia="Times New Roman" w:hAnsi="Times New Roman" w:cs="Times New Roman"/>
          <w:color w:val="000000"/>
          <w:sz w:val="28"/>
          <w:szCs w:val="28"/>
        </w:rPr>
        <w:t>).</w:t>
      </w:r>
    </w:p>
    <w:p w:rsidR="00BE1CAC" w:rsidRPr="0022153B" w:rsidRDefault="00BE1CAC" w:rsidP="0022153B">
      <w:pPr>
        <w:pStyle w:val="ab"/>
        <w:jc w:val="both"/>
        <w:rPr>
          <w:sz w:val="28"/>
          <w:szCs w:val="28"/>
        </w:rPr>
      </w:pPr>
      <w:r w:rsidRPr="001C1755">
        <w:rPr>
          <w:sz w:val="28"/>
          <w:szCs w:val="28"/>
        </w:rPr>
        <w:t> «Сведения об исполнении бюджета» </w:t>
      </w:r>
      <w:r w:rsidRPr="001C1755">
        <w:rPr>
          <w:bCs/>
          <w:sz w:val="28"/>
          <w:szCs w:val="28"/>
        </w:rPr>
        <w:t>ф.0503164</w:t>
      </w:r>
      <w:r w:rsidRPr="001C1755">
        <w:rPr>
          <w:b/>
          <w:bCs/>
          <w:sz w:val="28"/>
          <w:szCs w:val="28"/>
        </w:rPr>
        <w:t> </w:t>
      </w:r>
      <w:r w:rsidRPr="001C1755">
        <w:rPr>
          <w:sz w:val="28"/>
          <w:szCs w:val="28"/>
        </w:rPr>
        <w:t>предоставлены, показатели доходов соответствуют показателям доходов и расходов, отраженным в ф.0503117,     соответствует треб</w:t>
      </w:r>
      <w:r w:rsidR="00EA0A09" w:rsidRPr="001C1755">
        <w:rPr>
          <w:sz w:val="28"/>
          <w:szCs w:val="28"/>
        </w:rPr>
        <w:t>ованиям п.163. Инструкции № 191</w:t>
      </w:r>
      <w:r w:rsidRPr="001C1755">
        <w:rPr>
          <w:sz w:val="28"/>
          <w:szCs w:val="28"/>
        </w:rPr>
        <w:t>н, так  в  графе 1  «Доходы бюджета всего»  и  «Расходы бюджета» указаны  коды  по  бюджетной  классификации  РФ,</w:t>
      </w:r>
      <w:r w:rsidRPr="009217A9">
        <w:t xml:space="preserve"> </w:t>
      </w:r>
      <w:r w:rsidRPr="0022153B">
        <w:rPr>
          <w:sz w:val="28"/>
          <w:szCs w:val="28"/>
        </w:rPr>
        <w:t>по  которым  в  результате  исполнения  бюджета  имеются  отклонения  между  плановым  и  фактическим  исполнением.</w:t>
      </w:r>
    </w:p>
    <w:p w:rsidR="00BE1CAC" w:rsidRPr="0022153B" w:rsidRDefault="009217A9" w:rsidP="0022153B">
      <w:pPr>
        <w:pStyle w:val="ab"/>
        <w:jc w:val="both"/>
        <w:rPr>
          <w:sz w:val="28"/>
          <w:szCs w:val="28"/>
        </w:rPr>
      </w:pPr>
      <w:r w:rsidRPr="0022153B">
        <w:rPr>
          <w:sz w:val="28"/>
          <w:szCs w:val="28"/>
        </w:rPr>
        <w:t>П</w:t>
      </w:r>
      <w:r w:rsidR="00BE1CAC" w:rsidRPr="0022153B">
        <w:rPr>
          <w:sz w:val="28"/>
          <w:szCs w:val="28"/>
        </w:rPr>
        <w:t>оказатели  исполнения  по доходам и   расходам бюджета   указаны  с исполнением менее 95 % от  плановых назначений по доходам   и  по расходам к сводной бюджетной росписи с учетом внесенных изменений  по состоянию на 01.01.2</w:t>
      </w:r>
      <w:r w:rsidRPr="0022153B">
        <w:rPr>
          <w:sz w:val="28"/>
          <w:szCs w:val="28"/>
        </w:rPr>
        <w:t>4</w:t>
      </w:r>
      <w:r w:rsidR="00BE1CAC" w:rsidRPr="0022153B">
        <w:rPr>
          <w:sz w:val="28"/>
          <w:szCs w:val="28"/>
        </w:rPr>
        <w:t xml:space="preserve"> года, что соответствует  тре</w:t>
      </w:r>
      <w:r w:rsidRPr="0022153B">
        <w:rPr>
          <w:sz w:val="28"/>
          <w:szCs w:val="28"/>
        </w:rPr>
        <w:t>бованиям п.163 Инструкции № 191</w:t>
      </w:r>
      <w:r w:rsidR="00BE1CAC" w:rsidRPr="0022153B">
        <w:rPr>
          <w:sz w:val="28"/>
          <w:szCs w:val="28"/>
        </w:rPr>
        <w:t>н.</w:t>
      </w:r>
      <w:r w:rsidRPr="0022153B">
        <w:rPr>
          <w:sz w:val="28"/>
          <w:szCs w:val="28"/>
        </w:rPr>
        <w:t xml:space="preserve"> </w:t>
      </w:r>
      <w:r w:rsidR="00BE1CAC" w:rsidRPr="0022153B">
        <w:rPr>
          <w:sz w:val="28"/>
          <w:szCs w:val="28"/>
        </w:rPr>
        <w:t>В графе 9 указаны причины неисполнения, в графе 8 указаны коды причин отклонений.</w:t>
      </w:r>
    </w:p>
    <w:p w:rsidR="00BE1CAC" w:rsidRPr="0022153B" w:rsidRDefault="00BE1CAC" w:rsidP="0022153B">
      <w:pPr>
        <w:pStyle w:val="ab"/>
        <w:jc w:val="both"/>
        <w:rPr>
          <w:color w:val="000000"/>
          <w:sz w:val="28"/>
          <w:szCs w:val="28"/>
        </w:rPr>
      </w:pPr>
      <w:r w:rsidRPr="0022153B">
        <w:rPr>
          <w:color w:val="000000"/>
          <w:sz w:val="28"/>
          <w:szCs w:val="28"/>
        </w:rPr>
        <w:t xml:space="preserve">Сведения  об исполнении мероприятий в рамках </w:t>
      </w:r>
      <w:r w:rsidR="009217A9" w:rsidRPr="0022153B">
        <w:rPr>
          <w:color w:val="000000"/>
          <w:sz w:val="28"/>
          <w:szCs w:val="28"/>
        </w:rPr>
        <w:t>целевых</w:t>
      </w:r>
      <w:r w:rsidRPr="0022153B">
        <w:rPr>
          <w:color w:val="000000"/>
          <w:sz w:val="28"/>
          <w:szCs w:val="28"/>
        </w:rPr>
        <w:t xml:space="preserve"> программ </w:t>
      </w:r>
      <w:r w:rsidRPr="001C1755">
        <w:rPr>
          <w:bCs/>
          <w:color w:val="000000"/>
          <w:sz w:val="28"/>
          <w:szCs w:val="28"/>
        </w:rPr>
        <w:t>ф. 0503166 </w:t>
      </w:r>
      <w:r w:rsidRPr="001C1755">
        <w:rPr>
          <w:color w:val="000000"/>
          <w:sz w:val="28"/>
          <w:szCs w:val="28"/>
        </w:rPr>
        <w:t>  </w:t>
      </w:r>
      <w:r w:rsidRPr="0022153B">
        <w:rPr>
          <w:color w:val="000000"/>
          <w:sz w:val="28"/>
          <w:szCs w:val="28"/>
        </w:rPr>
        <w:t xml:space="preserve">представлены, в рамках </w:t>
      </w:r>
      <w:r w:rsidR="009217A9" w:rsidRPr="0022153B">
        <w:rPr>
          <w:color w:val="000000"/>
          <w:sz w:val="28"/>
          <w:szCs w:val="28"/>
        </w:rPr>
        <w:t>4 государственных программ, исполнение состави</w:t>
      </w:r>
      <w:r w:rsidR="00B11625">
        <w:rPr>
          <w:color w:val="000000"/>
          <w:sz w:val="28"/>
          <w:szCs w:val="28"/>
        </w:rPr>
        <w:t>ло  81250,7 тыс. рублей или 100</w:t>
      </w:r>
      <w:r w:rsidR="009217A9" w:rsidRPr="0022153B">
        <w:rPr>
          <w:color w:val="000000"/>
          <w:sz w:val="28"/>
          <w:szCs w:val="28"/>
        </w:rPr>
        <w:t>%;</w:t>
      </w:r>
      <w:r w:rsidR="00B11625">
        <w:rPr>
          <w:color w:val="000000"/>
          <w:sz w:val="28"/>
          <w:szCs w:val="28"/>
        </w:rPr>
        <w:t xml:space="preserve"> </w:t>
      </w:r>
      <w:r w:rsidR="001F613B">
        <w:rPr>
          <w:color w:val="000000"/>
          <w:sz w:val="28"/>
          <w:szCs w:val="28"/>
        </w:rPr>
        <w:t>27</w:t>
      </w:r>
      <w:r w:rsidR="00966501">
        <w:rPr>
          <w:color w:val="000000"/>
          <w:sz w:val="28"/>
          <w:szCs w:val="28"/>
        </w:rPr>
        <w:t xml:space="preserve"> </w:t>
      </w:r>
      <w:r w:rsidR="009217A9" w:rsidRPr="0022153B">
        <w:rPr>
          <w:color w:val="000000"/>
          <w:sz w:val="28"/>
          <w:szCs w:val="28"/>
        </w:rPr>
        <w:t xml:space="preserve">муниципальных программ  </w:t>
      </w:r>
      <w:r w:rsidRPr="0022153B">
        <w:rPr>
          <w:color w:val="000000"/>
          <w:sz w:val="28"/>
          <w:szCs w:val="28"/>
        </w:rPr>
        <w:t xml:space="preserve">исполнение </w:t>
      </w:r>
      <w:r w:rsidR="009217A9" w:rsidRPr="0022153B">
        <w:rPr>
          <w:color w:val="000000"/>
          <w:sz w:val="28"/>
          <w:szCs w:val="28"/>
        </w:rPr>
        <w:t xml:space="preserve">по которым </w:t>
      </w:r>
      <w:r w:rsidRPr="0022153B">
        <w:rPr>
          <w:color w:val="000000"/>
          <w:sz w:val="28"/>
          <w:szCs w:val="28"/>
        </w:rPr>
        <w:t xml:space="preserve">составило  </w:t>
      </w:r>
      <w:r w:rsidR="009217A9" w:rsidRPr="0022153B">
        <w:rPr>
          <w:color w:val="000000"/>
          <w:sz w:val="28"/>
          <w:szCs w:val="28"/>
        </w:rPr>
        <w:t>2683841,5</w:t>
      </w:r>
      <w:r w:rsidRPr="0022153B">
        <w:rPr>
          <w:color w:val="000000"/>
          <w:sz w:val="28"/>
          <w:szCs w:val="28"/>
        </w:rPr>
        <w:t xml:space="preserve"> тыс. рублей или </w:t>
      </w:r>
      <w:r w:rsidR="009217A9" w:rsidRPr="0022153B">
        <w:rPr>
          <w:color w:val="000000"/>
          <w:sz w:val="28"/>
          <w:szCs w:val="28"/>
        </w:rPr>
        <w:t>97,1</w:t>
      </w:r>
      <w:r w:rsidRPr="0022153B">
        <w:rPr>
          <w:color w:val="000000"/>
          <w:sz w:val="28"/>
          <w:szCs w:val="28"/>
        </w:rPr>
        <w:t xml:space="preserve"> %</w:t>
      </w:r>
      <w:r w:rsidR="001B7580" w:rsidRPr="0022153B">
        <w:rPr>
          <w:color w:val="000000"/>
          <w:sz w:val="28"/>
          <w:szCs w:val="28"/>
        </w:rPr>
        <w:t>.</w:t>
      </w:r>
      <w:r w:rsidRPr="0022153B">
        <w:rPr>
          <w:color w:val="000000"/>
          <w:sz w:val="28"/>
          <w:szCs w:val="28"/>
        </w:rPr>
        <w:t> </w:t>
      </w:r>
    </w:p>
    <w:p w:rsidR="00BE1CAC" w:rsidRPr="0022153B" w:rsidRDefault="00BE1CAC" w:rsidP="0022153B">
      <w:pPr>
        <w:pStyle w:val="ab"/>
        <w:jc w:val="both"/>
        <w:rPr>
          <w:sz w:val="28"/>
          <w:szCs w:val="28"/>
        </w:rPr>
      </w:pPr>
      <w:r w:rsidRPr="0022153B">
        <w:rPr>
          <w:sz w:val="28"/>
          <w:szCs w:val="28"/>
        </w:rPr>
        <w:t>Согласно текстовой части раздела 3 Пояснительной записки ф. 0503160, вопросы по поступлениям текущих платежей и погашения задолженности по налогам рассматриваются на заседаниях рабочей группы</w:t>
      </w:r>
      <w:r w:rsidR="001B7580" w:rsidRPr="0022153B">
        <w:rPr>
          <w:sz w:val="28"/>
          <w:szCs w:val="28"/>
        </w:rPr>
        <w:t xml:space="preserve"> по налоговой и бюджетной политике.</w:t>
      </w:r>
      <w:r w:rsidRPr="0022153B">
        <w:rPr>
          <w:sz w:val="28"/>
          <w:szCs w:val="28"/>
        </w:rPr>
        <w:t xml:space="preserve"> </w:t>
      </w:r>
    </w:p>
    <w:p w:rsidR="00BE1CAC" w:rsidRPr="0022153B" w:rsidRDefault="00BE1CAC" w:rsidP="0022153B">
      <w:pPr>
        <w:pStyle w:val="ab"/>
        <w:jc w:val="both"/>
        <w:rPr>
          <w:sz w:val="28"/>
          <w:szCs w:val="28"/>
        </w:rPr>
      </w:pPr>
      <w:r w:rsidRPr="0022153B">
        <w:rPr>
          <w:sz w:val="28"/>
          <w:szCs w:val="28"/>
        </w:rPr>
        <w:lastRenderedPageBreak/>
        <w:t> Раздел 4 «Анализ показателей бухгалтерской  отчетности»:</w:t>
      </w:r>
    </w:p>
    <w:p w:rsidR="00BE1CAC" w:rsidRPr="0022153B" w:rsidRDefault="00BE1CAC" w:rsidP="0022153B">
      <w:pPr>
        <w:pStyle w:val="ab"/>
        <w:jc w:val="both"/>
        <w:rPr>
          <w:sz w:val="28"/>
          <w:szCs w:val="28"/>
        </w:rPr>
      </w:pPr>
      <w:r w:rsidRPr="0022153B">
        <w:rPr>
          <w:sz w:val="28"/>
          <w:szCs w:val="28"/>
        </w:rPr>
        <w:t> «Сведения о движении нефинансовых активов» ф.0503168 представлены:</w:t>
      </w:r>
    </w:p>
    <w:p w:rsidR="00BE1CAC" w:rsidRPr="0022153B" w:rsidRDefault="00BE1CAC" w:rsidP="0022153B">
      <w:pPr>
        <w:pStyle w:val="ab"/>
        <w:jc w:val="both"/>
        <w:rPr>
          <w:sz w:val="28"/>
          <w:szCs w:val="28"/>
        </w:rPr>
      </w:pPr>
      <w:r w:rsidRPr="0022153B">
        <w:rPr>
          <w:sz w:val="28"/>
          <w:szCs w:val="28"/>
        </w:rPr>
        <w:t xml:space="preserve">- по имуществу, закрепленному в оперативном управлении (раздел 1), показатели  соответствует данным Баланса ф. 0503120 стр.010 раздела 1 </w:t>
      </w:r>
      <w:r w:rsidR="001F613B">
        <w:rPr>
          <w:sz w:val="28"/>
          <w:szCs w:val="28"/>
        </w:rPr>
        <w:t xml:space="preserve"> </w:t>
      </w:r>
      <w:r w:rsidRPr="0022153B">
        <w:rPr>
          <w:sz w:val="28"/>
          <w:szCs w:val="28"/>
        </w:rPr>
        <w:t xml:space="preserve">« Нефинансовые активы» на начало отчетного периода в сумме </w:t>
      </w:r>
      <w:r w:rsidR="001B7580" w:rsidRPr="0022153B">
        <w:rPr>
          <w:sz w:val="28"/>
          <w:szCs w:val="28"/>
        </w:rPr>
        <w:t>170424,1</w:t>
      </w:r>
      <w:r w:rsidRPr="0022153B">
        <w:rPr>
          <w:sz w:val="28"/>
          <w:szCs w:val="28"/>
        </w:rPr>
        <w:t xml:space="preserve"> тыс. рублей на конец отчетного периода в сумме </w:t>
      </w:r>
      <w:r w:rsidR="001B7580" w:rsidRPr="0022153B">
        <w:rPr>
          <w:sz w:val="28"/>
          <w:szCs w:val="28"/>
        </w:rPr>
        <w:t>217770,2</w:t>
      </w:r>
      <w:r w:rsidRPr="0022153B">
        <w:rPr>
          <w:sz w:val="28"/>
          <w:szCs w:val="28"/>
        </w:rPr>
        <w:t xml:space="preserve"> тыс. рублей;</w:t>
      </w:r>
    </w:p>
    <w:p w:rsidR="00BE1CAC" w:rsidRPr="0022153B" w:rsidRDefault="00BE1CAC" w:rsidP="0022153B">
      <w:pPr>
        <w:pStyle w:val="ab"/>
        <w:jc w:val="both"/>
        <w:rPr>
          <w:sz w:val="28"/>
          <w:szCs w:val="28"/>
        </w:rPr>
      </w:pPr>
      <w:r w:rsidRPr="0022153B">
        <w:rPr>
          <w:sz w:val="28"/>
          <w:szCs w:val="28"/>
        </w:rPr>
        <w:t>- по показателям движения нефинансовых активов имущества казны (раздел 2);</w:t>
      </w:r>
    </w:p>
    <w:p w:rsidR="00BE1CAC" w:rsidRPr="00331B2A" w:rsidRDefault="00BE1CAC" w:rsidP="0022153B">
      <w:pPr>
        <w:pStyle w:val="ab"/>
        <w:jc w:val="both"/>
        <w:rPr>
          <w:sz w:val="28"/>
          <w:szCs w:val="28"/>
        </w:rPr>
      </w:pPr>
      <w:r w:rsidRPr="00331B2A">
        <w:rPr>
          <w:sz w:val="28"/>
          <w:szCs w:val="28"/>
        </w:rPr>
        <w:t>- по показателям движения материальных ценностей  на забалансовых счетах (раздел 3), показатели  соответствует данным Справки о наличии имущества и обязательств на забалансовых счетах;</w:t>
      </w:r>
    </w:p>
    <w:p w:rsidR="00BE1CAC" w:rsidRPr="000D2B62" w:rsidRDefault="00BE1CAC" w:rsidP="0022153B">
      <w:pPr>
        <w:pStyle w:val="ab"/>
        <w:jc w:val="both"/>
      </w:pPr>
      <w:r w:rsidRPr="0022153B">
        <w:rPr>
          <w:sz w:val="28"/>
          <w:szCs w:val="28"/>
        </w:rPr>
        <w:t>- по показателям движения материальных ценностей  имущества казны на забалансовых счетах (раздел 3.1).</w:t>
      </w:r>
    </w:p>
    <w:p w:rsidR="00BE1CAC" w:rsidRPr="000D2B62" w:rsidRDefault="00BE1CAC" w:rsidP="000D2B62">
      <w:pPr>
        <w:pStyle w:val="ab"/>
        <w:jc w:val="both"/>
        <w:rPr>
          <w:sz w:val="28"/>
          <w:szCs w:val="28"/>
        </w:rPr>
      </w:pPr>
      <w:r w:rsidRPr="000D2B62">
        <w:rPr>
          <w:sz w:val="28"/>
          <w:szCs w:val="28"/>
        </w:rPr>
        <w:t>В текстовой части раздела 4 Пояснительной записки ф. 0503160 приведена информация по движению основных средств.</w:t>
      </w:r>
    </w:p>
    <w:p w:rsidR="00BE1CAC" w:rsidRPr="000D2B62" w:rsidRDefault="00BE1CAC" w:rsidP="000D2B62">
      <w:pPr>
        <w:pStyle w:val="ab"/>
        <w:jc w:val="both"/>
        <w:rPr>
          <w:sz w:val="28"/>
          <w:szCs w:val="28"/>
        </w:rPr>
      </w:pPr>
      <w:r w:rsidRPr="000D2B62">
        <w:rPr>
          <w:sz w:val="28"/>
          <w:szCs w:val="28"/>
        </w:rPr>
        <w:t>Показатели «Сведений по кредиторской и дебиторской задолженности» ф.0503169 соответствуют данным Баланса ф. 0503120.</w:t>
      </w:r>
    </w:p>
    <w:p w:rsidR="00C02F38" w:rsidRDefault="00BE1CAC" w:rsidP="001B7580">
      <w:pPr>
        <w:shd w:val="clear" w:color="auto" w:fill="FFFFFF"/>
        <w:spacing w:after="0" w:line="240" w:lineRule="auto"/>
        <w:jc w:val="both"/>
        <w:textAlignment w:val="top"/>
        <w:rPr>
          <w:rFonts w:ascii="Times New Roman" w:eastAsia="Times New Roman" w:hAnsi="Times New Roman" w:cs="Times New Roman"/>
          <w:color w:val="000000"/>
          <w:sz w:val="28"/>
          <w:szCs w:val="28"/>
        </w:rPr>
      </w:pPr>
      <w:r w:rsidRPr="001B7580">
        <w:rPr>
          <w:rFonts w:ascii="Times New Roman" w:eastAsia="Times New Roman" w:hAnsi="Times New Roman" w:cs="Times New Roman"/>
          <w:color w:val="000000"/>
          <w:sz w:val="28"/>
          <w:szCs w:val="28"/>
        </w:rPr>
        <w:t> «Сведения о финансовых вложениях получателя  бюджетных средств</w:t>
      </w:r>
      <w:r w:rsidRPr="001C1755">
        <w:rPr>
          <w:rFonts w:ascii="Times New Roman" w:eastAsia="Times New Roman" w:hAnsi="Times New Roman" w:cs="Times New Roman"/>
          <w:color w:val="000000"/>
          <w:sz w:val="28"/>
          <w:szCs w:val="28"/>
        </w:rPr>
        <w:t>» </w:t>
      </w:r>
      <w:r w:rsidRPr="001C1755">
        <w:rPr>
          <w:rFonts w:ascii="Times New Roman" w:eastAsia="Times New Roman" w:hAnsi="Times New Roman" w:cs="Times New Roman"/>
          <w:bCs/>
          <w:color w:val="000000"/>
          <w:sz w:val="28"/>
          <w:szCs w:val="28"/>
        </w:rPr>
        <w:t>ф.0503171</w:t>
      </w:r>
      <w:r w:rsidRPr="001B7580">
        <w:rPr>
          <w:rFonts w:ascii="Times New Roman" w:eastAsia="Times New Roman" w:hAnsi="Times New Roman" w:cs="Times New Roman"/>
          <w:color w:val="000000"/>
          <w:sz w:val="28"/>
          <w:szCs w:val="28"/>
        </w:rPr>
        <w:t xml:space="preserve"> включают показатели вложения  бюджетных средств в сумме </w:t>
      </w:r>
      <w:r w:rsidR="005866B3">
        <w:rPr>
          <w:rFonts w:ascii="Times New Roman" w:eastAsia="Times New Roman" w:hAnsi="Times New Roman" w:cs="Times New Roman"/>
          <w:color w:val="000000"/>
          <w:sz w:val="28"/>
          <w:szCs w:val="28"/>
        </w:rPr>
        <w:t>1037026</w:t>
      </w:r>
      <w:r w:rsidRPr="001B7580">
        <w:rPr>
          <w:rFonts w:ascii="Times New Roman" w:eastAsia="Times New Roman" w:hAnsi="Times New Roman" w:cs="Times New Roman"/>
          <w:color w:val="000000"/>
          <w:sz w:val="28"/>
          <w:szCs w:val="28"/>
        </w:rPr>
        <w:t xml:space="preserve">тыс. рублей , что соответствует стр.240 Баланса ф.0503120, в том числе по данным ф.0503171: в уставный фонд МУП </w:t>
      </w:r>
      <w:r w:rsidR="00C02F38">
        <w:rPr>
          <w:rFonts w:ascii="Times New Roman" w:eastAsia="Times New Roman" w:hAnsi="Times New Roman" w:cs="Times New Roman"/>
          <w:color w:val="000000"/>
          <w:sz w:val="28"/>
          <w:szCs w:val="28"/>
        </w:rPr>
        <w:t>ВКХ</w:t>
      </w:r>
      <w:r w:rsidRPr="001B7580">
        <w:rPr>
          <w:rFonts w:ascii="Times New Roman" w:eastAsia="Times New Roman" w:hAnsi="Times New Roman" w:cs="Times New Roman"/>
          <w:color w:val="000000"/>
          <w:sz w:val="28"/>
          <w:szCs w:val="28"/>
        </w:rPr>
        <w:t xml:space="preserve">   в размере </w:t>
      </w:r>
      <w:r w:rsidR="00C02F38">
        <w:rPr>
          <w:rFonts w:ascii="Times New Roman" w:eastAsia="Times New Roman" w:hAnsi="Times New Roman" w:cs="Times New Roman"/>
          <w:color w:val="000000"/>
          <w:sz w:val="28"/>
          <w:szCs w:val="28"/>
        </w:rPr>
        <w:t>47322,2</w:t>
      </w:r>
      <w:r w:rsidRPr="001B7580">
        <w:rPr>
          <w:rFonts w:ascii="Times New Roman" w:eastAsia="Times New Roman" w:hAnsi="Times New Roman" w:cs="Times New Roman"/>
          <w:color w:val="000000"/>
          <w:sz w:val="28"/>
          <w:szCs w:val="28"/>
        </w:rPr>
        <w:t xml:space="preserve"> тыс. рублей, </w:t>
      </w:r>
      <w:r w:rsidR="00C02F38" w:rsidRPr="001B7580">
        <w:rPr>
          <w:rFonts w:ascii="Times New Roman" w:eastAsia="Times New Roman" w:hAnsi="Times New Roman" w:cs="Times New Roman"/>
          <w:color w:val="000000"/>
          <w:sz w:val="28"/>
          <w:szCs w:val="28"/>
        </w:rPr>
        <w:t>МУП</w:t>
      </w:r>
      <w:r w:rsidR="00C02F38">
        <w:rPr>
          <w:rFonts w:ascii="Times New Roman" w:eastAsia="Times New Roman" w:hAnsi="Times New Roman" w:cs="Times New Roman"/>
          <w:color w:val="000000"/>
          <w:sz w:val="28"/>
          <w:szCs w:val="28"/>
        </w:rPr>
        <w:t xml:space="preserve"> АМПК в размере 4279,тыс.рублей,</w:t>
      </w:r>
      <w:r w:rsidRPr="001B7580">
        <w:rPr>
          <w:rFonts w:ascii="Times New Roman" w:eastAsia="Times New Roman" w:hAnsi="Times New Roman" w:cs="Times New Roman"/>
          <w:color w:val="000000"/>
          <w:sz w:val="28"/>
          <w:szCs w:val="28"/>
        </w:rPr>
        <w:t xml:space="preserve"> участие в  М</w:t>
      </w:r>
      <w:r w:rsidR="00C02F38">
        <w:rPr>
          <w:rFonts w:ascii="Times New Roman" w:eastAsia="Times New Roman" w:hAnsi="Times New Roman" w:cs="Times New Roman"/>
          <w:color w:val="000000"/>
          <w:sz w:val="28"/>
          <w:szCs w:val="28"/>
        </w:rPr>
        <w:t>У</w:t>
      </w:r>
      <w:r w:rsidR="00C02F38" w:rsidRPr="00C02F38">
        <w:rPr>
          <w:rFonts w:ascii="Times New Roman" w:eastAsia="Times New Roman" w:hAnsi="Times New Roman" w:cs="Times New Roman"/>
          <w:color w:val="000000"/>
          <w:sz w:val="28"/>
          <w:szCs w:val="28"/>
        </w:rPr>
        <w:t xml:space="preserve"> </w:t>
      </w:r>
      <w:r w:rsidR="00C02F38" w:rsidRPr="001B7580">
        <w:rPr>
          <w:rFonts w:ascii="Times New Roman" w:eastAsia="Times New Roman" w:hAnsi="Times New Roman" w:cs="Times New Roman"/>
          <w:color w:val="000000"/>
          <w:sz w:val="28"/>
          <w:szCs w:val="28"/>
        </w:rPr>
        <w:t>подведомственных управлению образования  </w:t>
      </w:r>
      <w:r w:rsidR="00C02F38">
        <w:rPr>
          <w:rFonts w:ascii="Times New Roman" w:eastAsia="Times New Roman" w:hAnsi="Times New Roman" w:cs="Times New Roman"/>
          <w:color w:val="000000"/>
          <w:sz w:val="28"/>
          <w:szCs w:val="28"/>
        </w:rPr>
        <w:t xml:space="preserve"> и УСЗН</w:t>
      </w:r>
      <w:r w:rsidRPr="001B7580">
        <w:rPr>
          <w:rFonts w:ascii="Times New Roman" w:eastAsia="Times New Roman" w:hAnsi="Times New Roman" w:cs="Times New Roman"/>
          <w:color w:val="000000"/>
          <w:sz w:val="28"/>
          <w:szCs w:val="28"/>
        </w:rPr>
        <w:t xml:space="preserve">  в размере </w:t>
      </w:r>
      <w:r w:rsidR="00C02F38">
        <w:rPr>
          <w:rFonts w:ascii="Times New Roman" w:eastAsia="Times New Roman" w:hAnsi="Times New Roman" w:cs="Times New Roman"/>
          <w:color w:val="000000"/>
          <w:sz w:val="28"/>
          <w:szCs w:val="28"/>
        </w:rPr>
        <w:t>985424,7</w:t>
      </w:r>
      <w:r w:rsidRPr="001B7580">
        <w:rPr>
          <w:rFonts w:ascii="Times New Roman" w:eastAsia="Times New Roman" w:hAnsi="Times New Roman" w:cs="Times New Roman"/>
          <w:color w:val="000000"/>
          <w:sz w:val="28"/>
          <w:szCs w:val="28"/>
        </w:rPr>
        <w:t xml:space="preserve"> тыс. рублей</w:t>
      </w:r>
      <w:r w:rsidR="00C02F38">
        <w:rPr>
          <w:rFonts w:ascii="Times New Roman" w:eastAsia="Times New Roman" w:hAnsi="Times New Roman" w:cs="Times New Roman"/>
          <w:color w:val="000000"/>
          <w:sz w:val="28"/>
          <w:szCs w:val="28"/>
        </w:rPr>
        <w:t xml:space="preserve">. </w:t>
      </w:r>
    </w:p>
    <w:p w:rsidR="00C02F38" w:rsidRDefault="00C02F38" w:rsidP="00C02F38">
      <w:pPr>
        <w:shd w:val="clear" w:color="auto" w:fill="FFFFFF"/>
        <w:spacing w:after="0" w:line="240" w:lineRule="auto"/>
        <w:jc w:val="both"/>
        <w:textAlignment w:val="top"/>
        <w:rPr>
          <w:rFonts w:ascii="Arial" w:eastAsia="Times New Roman" w:hAnsi="Arial" w:cs="Arial"/>
          <w:color w:val="000000"/>
          <w:sz w:val="24"/>
          <w:szCs w:val="24"/>
        </w:rPr>
      </w:pPr>
      <w:r w:rsidRPr="00C02F38">
        <w:rPr>
          <w:rFonts w:ascii="Times New Roman" w:eastAsia="Times New Roman" w:hAnsi="Times New Roman" w:cs="Times New Roman"/>
          <w:color w:val="000000"/>
          <w:sz w:val="28"/>
          <w:szCs w:val="28"/>
        </w:rPr>
        <w:t xml:space="preserve"> </w:t>
      </w:r>
      <w:r w:rsidR="00BE1CAC" w:rsidRPr="00C02F38">
        <w:rPr>
          <w:rFonts w:ascii="Times New Roman" w:eastAsia="Times New Roman" w:hAnsi="Times New Roman" w:cs="Times New Roman"/>
          <w:color w:val="000000"/>
          <w:sz w:val="28"/>
          <w:szCs w:val="28"/>
        </w:rPr>
        <w:t>«Сведения об изменении остатков валюты баланса» </w:t>
      </w:r>
      <w:r w:rsidR="00BE1CAC" w:rsidRPr="001C1755">
        <w:rPr>
          <w:rFonts w:ascii="Times New Roman" w:eastAsia="Times New Roman" w:hAnsi="Times New Roman" w:cs="Times New Roman"/>
          <w:bCs/>
          <w:color w:val="000000"/>
          <w:sz w:val="28"/>
          <w:szCs w:val="28"/>
        </w:rPr>
        <w:t>ф.0503173</w:t>
      </w:r>
      <w:r w:rsidR="00BE1CAC" w:rsidRPr="00C02F38">
        <w:rPr>
          <w:rFonts w:ascii="Times New Roman" w:eastAsia="Times New Roman" w:hAnsi="Times New Roman" w:cs="Times New Roman"/>
          <w:color w:val="000000"/>
          <w:sz w:val="28"/>
          <w:szCs w:val="28"/>
        </w:rPr>
        <w:t>  сводные данные соответствуют показателям ф.0503173 представленных в составе годовой бюджетной отчетности ГРБС.</w:t>
      </w:r>
      <w:r w:rsidRPr="00C02F38">
        <w:rPr>
          <w:rFonts w:ascii="Arial" w:eastAsia="Times New Roman" w:hAnsi="Arial" w:cs="Arial"/>
          <w:color w:val="000000"/>
          <w:sz w:val="24"/>
          <w:szCs w:val="24"/>
        </w:rPr>
        <w:t xml:space="preserve"> </w:t>
      </w:r>
    </w:p>
    <w:p w:rsidR="00BE1CAC" w:rsidRPr="00C02F38" w:rsidRDefault="00C02F38" w:rsidP="00BE1CAC">
      <w:pPr>
        <w:shd w:val="clear" w:color="auto" w:fill="FFFFFF"/>
        <w:spacing w:after="0" w:line="240" w:lineRule="auto"/>
        <w:jc w:val="both"/>
        <w:textAlignment w:val="top"/>
        <w:rPr>
          <w:rFonts w:ascii="Times New Roman" w:eastAsia="Times New Roman" w:hAnsi="Times New Roman" w:cs="Times New Roman"/>
          <w:color w:val="000000"/>
          <w:sz w:val="28"/>
          <w:szCs w:val="28"/>
        </w:rPr>
      </w:pPr>
      <w:r w:rsidRPr="00FA335F">
        <w:rPr>
          <w:rFonts w:ascii="Times New Roman" w:eastAsia="Times New Roman" w:hAnsi="Times New Roman" w:cs="Times New Roman"/>
          <w:color w:val="000000"/>
          <w:sz w:val="28"/>
          <w:szCs w:val="28"/>
        </w:rPr>
        <w:t>«Сведения об остатках денежных средств на счетах получателя бюджетных средств» (бюджетная) </w:t>
      </w:r>
      <w:r w:rsidRPr="001C1755">
        <w:rPr>
          <w:rFonts w:ascii="Times New Roman" w:eastAsia="Times New Roman" w:hAnsi="Times New Roman" w:cs="Times New Roman"/>
          <w:bCs/>
          <w:color w:val="000000"/>
          <w:sz w:val="28"/>
          <w:szCs w:val="28"/>
        </w:rPr>
        <w:t>ф.0503178</w:t>
      </w:r>
      <w:r w:rsidRPr="00FA335F">
        <w:rPr>
          <w:rFonts w:ascii="Times New Roman" w:eastAsia="Times New Roman" w:hAnsi="Times New Roman" w:cs="Times New Roman"/>
          <w:b/>
          <w:bCs/>
          <w:color w:val="000000"/>
          <w:sz w:val="28"/>
          <w:szCs w:val="28"/>
        </w:rPr>
        <w:t> </w:t>
      </w:r>
      <w:r w:rsidRPr="00FA335F">
        <w:rPr>
          <w:rFonts w:ascii="Times New Roman" w:eastAsia="Times New Roman" w:hAnsi="Times New Roman" w:cs="Times New Roman"/>
          <w:color w:val="000000"/>
          <w:sz w:val="28"/>
          <w:szCs w:val="28"/>
        </w:rPr>
        <w:t>предоставлены</w:t>
      </w:r>
      <w:r w:rsidRPr="00FA335F">
        <w:rPr>
          <w:rFonts w:ascii="Times New Roman" w:eastAsia="Times New Roman" w:hAnsi="Times New Roman" w:cs="Times New Roman"/>
          <w:b/>
          <w:bCs/>
          <w:color w:val="000000"/>
          <w:sz w:val="28"/>
          <w:szCs w:val="28"/>
        </w:rPr>
        <w:t> </w:t>
      </w:r>
      <w:r w:rsidRPr="00FA335F">
        <w:rPr>
          <w:rFonts w:ascii="Times New Roman" w:eastAsia="Times New Roman" w:hAnsi="Times New Roman" w:cs="Times New Roman"/>
          <w:color w:val="000000"/>
          <w:sz w:val="28"/>
          <w:szCs w:val="28"/>
        </w:rPr>
        <w:t xml:space="preserve">на начало отчетного периода остаток средств на счете составил </w:t>
      </w:r>
      <w:r w:rsidR="00FA335F" w:rsidRPr="00FA335F">
        <w:rPr>
          <w:rFonts w:ascii="Times New Roman" w:eastAsia="Times New Roman" w:hAnsi="Times New Roman" w:cs="Times New Roman"/>
          <w:color w:val="000000"/>
          <w:sz w:val="28"/>
          <w:szCs w:val="28"/>
        </w:rPr>
        <w:t>282,1</w:t>
      </w:r>
      <w:r w:rsidRPr="00FA335F">
        <w:rPr>
          <w:rFonts w:ascii="Times New Roman" w:eastAsia="Times New Roman" w:hAnsi="Times New Roman" w:cs="Times New Roman"/>
          <w:color w:val="000000"/>
          <w:sz w:val="28"/>
          <w:szCs w:val="28"/>
        </w:rPr>
        <w:t xml:space="preserve"> тыс. рублей, на конец отчетного периода - </w:t>
      </w:r>
      <w:r w:rsidR="00FA335F" w:rsidRPr="00FA335F">
        <w:rPr>
          <w:rFonts w:ascii="Times New Roman" w:eastAsia="Times New Roman" w:hAnsi="Times New Roman" w:cs="Times New Roman"/>
          <w:color w:val="000000"/>
          <w:sz w:val="28"/>
          <w:szCs w:val="28"/>
        </w:rPr>
        <w:t>22,6</w:t>
      </w:r>
      <w:r w:rsidRPr="00FA335F">
        <w:rPr>
          <w:rFonts w:ascii="Times New Roman" w:eastAsia="Times New Roman" w:hAnsi="Times New Roman" w:cs="Times New Roman"/>
          <w:color w:val="000000"/>
          <w:sz w:val="28"/>
          <w:szCs w:val="28"/>
        </w:rPr>
        <w:t xml:space="preserve"> тыс. рублей, что  соответствуют показателям    гр. 3,</w:t>
      </w:r>
      <w:r w:rsidR="00FA335F">
        <w:rPr>
          <w:rFonts w:ascii="Times New Roman" w:eastAsia="Times New Roman" w:hAnsi="Times New Roman" w:cs="Times New Roman"/>
          <w:color w:val="000000"/>
          <w:sz w:val="28"/>
          <w:szCs w:val="28"/>
        </w:rPr>
        <w:t>5,6  стр.210 Баланса ф.0503120.</w:t>
      </w:r>
    </w:p>
    <w:p w:rsidR="00BE1CAC" w:rsidRPr="00486148" w:rsidRDefault="00BE1CAC" w:rsidP="00BE1CAC">
      <w:pPr>
        <w:shd w:val="clear" w:color="auto" w:fill="FFFFFF"/>
        <w:spacing w:after="0" w:line="240" w:lineRule="auto"/>
        <w:jc w:val="both"/>
        <w:textAlignment w:val="top"/>
        <w:rPr>
          <w:rFonts w:ascii="Arial" w:eastAsia="Times New Roman" w:hAnsi="Arial" w:cs="Arial"/>
          <w:color w:val="000000"/>
          <w:sz w:val="24"/>
          <w:szCs w:val="24"/>
        </w:rPr>
      </w:pPr>
      <w:r w:rsidRPr="00FA335F">
        <w:rPr>
          <w:rFonts w:ascii="Times New Roman" w:eastAsia="Times New Roman" w:hAnsi="Times New Roman" w:cs="Times New Roman"/>
          <w:color w:val="000000"/>
          <w:sz w:val="28"/>
          <w:szCs w:val="28"/>
        </w:rPr>
        <w:t xml:space="preserve">Сведения о  вложениях в объекты недвижимого имущества, объектах незавершенного строительства </w:t>
      </w:r>
      <w:r w:rsidRPr="001C1755">
        <w:rPr>
          <w:rFonts w:ascii="Times New Roman" w:eastAsia="Times New Roman" w:hAnsi="Times New Roman" w:cs="Times New Roman"/>
          <w:color w:val="000000"/>
          <w:sz w:val="28"/>
          <w:szCs w:val="28"/>
        </w:rPr>
        <w:t>(</w:t>
      </w:r>
      <w:r w:rsidRPr="001C1755">
        <w:rPr>
          <w:rFonts w:ascii="Times New Roman" w:eastAsia="Times New Roman" w:hAnsi="Times New Roman" w:cs="Times New Roman"/>
          <w:bCs/>
          <w:color w:val="000000"/>
          <w:sz w:val="28"/>
          <w:szCs w:val="28"/>
        </w:rPr>
        <w:t>ф. 0503190</w:t>
      </w:r>
      <w:r w:rsidRPr="001C1755">
        <w:rPr>
          <w:rFonts w:ascii="Times New Roman" w:eastAsia="Times New Roman" w:hAnsi="Times New Roman" w:cs="Times New Roman"/>
          <w:color w:val="000000"/>
          <w:sz w:val="28"/>
          <w:szCs w:val="28"/>
        </w:rPr>
        <w:t>)</w:t>
      </w:r>
      <w:r w:rsidRPr="00FA335F">
        <w:rPr>
          <w:rFonts w:ascii="Times New Roman" w:eastAsia="Times New Roman" w:hAnsi="Times New Roman" w:cs="Times New Roman"/>
          <w:color w:val="000000"/>
          <w:sz w:val="28"/>
          <w:szCs w:val="28"/>
        </w:rPr>
        <w:t xml:space="preserve">  содержат данные по </w:t>
      </w:r>
      <w:r w:rsidR="00FA335F" w:rsidRPr="00FA335F">
        <w:rPr>
          <w:rFonts w:ascii="Times New Roman" w:eastAsia="Times New Roman" w:hAnsi="Times New Roman" w:cs="Times New Roman"/>
          <w:color w:val="000000"/>
          <w:sz w:val="28"/>
          <w:szCs w:val="28"/>
        </w:rPr>
        <w:t>МДОУ с. Аргаяш, Насосная станция второго подъема с. Аргаяш, Газопровод с. Кулуево,</w:t>
      </w:r>
      <w:r w:rsidR="002A564B">
        <w:rPr>
          <w:rFonts w:ascii="Times New Roman" w:eastAsia="Times New Roman" w:hAnsi="Times New Roman" w:cs="Times New Roman"/>
          <w:color w:val="000000"/>
          <w:sz w:val="28"/>
          <w:szCs w:val="28"/>
        </w:rPr>
        <w:t xml:space="preserve"> </w:t>
      </w:r>
      <w:r w:rsidR="00FA335F" w:rsidRPr="00FA335F">
        <w:rPr>
          <w:rFonts w:ascii="Times New Roman" w:eastAsia="Times New Roman" w:hAnsi="Times New Roman" w:cs="Times New Roman"/>
          <w:color w:val="000000"/>
          <w:sz w:val="28"/>
          <w:szCs w:val="28"/>
        </w:rPr>
        <w:t>Газоснабжение жилых домов в д. Селяев</w:t>
      </w:r>
      <w:r w:rsidR="002A564B">
        <w:rPr>
          <w:rFonts w:ascii="Times New Roman" w:eastAsia="Times New Roman" w:hAnsi="Times New Roman" w:cs="Times New Roman"/>
          <w:color w:val="000000"/>
          <w:sz w:val="28"/>
          <w:szCs w:val="28"/>
        </w:rPr>
        <w:t>о</w:t>
      </w:r>
      <w:r w:rsidR="00FA335F" w:rsidRPr="00FA335F">
        <w:rPr>
          <w:rFonts w:ascii="Times New Roman" w:eastAsia="Times New Roman" w:hAnsi="Times New Roman" w:cs="Times New Roman"/>
          <w:color w:val="000000"/>
          <w:sz w:val="28"/>
          <w:szCs w:val="28"/>
        </w:rPr>
        <w:t>, Байрамгулово,</w:t>
      </w:r>
      <w:r w:rsidR="002A564B">
        <w:rPr>
          <w:rFonts w:ascii="Times New Roman" w:eastAsia="Times New Roman" w:hAnsi="Times New Roman" w:cs="Times New Roman"/>
          <w:color w:val="000000"/>
          <w:sz w:val="28"/>
          <w:szCs w:val="28"/>
        </w:rPr>
        <w:t xml:space="preserve"> </w:t>
      </w:r>
      <w:r w:rsidR="00FA335F" w:rsidRPr="00FA335F">
        <w:rPr>
          <w:rFonts w:ascii="Times New Roman" w:eastAsia="Times New Roman" w:hAnsi="Times New Roman" w:cs="Times New Roman"/>
          <w:color w:val="000000"/>
          <w:sz w:val="28"/>
          <w:szCs w:val="28"/>
        </w:rPr>
        <w:t xml:space="preserve">МДОУ с. Кулуево </w:t>
      </w:r>
      <w:r w:rsidRPr="00FA335F">
        <w:rPr>
          <w:rFonts w:ascii="Times New Roman" w:eastAsia="Times New Roman" w:hAnsi="Times New Roman" w:cs="Times New Roman"/>
          <w:color w:val="000000"/>
          <w:sz w:val="28"/>
          <w:szCs w:val="28"/>
        </w:rPr>
        <w:t xml:space="preserve"> с</w:t>
      </w:r>
      <w:r w:rsidR="002A564B">
        <w:rPr>
          <w:rFonts w:ascii="Times New Roman" w:eastAsia="Times New Roman" w:hAnsi="Times New Roman" w:cs="Times New Roman"/>
          <w:color w:val="000000"/>
          <w:sz w:val="28"/>
          <w:szCs w:val="28"/>
        </w:rPr>
        <w:t xml:space="preserve"> общей</w:t>
      </w:r>
      <w:r w:rsidRPr="00FA335F">
        <w:rPr>
          <w:rFonts w:ascii="Times New Roman" w:eastAsia="Times New Roman" w:hAnsi="Times New Roman" w:cs="Times New Roman"/>
          <w:color w:val="000000"/>
          <w:sz w:val="28"/>
          <w:szCs w:val="28"/>
        </w:rPr>
        <w:t xml:space="preserve"> сметной  стоимостью в размере </w:t>
      </w:r>
      <w:r w:rsidR="00FA335F" w:rsidRPr="00FA335F">
        <w:rPr>
          <w:rFonts w:ascii="Times New Roman" w:eastAsia="Times New Roman" w:hAnsi="Times New Roman" w:cs="Times New Roman"/>
          <w:color w:val="000000"/>
          <w:sz w:val="28"/>
          <w:szCs w:val="28"/>
        </w:rPr>
        <w:t>731288,5</w:t>
      </w:r>
      <w:r w:rsidRPr="00FA335F">
        <w:rPr>
          <w:rFonts w:ascii="Times New Roman" w:eastAsia="Times New Roman" w:hAnsi="Times New Roman" w:cs="Times New Roman"/>
          <w:color w:val="000000"/>
          <w:sz w:val="28"/>
          <w:szCs w:val="28"/>
        </w:rPr>
        <w:t>тыс. рублей</w:t>
      </w:r>
      <w:r w:rsidRPr="00486148">
        <w:rPr>
          <w:rFonts w:ascii="Arial" w:eastAsia="Times New Roman" w:hAnsi="Arial" w:cs="Arial"/>
          <w:color w:val="000000"/>
          <w:sz w:val="24"/>
          <w:szCs w:val="24"/>
        </w:rPr>
        <w:t>.</w:t>
      </w:r>
    </w:p>
    <w:p w:rsidR="00BE1CAC" w:rsidRPr="002A564B" w:rsidRDefault="00BE1CAC" w:rsidP="002A564B">
      <w:pPr>
        <w:pStyle w:val="ab"/>
        <w:jc w:val="both"/>
        <w:rPr>
          <w:sz w:val="28"/>
          <w:szCs w:val="28"/>
        </w:rPr>
      </w:pPr>
      <w:r w:rsidRPr="002A564B">
        <w:rPr>
          <w:sz w:val="28"/>
          <w:szCs w:val="28"/>
        </w:rPr>
        <w:t> Раздел 5 «Прочие вопросы деятельности»:</w:t>
      </w:r>
    </w:p>
    <w:p w:rsidR="00BE1CAC" w:rsidRPr="002A564B" w:rsidRDefault="00BE1CAC" w:rsidP="002A564B">
      <w:pPr>
        <w:pStyle w:val="ab"/>
        <w:jc w:val="both"/>
        <w:rPr>
          <w:sz w:val="28"/>
          <w:szCs w:val="28"/>
        </w:rPr>
      </w:pPr>
      <w:r w:rsidRPr="002A564B">
        <w:rPr>
          <w:sz w:val="28"/>
          <w:szCs w:val="28"/>
        </w:rPr>
        <w:t>Таблица № 6 «Сведения о проведении инвентаризации»  не представлены , ввиду отсутствия числовых значений показателей, соблюдено тре</w:t>
      </w:r>
      <w:r w:rsidR="002A564B">
        <w:rPr>
          <w:sz w:val="28"/>
          <w:szCs w:val="28"/>
        </w:rPr>
        <w:t>бование п. 158 Инструкции № 191</w:t>
      </w:r>
      <w:r w:rsidRPr="002A564B">
        <w:rPr>
          <w:sz w:val="28"/>
          <w:szCs w:val="28"/>
        </w:rPr>
        <w:t>н, так при отсутствии расхождений по результатам инвентаризации, проведенной в целях подтверждения показателей годовой бюджетной отчетности - </w:t>
      </w:r>
      <w:hyperlink r:id="rId9" w:anchor="sub_503160886" w:history="1">
        <w:r w:rsidRPr="002A564B">
          <w:rPr>
            <w:sz w:val="28"/>
            <w:szCs w:val="28"/>
            <w:u w:val="single"/>
          </w:rPr>
          <w:t>Таблица № 6</w:t>
        </w:r>
      </w:hyperlink>
      <w:r w:rsidRPr="002A564B">
        <w:rPr>
          <w:sz w:val="28"/>
          <w:szCs w:val="28"/>
        </w:rPr>
        <w:t xml:space="preserve">  не заполняется, </w:t>
      </w:r>
      <w:r w:rsidR="002A564B">
        <w:rPr>
          <w:sz w:val="28"/>
          <w:szCs w:val="28"/>
        </w:rPr>
        <w:t xml:space="preserve">но </w:t>
      </w:r>
      <w:r w:rsidRPr="002A564B">
        <w:rPr>
          <w:sz w:val="28"/>
          <w:szCs w:val="28"/>
        </w:rPr>
        <w:t xml:space="preserve">при этом факт проведения годовой инвентаризации </w:t>
      </w:r>
      <w:r w:rsidR="002A564B">
        <w:rPr>
          <w:sz w:val="28"/>
          <w:szCs w:val="28"/>
        </w:rPr>
        <w:t xml:space="preserve"> </w:t>
      </w:r>
      <w:r w:rsidRPr="002A564B">
        <w:rPr>
          <w:sz w:val="28"/>
          <w:szCs w:val="28"/>
        </w:rPr>
        <w:t>отражен в текстовой части раздела 5 «Прочие вопросы деятельности» пояснительной записки (</w:t>
      </w:r>
      <w:hyperlink r:id="rId10" w:anchor="sub_503160" w:history="1">
        <w:r w:rsidRPr="002A564B">
          <w:rPr>
            <w:sz w:val="28"/>
            <w:szCs w:val="28"/>
            <w:u w:val="single"/>
          </w:rPr>
          <w:t>ф. 0503160</w:t>
        </w:r>
      </w:hyperlink>
      <w:r w:rsidRPr="002A564B">
        <w:rPr>
          <w:sz w:val="28"/>
          <w:szCs w:val="28"/>
        </w:rPr>
        <w:t>).</w:t>
      </w:r>
    </w:p>
    <w:p w:rsidR="00BE1CAC" w:rsidRPr="002A564B" w:rsidRDefault="00BE1CAC" w:rsidP="002A564B">
      <w:pPr>
        <w:pStyle w:val="ab"/>
        <w:jc w:val="both"/>
        <w:rPr>
          <w:sz w:val="28"/>
          <w:szCs w:val="28"/>
        </w:rPr>
      </w:pPr>
      <w:r w:rsidRPr="002A564B">
        <w:rPr>
          <w:sz w:val="28"/>
          <w:szCs w:val="28"/>
        </w:rPr>
        <w:lastRenderedPageBreak/>
        <w:t>Анализ форм бюджетной отчетности за 202</w:t>
      </w:r>
      <w:r w:rsidR="002A564B">
        <w:rPr>
          <w:sz w:val="28"/>
          <w:szCs w:val="28"/>
        </w:rPr>
        <w:t>3</w:t>
      </w:r>
      <w:r w:rsidRPr="002A564B">
        <w:rPr>
          <w:sz w:val="28"/>
          <w:szCs w:val="28"/>
        </w:rPr>
        <w:t xml:space="preserve"> год показал, что отчетность сформирована в соответствии с требованиями п</w:t>
      </w:r>
      <w:r w:rsidR="00481B2D">
        <w:rPr>
          <w:sz w:val="28"/>
          <w:szCs w:val="28"/>
        </w:rPr>
        <w:t xml:space="preserve">унктов </w:t>
      </w:r>
      <w:r w:rsidRPr="002A564B">
        <w:rPr>
          <w:sz w:val="28"/>
          <w:szCs w:val="28"/>
        </w:rPr>
        <w:t xml:space="preserve"> 11.2 Инструкции №191н  и на основании сводной бюджетной отчетности ГРБС.</w:t>
      </w:r>
    </w:p>
    <w:p w:rsidR="00BE1CAC" w:rsidRPr="002A564B" w:rsidRDefault="00BE1CAC" w:rsidP="002A564B">
      <w:pPr>
        <w:pStyle w:val="ab"/>
        <w:jc w:val="both"/>
        <w:rPr>
          <w:sz w:val="28"/>
          <w:szCs w:val="28"/>
        </w:rPr>
      </w:pPr>
      <w:r w:rsidRPr="002A564B">
        <w:rPr>
          <w:sz w:val="28"/>
          <w:szCs w:val="28"/>
        </w:rPr>
        <w:t>Контрольные соотношения между показателями форм бюджетной отчетности выдержаны.</w:t>
      </w:r>
    </w:p>
    <w:p w:rsidR="00C64B95" w:rsidRDefault="00C64B95" w:rsidP="00C64B95">
      <w:pPr>
        <w:pStyle w:val="ab"/>
        <w:jc w:val="center"/>
        <w:rPr>
          <w:b/>
          <w:bCs/>
          <w:sz w:val="28"/>
          <w:szCs w:val="28"/>
        </w:rPr>
      </w:pPr>
    </w:p>
    <w:p w:rsidR="00061AAE" w:rsidRPr="00C64B95" w:rsidRDefault="00481B2D" w:rsidP="00C64B95">
      <w:pPr>
        <w:pStyle w:val="ab"/>
        <w:jc w:val="center"/>
        <w:rPr>
          <w:b/>
          <w:sz w:val="28"/>
          <w:szCs w:val="28"/>
        </w:rPr>
      </w:pPr>
      <w:r w:rsidRPr="00C64B95">
        <w:rPr>
          <w:b/>
          <w:bCs/>
          <w:sz w:val="28"/>
          <w:szCs w:val="28"/>
        </w:rPr>
        <w:t>4</w:t>
      </w:r>
      <w:r w:rsidR="00061AAE" w:rsidRPr="00C64B95">
        <w:rPr>
          <w:b/>
          <w:sz w:val="28"/>
          <w:szCs w:val="28"/>
        </w:rPr>
        <w:t>. Оценка соблюдения бюджетного законодательства при организации бюджетного процесса в Аргаяшском муниципальном районе</w:t>
      </w:r>
    </w:p>
    <w:p w:rsidR="00061AAE" w:rsidRPr="00481B2D" w:rsidRDefault="00061AAE" w:rsidP="00481B2D">
      <w:pPr>
        <w:pStyle w:val="ab"/>
        <w:jc w:val="both"/>
        <w:rPr>
          <w:sz w:val="28"/>
          <w:szCs w:val="28"/>
        </w:rPr>
      </w:pPr>
      <w:r w:rsidRPr="00061AAE">
        <w:t xml:space="preserve">     </w:t>
      </w:r>
      <w:r w:rsidRPr="00481B2D">
        <w:rPr>
          <w:sz w:val="28"/>
          <w:szCs w:val="28"/>
        </w:rPr>
        <w:t>Решением Собрания депутатов Аргаяшского муниципального района от 14.12.2022 года № 319 «</w:t>
      </w:r>
      <w:r w:rsidRPr="00481B2D">
        <w:rPr>
          <w:color w:val="000000"/>
          <w:sz w:val="28"/>
          <w:szCs w:val="28"/>
        </w:rPr>
        <w:t xml:space="preserve">О бюджете </w:t>
      </w:r>
      <w:r w:rsidRPr="00481B2D">
        <w:rPr>
          <w:sz w:val="28"/>
          <w:szCs w:val="28"/>
        </w:rPr>
        <w:t xml:space="preserve">Аргаяшского муниципального района </w:t>
      </w:r>
      <w:r w:rsidRPr="00481B2D">
        <w:rPr>
          <w:color w:val="000000"/>
          <w:sz w:val="28"/>
          <w:szCs w:val="28"/>
        </w:rPr>
        <w:t xml:space="preserve"> на 2023 год и на плановый период 2024 и 2025 годов»</w:t>
      </w:r>
      <w:r w:rsidRPr="00481B2D">
        <w:rPr>
          <w:sz w:val="28"/>
          <w:szCs w:val="28"/>
        </w:rPr>
        <w:t xml:space="preserve"> (далее – решение № 319) утвержден бюджет Аргаяшского муниципального района  (далее – бюджет района) на 2023 год по доходам в размере 2446089,7 тыс. руб</w:t>
      </w:r>
      <w:r w:rsidR="00964586">
        <w:rPr>
          <w:sz w:val="28"/>
          <w:szCs w:val="28"/>
        </w:rPr>
        <w:t>лей</w:t>
      </w:r>
      <w:r w:rsidRPr="00481B2D">
        <w:rPr>
          <w:sz w:val="28"/>
          <w:szCs w:val="28"/>
        </w:rPr>
        <w:t>, по расходам в размере 2446089,7 тыс. руб</w:t>
      </w:r>
      <w:r w:rsidR="00964586">
        <w:rPr>
          <w:sz w:val="28"/>
          <w:szCs w:val="28"/>
        </w:rPr>
        <w:t>лей</w:t>
      </w:r>
      <w:r w:rsidRPr="00481B2D">
        <w:rPr>
          <w:sz w:val="28"/>
          <w:szCs w:val="28"/>
        </w:rPr>
        <w:t xml:space="preserve">. Предельные значения параметров бюджета района, установленные БК РФ, при составлении проекта были соблюдены. </w:t>
      </w:r>
    </w:p>
    <w:p w:rsidR="00B16B54" w:rsidRPr="00481B2D" w:rsidRDefault="006E5CCD" w:rsidP="00481B2D">
      <w:pPr>
        <w:pStyle w:val="ab"/>
        <w:jc w:val="both"/>
        <w:rPr>
          <w:sz w:val="28"/>
          <w:szCs w:val="28"/>
        </w:rPr>
      </w:pPr>
      <w:r w:rsidRPr="00481B2D">
        <w:rPr>
          <w:sz w:val="28"/>
          <w:szCs w:val="28"/>
        </w:rPr>
        <w:t>В течение года было принято пять решений заседания Собрания депутатов Аргаяшского муниципального района по внесению изменений в решение заседания Собрания депутатов от 14.12.2022 № 319 «О бюджете Аргаяшского муниципального района  на 2023 год и на плановый период 2024 и 2025 годов», в результате которых были скорректированы плановые показатели бюджета, включая основные характеристики</w:t>
      </w:r>
      <w:r w:rsidR="00B16B54" w:rsidRPr="00481B2D">
        <w:rPr>
          <w:sz w:val="28"/>
          <w:szCs w:val="28"/>
        </w:rPr>
        <w:t xml:space="preserve">. Изменения плановых основных характеристик  бюджета </w:t>
      </w:r>
      <w:r w:rsidR="000359BD">
        <w:rPr>
          <w:sz w:val="28"/>
          <w:szCs w:val="28"/>
        </w:rPr>
        <w:t xml:space="preserve">района </w:t>
      </w:r>
      <w:r w:rsidR="00B16B54" w:rsidRPr="00481B2D">
        <w:rPr>
          <w:sz w:val="28"/>
          <w:szCs w:val="28"/>
        </w:rPr>
        <w:t>за 2023 год представлены в  таблица №</w:t>
      </w:r>
      <w:r w:rsidR="00297BDA">
        <w:rPr>
          <w:sz w:val="28"/>
          <w:szCs w:val="28"/>
        </w:rPr>
        <w:t>1</w:t>
      </w:r>
      <w:r w:rsidRPr="00481B2D">
        <w:rPr>
          <w:sz w:val="28"/>
          <w:szCs w:val="28"/>
        </w:rPr>
        <w:t>.</w:t>
      </w:r>
    </w:p>
    <w:p w:rsidR="00153608" w:rsidRDefault="006E5CCD" w:rsidP="00B16B54">
      <w:pPr>
        <w:pStyle w:val="ab"/>
        <w:jc w:val="right"/>
        <w:rPr>
          <w:sz w:val="18"/>
          <w:szCs w:val="18"/>
        </w:rPr>
      </w:pPr>
      <w:r w:rsidRPr="00B16B54">
        <w:rPr>
          <w:sz w:val="18"/>
          <w:szCs w:val="18"/>
        </w:rPr>
        <w:t xml:space="preserve"> </w:t>
      </w:r>
      <w:r w:rsidR="00B16B54" w:rsidRPr="00B16B54">
        <w:rPr>
          <w:sz w:val="18"/>
          <w:szCs w:val="18"/>
        </w:rPr>
        <w:t>таблица №</w:t>
      </w:r>
      <w:r w:rsidR="00297BDA">
        <w:rPr>
          <w:sz w:val="18"/>
          <w:szCs w:val="18"/>
        </w:rPr>
        <w:t>1</w:t>
      </w:r>
      <w:r w:rsidR="00B16B54">
        <w:rPr>
          <w:sz w:val="18"/>
          <w:szCs w:val="18"/>
        </w:rPr>
        <w:t>(</w:t>
      </w:r>
      <w:r w:rsidR="00B16B54" w:rsidRPr="00B16B54">
        <w:rPr>
          <w:sz w:val="18"/>
          <w:szCs w:val="18"/>
        </w:rPr>
        <w:t>тыс.руб</w:t>
      </w:r>
      <w:r w:rsidR="00B16B54">
        <w:rPr>
          <w:sz w:val="18"/>
          <w:szCs w:val="18"/>
        </w:rPr>
        <w:t>)</w:t>
      </w:r>
      <w:r w:rsidR="00B16B54" w:rsidRPr="00B16B54">
        <w:rPr>
          <w:sz w:val="18"/>
          <w:szCs w:val="18"/>
        </w:rPr>
        <w:t>.</w:t>
      </w:r>
    </w:p>
    <w:p w:rsidR="00153608" w:rsidRPr="00B16B54" w:rsidRDefault="00153608" w:rsidP="00B16B54">
      <w:pPr>
        <w:pStyle w:val="ab"/>
        <w:jc w:val="righ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1116"/>
        <w:gridCol w:w="1315"/>
        <w:gridCol w:w="1315"/>
        <w:gridCol w:w="1315"/>
        <w:gridCol w:w="1315"/>
        <w:gridCol w:w="1315"/>
      </w:tblGrid>
      <w:tr w:rsidR="00A50F8B" w:rsidRPr="0084554F" w:rsidTr="00B457CF">
        <w:tc>
          <w:tcPr>
            <w:tcW w:w="1880" w:type="dxa"/>
          </w:tcPr>
          <w:p w:rsidR="00270723" w:rsidRDefault="00270723" w:rsidP="00EC0F15">
            <w:pPr>
              <w:pStyle w:val="ab"/>
              <w:jc w:val="both"/>
              <w:rPr>
                <w:sz w:val="20"/>
                <w:szCs w:val="20"/>
              </w:rPr>
            </w:pPr>
          </w:p>
          <w:p w:rsidR="00153608" w:rsidRDefault="00153608" w:rsidP="00EC0F15">
            <w:pPr>
              <w:pStyle w:val="ab"/>
              <w:jc w:val="both"/>
              <w:rPr>
                <w:sz w:val="20"/>
                <w:szCs w:val="20"/>
              </w:rPr>
            </w:pPr>
          </w:p>
          <w:p w:rsidR="00A50F8B" w:rsidRPr="0084554F" w:rsidRDefault="00A50F8B" w:rsidP="00EC0F15">
            <w:pPr>
              <w:pStyle w:val="ab"/>
              <w:jc w:val="both"/>
              <w:rPr>
                <w:sz w:val="20"/>
                <w:szCs w:val="20"/>
              </w:rPr>
            </w:pPr>
            <w:r w:rsidRPr="0084554F">
              <w:rPr>
                <w:sz w:val="20"/>
                <w:szCs w:val="20"/>
              </w:rPr>
              <w:t>Показатели</w:t>
            </w:r>
          </w:p>
        </w:tc>
        <w:tc>
          <w:tcPr>
            <w:tcW w:w="1116" w:type="dxa"/>
          </w:tcPr>
          <w:p w:rsidR="00A50F8B" w:rsidRDefault="00A50F8B" w:rsidP="00B457CF">
            <w:pPr>
              <w:pStyle w:val="ab"/>
              <w:jc w:val="both"/>
              <w:rPr>
                <w:sz w:val="20"/>
                <w:szCs w:val="20"/>
              </w:rPr>
            </w:pPr>
            <w:r>
              <w:rPr>
                <w:sz w:val="20"/>
                <w:szCs w:val="20"/>
              </w:rPr>
              <w:t>Решение от 14.12.2022 №3</w:t>
            </w:r>
            <w:r w:rsidR="00B457CF">
              <w:rPr>
                <w:sz w:val="20"/>
                <w:szCs w:val="20"/>
              </w:rPr>
              <w:t>19</w:t>
            </w:r>
          </w:p>
        </w:tc>
        <w:tc>
          <w:tcPr>
            <w:tcW w:w="1315" w:type="dxa"/>
          </w:tcPr>
          <w:p w:rsidR="00A50F8B" w:rsidRPr="0084554F" w:rsidRDefault="00A50F8B" w:rsidP="00EC0F15">
            <w:pPr>
              <w:pStyle w:val="ab"/>
              <w:jc w:val="both"/>
              <w:rPr>
                <w:sz w:val="20"/>
                <w:szCs w:val="20"/>
              </w:rPr>
            </w:pPr>
            <w:r>
              <w:rPr>
                <w:sz w:val="20"/>
                <w:szCs w:val="20"/>
              </w:rPr>
              <w:t>Решение от 22.02.2023 №348</w:t>
            </w:r>
          </w:p>
        </w:tc>
        <w:tc>
          <w:tcPr>
            <w:tcW w:w="1315" w:type="dxa"/>
          </w:tcPr>
          <w:p w:rsidR="00A50F8B" w:rsidRPr="0084554F" w:rsidRDefault="00A50F8B" w:rsidP="0084554F">
            <w:pPr>
              <w:pStyle w:val="ab"/>
              <w:jc w:val="both"/>
              <w:rPr>
                <w:sz w:val="20"/>
                <w:szCs w:val="20"/>
              </w:rPr>
            </w:pPr>
            <w:r>
              <w:rPr>
                <w:sz w:val="20"/>
                <w:szCs w:val="20"/>
              </w:rPr>
              <w:t>Решение от 21.06.2023 №392</w:t>
            </w:r>
          </w:p>
        </w:tc>
        <w:tc>
          <w:tcPr>
            <w:tcW w:w="1315" w:type="dxa"/>
          </w:tcPr>
          <w:p w:rsidR="00A50F8B" w:rsidRPr="0084554F" w:rsidRDefault="00A50F8B" w:rsidP="0084554F">
            <w:pPr>
              <w:pStyle w:val="ab"/>
              <w:jc w:val="both"/>
              <w:rPr>
                <w:sz w:val="20"/>
                <w:szCs w:val="20"/>
              </w:rPr>
            </w:pPr>
            <w:r>
              <w:rPr>
                <w:sz w:val="20"/>
                <w:szCs w:val="20"/>
              </w:rPr>
              <w:t>Решение от 20.09.2023 №406</w:t>
            </w:r>
          </w:p>
        </w:tc>
        <w:tc>
          <w:tcPr>
            <w:tcW w:w="1315" w:type="dxa"/>
          </w:tcPr>
          <w:p w:rsidR="00A50F8B" w:rsidRPr="0084554F" w:rsidRDefault="00A50F8B" w:rsidP="00A50F8B">
            <w:pPr>
              <w:pStyle w:val="ab"/>
              <w:jc w:val="both"/>
              <w:rPr>
                <w:sz w:val="20"/>
                <w:szCs w:val="20"/>
              </w:rPr>
            </w:pPr>
            <w:r>
              <w:rPr>
                <w:sz w:val="20"/>
                <w:szCs w:val="20"/>
              </w:rPr>
              <w:t>Решение от 22.11.2023 №433</w:t>
            </w:r>
          </w:p>
        </w:tc>
        <w:tc>
          <w:tcPr>
            <w:tcW w:w="1315" w:type="dxa"/>
          </w:tcPr>
          <w:p w:rsidR="00A50F8B" w:rsidRPr="0084554F" w:rsidRDefault="00A50F8B" w:rsidP="00A50F8B">
            <w:pPr>
              <w:pStyle w:val="ab"/>
              <w:jc w:val="both"/>
              <w:rPr>
                <w:sz w:val="20"/>
                <w:szCs w:val="20"/>
              </w:rPr>
            </w:pPr>
            <w:r>
              <w:rPr>
                <w:sz w:val="20"/>
                <w:szCs w:val="20"/>
              </w:rPr>
              <w:t>Решение от 22.12.2023 №448</w:t>
            </w:r>
          </w:p>
        </w:tc>
      </w:tr>
      <w:tr w:rsidR="00A50F8B" w:rsidRPr="0084554F" w:rsidTr="00B457CF">
        <w:tc>
          <w:tcPr>
            <w:tcW w:w="1880" w:type="dxa"/>
          </w:tcPr>
          <w:p w:rsidR="00A50F8B" w:rsidRPr="0084554F" w:rsidRDefault="00A50F8B" w:rsidP="00EC0F15">
            <w:pPr>
              <w:pStyle w:val="ab"/>
              <w:jc w:val="both"/>
              <w:rPr>
                <w:sz w:val="20"/>
                <w:szCs w:val="20"/>
              </w:rPr>
            </w:pPr>
            <w:r>
              <w:rPr>
                <w:sz w:val="20"/>
                <w:szCs w:val="20"/>
              </w:rPr>
              <w:t xml:space="preserve">Доходы </w:t>
            </w:r>
          </w:p>
        </w:tc>
        <w:tc>
          <w:tcPr>
            <w:tcW w:w="1116" w:type="dxa"/>
          </w:tcPr>
          <w:p w:rsidR="00A50F8B" w:rsidRPr="0084554F" w:rsidRDefault="00A50F8B" w:rsidP="00EC0F15">
            <w:pPr>
              <w:pStyle w:val="ab"/>
              <w:jc w:val="both"/>
              <w:rPr>
                <w:sz w:val="20"/>
                <w:szCs w:val="20"/>
              </w:rPr>
            </w:pPr>
            <w:r>
              <w:rPr>
                <w:sz w:val="20"/>
                <w:szCs w:val="20"/>
              </w:rPr>
              <w:t>2446089,7</w:t>
            </w:r>
          </w:p>
        </w:tc>
        <w:tc>
          <w:tcPr>
            <w:tcW w:w="1315" w:type="dxa"/>
          </w:tcPr>
          <w:p w:rsidR="00A50F8B" w:rsidRPr="002A7FC7" w:rsidRDefault="002A7FC7" w:rsidP="00EC0F15">
            <w:pPr>
              <w:pStyle w:val="ab"/>
              <w:jc w:val="both"/>
              <w:rPr>
                <w:sz w:val="20"/>
                <w:szCs w:val="20"/>
              </w:rPr>
            </w:pPr>
            <w:r w:rsidRPr="002A7FC7">
              <w:rPr>
                <w:spacing w:val="-4"/>
                <w:sz w:val="20"/>
                <w:szCs w:val="20"/>
              </w:rPr>
              <w:t>2448516,9</w:t>
            </w:r>
          </w:p>
        </w:tc>
        <w:tc>
          <w:tcPr>
            <w:tcW w:w="1315" w:type="dxa"/>
          </w:tcPr>
          <w:p w:rsidR="00A50F8B" w:rsidRPr="0084554F" w:rsidRDefault="00C52727" w:rsidP="00EC0F15">
            <w:pPr>
              <w:pStyle w:val="ab"/>
              <w:jc w:val="both"/>
              <w:rPr>
                <w:sz w:val="20"/>
                <w:szCs w:val="20"/>
              </w:rPr>
            </w:pPr>
            <w:r>
              <w:rPr>
                <w:sz w:val="20"/>
                <w:szCs w:val="20"/>
              </w:rPr>
              <w:t>2577191,4</w:t>
            </w:r>
          </w:p>
        </w:tc>
        <w:tc>
          <w:tcPr>
            <w:tcW w:w="1315" w:type="dxa"/>
          </w:tcPr>
          <w:p w:rsidR="00A50F8B" w:rsidRPr="0084554F" w:rsidRDefault="00C52727" w:rsidP="00C52727">
            <w:pPr>
              <w:pStyle w:val="ab"/>
              <w:jc w:val="both"/>
              <w:rPr>
                <w:sz w:val="20"/>
                <w:szCs w:val="20"/>
              </w:rPr>
            </w:pPr>
            <w:r>
              <w:rPr>
                <w:sz w:val="20"/>
                <w:szCs w:val="20"/>
              </w:rPr>
              <w:t>2624453,9</w:t>
            </w:r>
          </w:p>
        </w:tc>
        <w:tc>
          <w:tcPr>
            <w:tcW w:w="1315" w:type="dxa"/>
          </w:tcPr>
          <w:p w:rsidR="00A50F8B" w:rsidRPr="0084554F" w:rsidRDefault="006D178F" w:rsidP="00EC0F15">
            <w:pPr>
              <w:pStyle w:val="ab"/>
              <w:jc w:val="both"/>
              <w:rPr>
                <w:sz w:val="20"/>
                <w:szCs w:val="20"/>
              </w:rPr>
            </w:pPr>
            <w:r>
              <w:rPr>
                <w:sz w:val="20"/>
                <w:szCs w:val="20"/>
              </w:rPr>
              <w:t>2815586,4</w:t>
            </w:r>
          </w:p>
        </w:tc>
        <w:tc>
          <w:tcPr>
            <w:tcW w:w="1315" w:type="dxa"/>
          </w:tcPr>
          <w:p w:rsidR="00A50F8B" w:rsidRPr="0084554F" w:rsidRDefault="00A50F8B" w:rsidP="00EC0F15">
            <w:pPr>
              <w:pStyle w:val="ab"/>
              <w:jc w:val="both"/>
              <w:rPr>
                <w:sz w:val="20"/>
                <w:szCs w:val="20"/>
              </w:rPr>
            </w:pPr>
            <w:r>
              <w:rPr>
                <w:sz w:val="20"/>
                <w:szCs w:val="20"/>
              </w:rPr>
              <w:t>2830276,2</w:t>
            </w:r>
          </w:p>
        </w:tc>
      </w:tr>
      <w:tr w:rsidR="00A50F8B" w:rsidRPr="0084554F" w:rsidTr="00B457CF">
        <w:tc>
          <w:tcPr>
            <w:tcW w:w="1880" w:type="dxa"/>
          </w:tcPr>
          <w:p w:rsidR="00A50F8B" w:rsidRPr="0084554F" w:rsidRDefault="00A50F8B" w:rsidP="00EC0F15">
            <w:pPr>
              <w:pStyle w:val="ab"/>
              <w:jc w:val="both"/>
              <w:rPr>
                <w:sz w:val="20"/>
                <w:szCs w:val="20"/>
              </w:rPr>
            </w:pPr>
            <w:r>
              <w:rPr>
                <w:sz w:val="20"/>
                <w:szCs w:val="20"/>
              </w:rPr>
              <w:t>Расходы</w:t>
            </w:r>
          </w:p>
        </w:tc>
        <w:tc>
          <w:tcPr>
            <w:tcW w:w="1116" w:type="dxa"/>
          </w:tcPr>
          <w:p w:rsidR="00A50F8B" w:rsidRPr="0084554F" w:rsidRDefault="00A50F8B" w:rsidP="00EC0F15">
            <w:pPr>
              <w:pStyle w:val="ab"/>
              <w:jc w:val="both"/>
              <w:rPr>
                <w:sz w:val="20"/>
                <w:szCs w:val="20"/>
              </w:rPr>
            </w:pPr>
            <w:r>
              <w:rPr>
                <w:sz w:val="20"/>
                <w:szCs w:val="20"/>
              </w:rPr>
              <w:t>2446089,7</w:t>
            </w:r>
          </w:p>
        </w:tc>
        <w:tc>
          <w:tcPr>
            <w:tcW w:w="1315" w:type="dxa"/>
          </w:tcPr>
          <w:p w:rsidR="00A50F8B" w:rsidRPr="002A7FC7" w:rsidRDefault="002A7FC7" w:rsidP="00EC0F15">
            <w:pPr>
              <w:pStyle w:val="ab"/>
              <w:jc w:val="both"/>
              <w:rPr>
                <w:sz w:val="20"/>
                <w:szCs w:val="20"/>
              </w:rPr>
            </w:pPr>
            <w:r w:rsidRPr="002A7FC7">
              <w:rPr>
                <w:spacing w:val="-4"/>
                <w:sz w:val="20"/>
                <w:szCs w:val="20"/>
              </w:rPr>
              <w:t>2519794,0</w:t>
            </w:r>
          </w:p>
        </w:tc>
        <w:tc>
          <w:tcPr>
            <w:tcW w:w="1315" w:type="dxa"/>
          </w:tcPr>
          <w:p w:rsidR="00A50F8B" w:rsidRPr="0084554F" w:rsidRDefault="00C52727" w:rsidP="00EC0F15">
            <w:pPr>
              <w:pStyle w:val="ab"/>
              <w:jc w:val="both"/>
              <w:rPr>
                <w:sz w:val="20"/>
                <w:szCs w:val="20"/>
              </w:rPr>
            </w:pPr>
            <w:r>
              <w:rPr>
                <w:sz w:val="20"/>
                <w:szCs w:val="20"/>
              </w:rPr>
              <w:t>2731754,7</w:t>
            </w:r>
          </w:p>
        </w:tc>
        <w:tc>
          <w:tcPr>
            <w:tcW w:w="1315" w:type="dxa"/>
          </w:tcPr>
          <w:p w:rsidR="00A50F8B" w:rsidRPr="00C52727" w:rsidRDefault="00C52727" w:rsidP="00EC0F15">
            <w:pPr>
              <w:pStyle w:val="ab"/>
              <w:jc w:val="both"/>
              <w:rPr>
                <w:sz w:val="20"/>
                <w:szCs w:val="20"/>
              </w:rPr>
            </w:pPr>
            <w:r w:rsidRPr="00C52727">
              <w:rPr>
                <w:spacing w:val="-4"/>
                <w:sz w:val="20"/>
                <w:szCs w:val="20"/>
              </w:rPr>
              <w:t>2791166,5</w:t>
            </w:r>
          </w:p>
        </w:tc>
        <w:tc>
          <w:tcPr>
            <w:tcW w:w="1315" w:type="dxa"/>
          </w:tcPr>
          <w:p w:rsidR="00A50F8B" w:rsidRPr="0084554F" w:rsidRDefault="006D178F" w:rsidP="00EC0F15">
            <w:pPr>
              <w:pStyle w:val="ab"/>
              <w:jc w:val="both"/>
              <w:rPr>
                <w:sz w:val="20"/>
                <w:szCs w:val="20"/>
              </w:rPr>
            </w:pPr>
            <w:r>
              <w:rPr>
                <w:sz w:val="20"/>
                <w:szCs w:val="20"/>
              </w:rPr>
              <w:t>2983978,6</w:t>
            </w:r>
          </w:p>
        </w:tc>
        <w:tc>
          <w:tcPr>
            <w:tcW w:w="1315" w:type="dxa"/>
          </w:tcPr>
          <w:p w:rsidR="00A50F8B" w:rsidRPr="0084554F" w:rsidRDefault="00A50F8B" w:rsidP="00EC0F15">
            <w:pPr>
              <w:pStyle w:val="ab"/>
              <w:jc w:val="both"/>
              <w:rPr>
                <w:sz w:val="20"/>
                <w:szCs w:val="20"/>
              </w:rPr>
            </w:pPr>
            <w:r>
              <w:rPr>
                <w:sz w:val="20"/>
                <w:szCs w:val="20"/>
              </w:rPr>
              <w:t>2998668,4</w:t>
            </w:r>
          </w:p>
        </w:tc>
      </w:tr>
      <w:tr w:rsidR="00A50F8B" w:rsidRPr="0084554F" w:rsidTr="00B457CF">
        <w:tc>
          <w:tcPr>
            <w:tcW w:w="1880" w:type="dxa"/>
          </w:tcPr>
          <w:p w:rsidR="00A50F8B" w:rsidRPr="0084554F" w:rsidRDefault="00A50F8B" w:rsidP="00EC0F15">
            <w:pPr>
              <w:pStyle w:val="ab"/>
              <w:jc w:val="both"/>
              <w:rPr>
                <w:sz w:val="20"/>
                <w:szCs w:val="20"/>
              </w:rPr>
            </w:pPr>
            <w:r>
              <w:rPr>
                <w:sz w:val="20"/>
                <w:szCs w:val="20"/>
              </w:rPr>
              <w:t>Дефицит/профицит</w:t>
            </w:r>
          </w:p>
        </w:tc>
        <w:tc>
          <w:tcPr>
            <w:tcW w:w="1116" w:type="dxa"/>
          </w:tcPr>
          <w:p w:rsidR="00A50F8B" w:rsidRPr="0084554F" w:rsidRDefault="00A50F8B" w:rsidP="00EC0F15">
            <w:pPr>
              <w:pStyle w:val="ab"/>
              <w:jc w:val="both"/>
              <w:rPr>
                <w:sz w:val="20"/>
                <w:szCs w:val="20"/>
              </w:rPr>
            </w:pPr>
            <w:r>
              <w:rPr>
                <w:sz w:val="20"/>
                <w:szCs w:val="20"/>
              </w:rPr>
              <w:t>-</w:t>
            </w:r>
          </w:p>
        </w:tc>
        <w:tc>
          <w:tcPr>
            <w:tcW w:w="1315" w:type="dxa"/>
          </w:tcPr>
          <w:p w:rsidR="00A50F8B" w:rsidRPr="002A7FC7" w:rsidRDefault="002A7FC7" w:rsidP="00EC0F15">
            <w:pPr>
              <w:pStyle w:val="ab"/>
              <w:jc w:val="both"/>
              <w:rPr>
                <w:sz w:val="20"/>
                <w:szCs w:val="20"/>
              </w:rPr>
            </w:pPr>
            <w:r>
              <w:rPr>
                <w:sz w:val="20"/>
                <w:szCs w:val="20"/>
              </w:rPr>
              <w:t>-</w:t>
            </w:r>
            <w:r w:rsidRPr="002A7FC7">
              <w:rPr>
                <w:sz w:val="20"/>
                <w:szCs w:val="20"/>
              </w:rPr>
              <w:t>71277,1</w:t>
            </w:r>
          </w:p>
        </w:tc>
        <w:tc>
          <w:tcPr>
            <w:tcW w:w="1315" w:type="dxa"/>
          </w:tcPr>
          <w:p w:rsidR="00A50F8B" w:rsidRPr="0084554F" w:rsidRDefault="00C52727" w:rsidP="00EC0F15">
            <w:pPr>
              <w:pStyle w:val="ab"/>
              <w:jc w:val="both"/>
              <w:rPr>
                <w:sz w:val="20"/>
                <w:szCs w:val="20"/>
              </w:rPr>
            </w:pPr>
            <w:r>
              <w:rPr>
                <w:sz w:val="20"/>
                <w:szCs w:val="20"/>
              </w:rPr>
              <w:t>-154563,3</w:t>
            </w:r>
          </w:p>
        </w:tc>
        <w:tc>
          <w:tcPr>
            <w:tcW w:w="1315" w:type="dxa"/>
          </w:tcPr>
          <w:p w:rsidR="00A50F8B" w:rsidRPr="00C52727" w:rsidRDefault="00C52727" w:rsidP="00EC0F15">
            <w:pPr>
              <w:pStyle w:val="ab"/>
              <w:jc w:val="both"/>
              <w:rPr>
                <w:sz w:val="20"/>
                <w:szCs w:val="20"/>
              </w:rPr>
            </w:pPr>
            <w:r>
              <w:rPr>
                <w:spacing w:val="-4"/>
                <w:sz w:val="20"/>
                <w:szCs w:val="20"/>
              </w:rPr>
              <w:t>-</w:t>
            </w:r>
            <w:r w:rsidRPr="00C52727">
              <w:rPr>
                <w:spacing w:val="-4"/>
                <w:sz w:val="20"/>
                <w:szCs w:val="20"/>
              </w:rPr>
              <w:t>166712,6</w:t>
            </w:r>
          </w:p>
        </w:tc>
        <w:tc>
          <w:tcPr>
            <w:tcW w:w="1315" w:type="dxa"/>
          </w:tcPr>
          <w:p w:rsidR="00A50F8B" w:rsidRPr="0084554F" w:rsidRDefault="00C52727" w:rsidP="00EC0F15">
            <w:pPr>
              <w:pStyle w:val="ab"/>
              <w:jc w:val="both"/>
              <w:rPr>
                <w:sz w:val="20"/>
                <w:szCs w:val="20"/>
              </w:rPr>
            </w:pPr>
            <w:r>
              <w:rPr>
                <w:sz w:val="20"/>
                <w:szCs w:val="20"/>
              </w:rPr>
              <w:t>-</w:t>
            </w:r>
            <w:r w:rsidR="006D178F">
              <w:rPr>
                <w:sz w:val="20"/>
                <w:szCs w:val="20"/>
              </w:rPr>
              <w:t>168392</w:t>
            </w:r>
          </w:p>
        </w:tc>
        <w:tc>
          <w:tcPr>
            <w:tcW w:w="1315" w:type="dxa"/>
          </w:tcPr>
          <w:p w:rsidR="00A50F8B" w:rsidRPr="0084554F" w:rsidRDefault="00A50F8B" w:rsidP="00EC0F15">
            <w:pPr>
              <w:pStyle w:val="ab"/>
              <w:jc w:val="both"/>
              <w:rPr>
                <w:sz w:val="20"/>
                <w:szCs w:val="20"/>
              </w:rPr>
            </w:pPr>
            <w:r>
              <w:rPr>
                <w:sz w:val="20"/>
                <w:szCs w:val="20"/>
              </w:rPr>
              <w:t>-168392</w:t>
            </w:r>
          </w:p>
        </w:tc>
      </w:tr>
    </w:tbl>
    <w:p w:rsidR="00270723" w:rsidRDefault="00270723" w:rsidP="00EC0F15">
      <w:pPr>
        <w:pStyle w:val="ab"/>
        <w:jc w:val="both"/>
        <w:rPr>
          <w:sz w:val="28"/>
          <w:szCs w:val="28"/>
        </w:rPr>
      </w:pPr>
    </w:p>
    <w:p w:rsidR="0084554F" w:rsidRPr="0084554F" w:rsidRDefault="00061AAE" w:rsidP="00EC0F15">
      <w:pPr>
        <w:pStyle w:val="ab"/>
        <w:jc w:val="both"/>
        <w:rPr>
          <w:sz w:val="20"/>
          <w:szCs w:val="20"/>
        </w:rPr>
      </w:pPr>
      <w:r w:rsidRPr="00EC0F15">
        <w:rPr>
          <w:sz w:val="28"/>
          <w:szCs w:val="28"/>
        </w:rPr>
        <w:t xml:space="preserve">В соответствии с </w:t>
      </w:r>
      <w:r>
        <w:rPr>
          <w:sz w:val="28"/>
          <w:szCs w:val="28"/>
        </w:rPr>
        <w:t>таблицей</w:t>
      </w:r>
      <w:r w:rsidRPr="00EC0F15">
        <w:rPr>
          <w:sz w:val="28"/>
          <w:szCs w:val="28"/>
        </w:rPr>
        <w:t xml:space="preserve"> №1  «Изменения плановых основных характеристик  бюджета</w:t>
      </w:r>
      <w:r w:rsidR="00964586">
        <w:rPr>
          <w:sz w:val="28"/>
          <w:szCs w:val="28"/>
        </w:rPr>
        <w:t xml:space="preserve"> района</w:t>
      </w:r>
      <w:r w:rsidRPr="00EC0F15">
        <w:rPr>
          <w:sz w:val="28"/>
          <w:szCs w:val="28"/>
        </w:rPr>
        <w:t xml:space="preserve"> за 20</w:t>
      </w:r>
      <w:r>
        <w:rPr>
          <w:sz w:val="28"/>
          <w:szCs w:val="28"/>
        </w:rPr>
        <w:t>23</w:t>
      </w:r>
      <w:r w:rsidRPr="00EC0F15">
        <w:rPr>
          <w:sz w:val="28"/>
          <w:szCs w:val="28"/>
        </w:rPr>
        <w:t xml:space="preserve"> год» видно, что при каждом изменении характеристик бюджета расходы превышают величину доходов</w:t>
      </w:r>
      <w:r w:rsidRPr="006E5CCD">
        <w:t xml:space="preserve"> и </w:t>
      </w:r>
      <w:r w:rsidRPr="005966DD">
        <w:rPr>
          <w:sz w:val="28"/>
          <w:szCs w:val="28"/>
        </w:rPr>
        <w:t>как следствие этого бюджет при каждом его изменении спланирован с дефицитом</w:t>
      </w:r>
      <w:r>
        <w:rPr>
          <w:sz w:val="28"/>
          <w:szCs w:val="28"/>
        </w:rPr>
        <w:t>.</w:t>
      </w:r>
    </w:p>
    <w:p w:rsidR="00014FED" w:rsidRPr="00EC0F15" w:rsidRDefault="006E5CCD" w:rsidP="00F66EE1">
      <w:pPr>
        <w:pStyle w:val="ab"/>
        <w:jc w:val="both"/>
        <w:rPr>
          <w:sz w:val="28"/>
          <w:szCs w:val="28"/>
        </w:rPr>
      </w:pPr>
      <w:r w:rsidRPr="00EC0F15">
        <w:rPr>
          <w:sz w:val="28"/>
          <w:szCs w:val="28"/>
        </w:rPr>
        <w:t xml:space="preserve">План в 2023 году увеличился относительно от первоначального плана: </w:t>
      </w:r>
    </w:p>
    <w:p w:rsidR="00014FED" w:rsidRPr="00EC0F15" w:rsidRDefault="006E5CCD" w:rsidP="00F66EE1">
      <w:pPr>
        <w:pStyle w:val="ab"/>
        <w:jc w:val="both"/>
        <w:rPr>
          <w:sz w:val="28"/>
          <w:szCs w:val="28"/>
        </w:rPr>
      </w:pPr>
      <w:r w:rsidRPr="00EC0F15">
        <w:rPr>
          <w:sz w:val="28"/>
          <w:szCs w:val="28"/>
        </w:rPr>
        <w:t xml:space="preserve">- по доходам - на 384186,5 тыс. рублей или на </w:t>
      </w:r>
      <w:r w:rsidR="00014FED" w:rsidRPr="00EC0F15">
        <w:rPr>
          <w:sz w:val="28"/>
          <w:szCs w:val="28"/>
        </w:rPr>
        <w:t>15,7</w:t>
      </w:r>
      <w:r w:rsidRPr="00EC0F15">
        <w:rPr>
          <w:sz w:val="28"/>
          <w:szCs w:val="28"/>
        </w:rPr>
        <w:t xml:space="preserve">%, в том числе по налоговым и неналоговым доходам – на </w:t>
      </w:r>
      <w:r w:rsidR="00014FED" w:rsidRPr="00EC0F15">
        <w:rPr>
          <w:sz w:val="28"/>
          <w:szCs w:val="28"/>
        </w:rPr>
        <w:t>61762,8</w:t>
      </w:r>
      <w:r w:rsidRPr="00EC0F15">
        <w:rPr>
          <w:sz w:val="28"/>
          <w:szCs w:val="28"/>
        </w:rPr>
        <w:t xml:space="preserve"> тыс. рублей или на </w:t>
      </w:r>
      <w:r w:rsidR="00014FED" w:rsidRPr="00EC0F15">
        <w:rPr>
          <w:sz w:val="28"/>
          <w:szCs w:val="28"/>
        </w:rPr>
        <w:t>11,7</w:t>
      </w:r>
      <w:r w:rsidRPr="00EC0F15">
        <w:rPr>
          <w:sz w:val="28"/>
          <w:szCs w:val="28"/>
        </w:rPr>
        <w:t>%,</w:t>
      </w:r>
    </w:p>
    <w:p w:rsidR="00014FED" w:rsidRPr="00EC0F15" w:rsidRDefault="006E5CCD" w:rsidP="00F66EE1">
      <w:pPr>
        <w:pStyle w:val="ab"/>
        <w:jc w:val="both"/>
        <w:rPr>
          <w:sz w:val="28"/>
          <w:szCs w:val="28"/>
        </w:rPr>
      </w:pPr>
      <w:r w:rsidRPr="00EC0F15">
        <w:rPr>
          <w:sz w:val="28"/>
          <w:szCs w:val="28"/>
        </w:rPr>
        <w:t xml:space="preserve"> по безвозмездным поступлениям – на </w:t>
      </w:r>
      <w:r w:rsidR="00014FED" w:rsidRPr="00EC0F15">
        <w:rPr>
          <w:sz w:val="28"/>
          <w:szCs w:val="28"/>
        </w:rPr>
        <w:t>322423,7</w:t>
      </w:r>
      <w:r w:rsidRPr="00EC0F15">
        <w:rPr>
          <w:sz w:val="28"/>
          <w:szCs w:val="28"/>
        </w:rPr>
        <w:t xml:space="preserve"> тыс. рублей или на </w:t>
      </w:r>
      <w:r w:rsidR="00014FED" w:rsidRPr="00EC0F15">
        <w:rPr>
          <w:sz w:val="28"/>
          <w:szCs w:val="28"/>
        </w:rPr>
        <w:t>16,7</w:t>
      </w:r>
      <w:r w:rsidRPr="00EC0F15">
        <w:rPr>
          <w:sz w:val="28"/>
          <w:szCs w:val="28"/>
        </w:rPr>
        <w:t xml:space="preserve"> %; </w:t>
      </w:r>
    </w:p>
    <w:p w:rsidR="00EC0F15" w:rsidRPr="00EC0F15" w:rsidRDefault="006E5CCD" w:rsidP="00F66EE1">
      <w:pPr>
        <w:pStyle w:val="ab"/>
        <w:jc w:val="both"/>
        <w:rPr>
          <w:sz w:val="28"/>
          <w:szCs w:val="28"/>
        </w:rPr>
      </w:pPr>
      <w:r w:rsidRPr="00EC0F15">
        <w:rPr>
          <w:sz w:val="28"/>
          <w:szCs w:val="28"/>
        </w:rPr>
        <w:t xml:space="preserve">- по расходам – на </w:t>
      </w:r>
      <w:r w:rsidR="00EC0F15" w:rsidRPr="00EC0F15">
        <w:rPr>
          <w:sz w:val="28"/>
          <w:szCs w:val="28"/>
        </w:rPr>
        <w:t>552578,7</w:t>
      </w:r>
      <w:r w:rsidRPr="00EC0F15">
        <w:rPr>
          <w:sz w:val="28"/>
          <w:szCs w:val="28"/>
        </w:rPr>
        <w:t xml:space="preserve"> тыс. рублей или на </w:t>
      </w:r>
      <w:r w:rsidR="00EC0F15" w:rsidRPr="00EC0F15">
        <w:rPr>
          <w:sz w:val="28"/>
          <w:szCs w:val="28"/>
        </w:rPr>
        <w:t>22,5</w:t>
      </w:r>
      <w:r w:rsidRPr="00EC0F15">
        <w:rPr>
          <w:sz w:val="28"/>
          <w:szCs w:val="28"/>
        </w:rPr>
        <w:t xml:space="preserve">%. </w:t>
      </w:r>
    </w:p>
    <w:p w:rsidR="00F66EE1" w:rsidRPr="00565B0B" w:rsidRDefault="00565B0B" w:rsidP="00565B0B">
      <w:pPr>
        <w:pStyle w:val="ab"/>
        <w:jc w:val="both"/>
        <w:rPr>
          <w:sz w:val="28"/>
          <w:szCs w:val="28"/>
        </w:rPr>
      </w:pPr>
      <w:r>
        <w:rPr>
          <w:sz w:val="28"/>
          <w:szCs w:val="28"/>
        </w:rPr>
        <w:t xml:space="preserve">Итоговые показатели </w:t>
      </w:r>
      <w:r w:rsidR="000359BD">
        <w:rPr>
          <w:sz w:val="28"/>
          <w:szCs w:val="28"/>
        </w:rPr>
        <w:t xml:space="preserve">формы 0503117 и </w:t>
      </w:r>
      <w:r>
        <w:rPr>
          <w:sz w:val="28"/>
          <w:szCs w:val="28"/>
        </w:rPr>
        <w:t xml:space="preserve">уточненной </w:t>
      </w:r>
      <w:r w:rsidR="000359BD">
        <w:rPr>
          <w:sz w:val="28"/>
          <w:szCs w:val="28"/>
        </w:rPr>
        <w:t xml:space="preserve">сводной </w:t>
      </w:r>
      <w:r>
        <w:rPr>
          <w:sz w:val="28"/>
          <w:szCs w:val="28"/>
        </w:rPr>
        <w:t>бюджетной росписи не соответствуют итоговым показателям, утвержденным решением Собрания депутатов Аргаяшского муниципального района № 319 от 14.12.2022 года «О бюджете Аргаяшского муниципального района на 2023 год и на плановый период 2024 и 2025 годов» (с учетом изменений).</w:t>
      </w:r>
      <w:r w:rsidR="00897B04">
        <w:rPr>
          <w:sz w:val="28"/>
          <w:szCs w:val="28"/>
        </w:rPr>
        <w:t xml:space="preserve"> </w:t>
      </w:r>
      <w:r>
        <w:rPr>
          <w:sz w:val="28"/>
          <w:szCs w:val="28"/>
        </w:rPr>
        <w:t xml:space="preserve"> </w:t>
      </w:r>
      <w:r w:rsidR="00897B04">
        <w:rPr>
          <w:sz w:val="28"/>
          <w:szCs w:val="28"/>
        </w:rPr>
        <w:lastRenderedPageBreak/>
        <w:t xml:space="preserve">Показатели уточненной </w:t>
      </w:r>
      <w:r w:rsidR="000359BD">
        <w:rPr>
          <w:sz w:val="28"/>
          <w:szCs w:val="28"/>
        </w:rPr>
        <w:t xml:space="preserve">сводной </w:t>
      </w:r>
      <w:r w:rsidR="00897B04">
        <w:rPr>
          <w:sz w:val="28"/>
          <w:szCs w:val="28"/>
        </w:rPr>
        <w:t xml:space="preserve">бюджетной росписи соответствуют плановым показателям </w:t>
      </w:r>
      <w:r w:rsidR="00061AAE" w:rsidRPr="00565B0B">
        <w:rPr>
          <w:sz w:val="28"/>
          <w:szCs w:val="28"/>
        </w:rPr>
        <w:t xml:space="preserve"> годово</w:t>
      </w:r>
      <w:r w:rsidR="00897B04">
        <w:rPr>
          <w:sz w:val="28"/>
          <w:szCs w:val="28"/>
        </w:rPr>
        <w:t>го</w:t>
      </w:r>
      <w:r w:rsidR="00061AAE" w:rsidRPr="00565B0B">
        <w:rPr>
          <w:sz w:val="28"/>
          <w:szCs w:val="28"/>
        </w:rPr>
        <w:t xml:space="preserve"> отчет</w:t>
      </w:r>
      <w:r w:rsidR="00897B04">
        <w:rPr>
          <w:sz w:val="28"/>
          <w:szCs w:val="28"/>
        </w:rPr>
        <w:t>а.</w:t>
      </w:r>
      <w:r w:rsidR="00061AAE" w:rsidRPr="00565B0B">
        <w:rPr>
          <w:sz w:val="28"/>
          <w:szCs w:val="28"/>
        </w:rPr>
        <w:t xml:space="preserve">  </w:t>
      </w:r>
      <w:r w:rsidR="00897B04">
        <w:rPr>
          <w:sz w:val="28"/>
          <w:szCs w:val="28"/>
        </w:rPr>
        <w:t>П</w:t>
      </w:r>
      <w:r w:rsidR="00061AAE" w:rsidRPr="00565B0B">
        <w:rPr>
          <w:sz w:val="28"/>
          <w:szCs w:val="28"/>
        </w:rPr>
        <w:t xml:space="preserve">лановые назначения по доходам определены в размере 2777401,2ыс. руб. Расхождение плановых показателей решения Собрания депутатов (2815586,4) с отчетными данными </w:t>
      </w:r>
      <w:r w:rsidR="000359BD">
        <w:rPr>
          <w:sz w:val="28"/>
          <w:szCs w:val="28"/>
        </w:rPr>
        <w:t>составило</w:t>
      </w:r>
      <w:r w:rsidR="00061AAE" w:rsidRPr="00565B0B">
        <w:rPr>
          <w:sz w:val="28"/>
          <w:szCs w:val="28"/>
        </w:rPr>
        <w:t xml:space="preserve"> 52875,0 тыс. руб</w:t>
      </w:r>
      <w:r w:rsidR="00964586">
        <w:rPr>
          <w:sz w:val="28"/>
          <w:szCs w:val="28"/>
        </w:rPr>
        <w:t>лей</w:t>
      </w:r>
      <w:r w:rsidR="00061AAE" w:rsidRPr="00565B0B">
        <w:rPr>
          <w:sz w:val="28"/>
          <w:szCs w:val="28"/>
        </w:rPr>
        <w:t xml:space="preserve">. </w:t>
      </w:r>
    </w:p>
    <w:p w:rsidR="00F66EE1" w:rsidRPr="00565B0B" w:rsidRDefault="00F66EE1" w:rsidP="00565B0B">
      <w:pPr>
        <w:pStyle w:val="ab"/>
        <w:jc w:val="both"/>
        <w:rPr>
          <w:sz w:val="28"/>
          <w:szCs w:val="28"/>
        </w:rPr>
      </w:pPr>
      <w:r w:rsidRPr="00565B0B">
        <w:rPr>
          <w:sz w:val="28"/>
          <w:szCs w:val="28"/>
        </w:rPr>
        <w:t>Расходная часть бюджета</w:t>
      </w:r>
      <w:r w:rsidR="000359BD">
        <w:rPr>
          <w:sz w:val="28"/>
          <w:szCs w:val="28"/>
        </w:rPr>
        <w:t xml:space="preserve"> района</w:t>
      </w:r>
      <w:r w:rsidRPr="00565B0B">
        <w:rPr>
          <w:sz w:val="28"/>
          <w:szCs w:val="28"/>
        </w:rPr>
        <w:t xml:space="preserve"> у</w:t>
      </w:r>
      <w:r w:rsidR="00B90E32" w:rsidRPr="00565B0B">
        <w:rPr>
          <w:sz w:val="28"/>
          <w:szCs w:val="28"/>
        </w:rPr>
        <w:t>меньшена</w:t>
      </w:r>
      <w:r w:rsidRPr="00565B0B">
        <w:rPr>
          <w:sz w:val="28"/>
          <w:szCs w:val="28"/>
        </w:rPr>
        <w:t xml:space="preserve"> на 52875 тыс. руб</w:t>
      </w:r>
      <w:r w:rsidR="000359BD">
        <w:rPr>
          <w:sz w:val="28"/>
          <w:szCs w:val="28"/>
        </w:rPr>
        <w:t>лей</w:t>
      </w:r>
      <w:r w:rsidRPr="00565B0B">
        <w:rPr>
          <w:sz w:val="28"/>
          <w:szCs w:val="28"/>
        </w:rPr>
        <w:t xml:space="preserve"> (в редакции  решения Собрания депутатов Аргаяшского муниципального района  № 448 от 20.12.2023 года план по расходам составил 2998668,4 тыс. руб.). По годовому отчету  плановые назначения по расходам определены в размере 2945793,4 тыс. руб. Расхождение плановых показателей решения Со</w:t>
      </w:r>
      <w:r w:rsidR="00964586">
        <w:rPr>
          <w:sz w:val="28"/>
          <w:szCs w:val="28"/>
        </w:rPr>
        <w:t>брания</w:t>
      </w:r>
      <w:r w:rsidRPr="00565B0B">
        <w:rPr>
          <w:sz w:val="28"/>
          <w:szCs w:val="28"/>
        </w:rPr>
        <w:t xml:space="preserve"> депутатов с отчетными данными </w:t>
      </w:r>
      <w:r w:rsidR="000359BD">
        <w:rPr>
          <w:sz w:val="28"/>
          <w:szCs w:val="28"/>
        </w:rPr>
        <w:t>составило</w:t>
      </w:r>
      <w:r w:rsidRPr="00565B0B">
        <w:rPr>
          <w:sz w:val="28"/>
          <w:szCs w:val="28"/>
        </w:rPr>
        <w:t xml:space="preserve"> 52875 тыс. руб</w:t>
      </w:r>
      <w:r w:rsidR="000359BD">
        <w:rPr>
          <w:sz w:val="28"/>
          <w:szCs w:val="28"/>
        </w:rPr>
        <w:t>лей</w:t>
      </w:r>
      <w:r w:rsidRPr="00565B0B">
        <w:rPr>
          <w:sz w:val="28"/>
          <w:szCs w:val="28"/>
        </w:rPr>
        <w:t>,</w:t>
      </w:r>
      <w:r w:rsidR="000F56F9" w:rsidRPr="00565B0B">
        <w:rPr>
          <w:sz w:val="28"/>
          <w:szCs w:val="28"/>
        </w:rPr>
        <w:t xml:space="preserve"> </w:t>
      </w:r>
      <w:r w:rsidR="00516F3E">
        <w:rPr>
          <w:sz w:val="28"/>
          <w:szCs w:val="28"/>
        </w:rPr>
        <w:t>Минфином Челябинской области в конце года осуществлено перераспределение безвозмездных поступлений бюджетам муниципальных образований. С Аргаяшского муниципального района были сняты средства областного бюджета на сумму 52875 тыс.рублей. Все уведомления поступили</w:t>
      </w:r>
      <w:r w:rsidR="00793536">
        <w:rPr>
          <w:sz w:val="28"/>
          <w:szCs w:val="28"/>
        </w:rPr>
        <w:t xml:space="preserve"> после 25 декабря 2024года .В</w:t>
      </w:r>
      <w:r w:rsidRPr="00565B0B">
        <w:rPr>
          <w:sz w:val="28"/>
          <w:szCs w:val="28"/>
        </w:rPr>
        <w:t xml:space="preserve"> том числе:</w:t>
      </w:r>
    </w:p>
    <w:p w:rsidR="00C61DBD" w:rsidRDefault="00C61DBD" w:rsidP="00C61DBD">
      <w:pPr>
        <w:pStyle w:val="ab"/>
        <w:jc w:val="both"/>
        <w:rPr>
          <w:sz w:val="28"/>
          <w:szCs w:val="28"/>
        </w:rPr>
      </w:pPr>
      <w:r w:rsidRPr="00C61DBD">
        <w:rPr>
          <w:sz w:val="28"/>
          <w:szCs w:val="28"/>
        </w:rPr>
        <w:t>- субвенция на предоставление мер социальной поддержки "О дополнительных мерах социальной поддержки детей погибших участников ВОВ  и приравненных к ним лиц"-10,0 тыс.руб</w:t>
      </w:r>
      <w:r w:rsidR="00964586">
        <w:rPr>
          <w:sz w:val="28"/>
          <w:szCs w:val="28"/>
        </w:rPr>
        <w:t>лей</w:t>
      </w:r>
      <w:r w:rsidRPr="00C61DBD">
        <w:rPr>
          <w:sz w:val="28"/>
          <w:szCs w:val="28"/>
        </w:rPr>
        <w:t>;</w:t>
      </w:r>
    </w:p>
    <w:p w:rsidR="00C61DBD" w:rsidRPr="00F52CED" w:rsidRDefault="00C61DBD" w:rsidP="00F52CED">
      <w:pPr>
        <w:pStyle w:val="ab"/>
        <w:jc w:val="both"/>
        <w:rPr>
          <w:sz w:val="28"/>
          <w:szCs w:val="28"/>
        </w:rPr>
      </w:pPr>
      <w:r w:rsidRPr="00F52CED">
        <w:rPr>
          <w:sz w:val="28"/>
          <w:szCs w:val="28"/>
        </w:rPr>
        <w:t>- субвенция на компенсацию расходов на оплату жилых помещений и коммунальных услуг-2,5тыс.руб</w:t>
      </w:r>
      <w:r w:rsidR="00964586">
        <w:rPr>
          <w:sz w:val="28"/>
          <w:szCs w:val="28"/>
        </w:rPr>
        <w:t>лей</w:t>
      </w:r>
      <w:r w:rsidRPr="00F52CED">
        <w:rPr>
          <w:sz w:val="28"/>
          <w:szCs w:val="28"/>
        </w:rPr>
        <w:t>;</w:t>
      </w:r>
    </w:p>
    <w:p w:rsidR="00C61DBD" w:rsidRPr="00F52CED" w:rsidRDefault="00C61DBD" w:rsidP="00F52CED">
      <w:pPr>
        <w:pStyle w:val="ab"/>
        <w:jc w:val="both"/>
        <w:rPr>
          <w:sz w:val="28"/>
          <w:szCs w:val="28"/>
        </w:rPr>
      </w:pPr>
      <w:r w:rsidRPr="00F52CED">
        <w:rPr>
          <w:sz w:val="28"/>
          <w:szCs w:val="28"/>
        </w:rPr>
        <w:t>- ежемесячная денежная выплата</w:t>
      </w:r>
      <w:r w:rsidR="00F52CED" w:rsidRPr="00F52CED">
        <w:rPr>
          <w:sz w:val="28"/>
          <w:szCs w:val="28"/>
        </w:rPr>
        <w:t xml:space="preserve"> на оплату жилья и коммунальных услуг в многодетной семье</w:t>
      </w:r>
      <w:r w:rsidRPr="00F52CED">
        <w:rPr>
          <w:sz w:val="28"/>
          <w:szCs w:val="28"/>
        </w:rPr>
        <w:t>-2</w:t>
      </w:r>
      <w:r w:rsidR="00F52CED" w:rsidRPr="00F52CED">
        <w:rPr>
          <w:sz w:val="28"/>
          <w:szCs w:val="28"/>
        </w:rPr>
        <w:t>08,5</w:t>
      </w:r>
      <w:r w:rsidRPr="00F52CED">
        <w:rPr>
          <w:sz w:val="28"/>
          <w:szCs w:val="28"/>
        </w:rPr>
        <w:t>тыс.руб</w:t>
      </w:r>
      <w:r w:rsidR="00964586">
        <w:rPr>
          <w:sz w:val="28"/>
          <w:szCs w:val="28"/>
        </w:rPr>
        <w:t>лей</w:t>
      </w:r>
      <w:r w:rsidRPr="00F52CED">
        <w:rPr>
          <w:sz w:val="28"/>
          <w:szCs w:val="28"/>
        </w:rPr>
        <w:t>;</w:t>
      </w:r>
    </w:p>
    <w:p w:rsidR="00F52CED" w:rsidRPr="00F52CED" w:rsidRDefault="00F52CED" w:rsidP="00F52CED">
      <w:pPr>
        <w:pStyle w:val="ab"/>
        <w:jc w:val="both"/>
        <w:rPr>
          <w:sz w:val="28"/>
          <w:szCs w:val="28"/>
        </w:rPr>
      </w:pPr>
      <w:r w:rsidRPr="00F52CED">
        <w:rPr>
          <w:sz w:val="28"/>
          <w:szCs w:val="28"/>
        </w:rPr>
        <w:t>- субвенция на выплату областного единовременного пособия при рождении ребенка -49,5тыс.руб</w:t>
      </w:r>
      <w:r w:rsidR="00964586">
        <w:rPr>
          <w:sz w:val="28"/>
          <w:szCs w:val="28"/>
        </w:rPr>
        <w:t>лей</w:t>
      </w:r>
      <w:r w:rsidRPr="00F52CED">
        <w:rPr>
          <w:sz w:val="28"/>
          <w:szCs w:val="28"/>
        </w:rPr>
        <w:t>;</w:t>
      </w:r>
    </w:p>
    <w:p w:rsidR="00F52CED" w:rsidRPr="00C61DBD" w:rsidRDefault="00F52CED" w:rsidP="00F52CED">
      <w:pPr>
        <w:pStyle w:val="ab"/>
        <w:jc w:val="both"/>
        <w:rPr>
          <w:sz w:val="28"/>
          <w:szCs w:val="28"/>
        </w:rPr>
      </w:pPr>
      <w:r w:rsidRPr="00C61DBD">
        <w:rPr>
          <w:sz w:val="28"/>
          <w:szCs w:val="28"/>
        </w:rPr>
        <w:t xml:space="preserve">- субвенция на реализацию переданных государственных полномочий по приему, регистрации заявлений и документов, необходимых для предоставления </w:t>
      </w:r>
      <w:r>
        <w:rPr>
          <w:sz w:val="28"/>
          <w:szCs w:val="28"/>
        </w:rPr>
        <w:t xml:space="preserve">областного материнского(семейного) капитала </w:t>
      </w:r>
      <w:r w:rsidRPr="00C61DBD">
        <w:rPr>
          <w:sz w:val="28"/>
          <w:szCs w:val="28"/>
        </w:rPr>
        <w:t>дополнительных -</w:t>
      </w:r>
      <w:r>
        <w:rPr>
          <w:sz w:val="28"/>
          <w:szCs w:val="28"/>
        </w:rPr>
        <w:t>14,8</w:t>
      </w:r>
      <w:r w:rsidRPr="00C61DBD">
        <w:rPr>
          <w:sz w:val="28"/>
          <w:szCs w:val="28"/>
        </w:rPr>
        <w:t xml:space="preserve"> тыс.руб</w:t>
      </w:r>
      <w:r w:rsidR="00964586">
        <w:rPr>
          <w:sz w:val="28"/>
          <w:szCs w:val="28"/>
        </w:rPr>
        <w:t>лей</w:t>
      </w:r>
      <w:r w:rsidRPr="00C61DBD">
        <w:rPr>
          <w:sz w:val="28"/>
          <w:szCs w:val="28"/>
        </w:rPr>
        <w:t>;</w:t>
      </w:r>
    </w:p>
    <w:p w:rsidR="00C61DBD" w:rsidRDefault="006E1EAA" w:rsidP="00F52CED">
      <w:pPr>
        <w:pStyle w:val="ab"/>
        <w:jc w:val="both"/>
        <w:rPr>
          <w:sz w:val="28"/>
          <w:szCs w:val="28"/>
        </w:rPr>
      </w:pPr>
      <w:r w:rsidRPr="00F52CED">
        <w:rPr>
          <w:sz w:val="28"/>
          <w:szCs w:val="28"/>
        </w:rPr>
        <w:t>- субвенция</w:t>
      </w:r>
      <w:r>
        <w:rPr>
          <w:sz w:val="28"/>
          <w:szCs w:val="28"/>
        </w:rPr>
        <w:t xml:space="preserve"> на </w:t>
      </w:r>
      <w:r w:rsidRPr="00F52CED">
        <w:rPr>
          <w:sz w:val="28"/>
          <w:szCs w:val="28"/>
        </w:rPr>
        <w:t>ежемесячн</w:t>
      </w:r>
      <w:r>
        <w:rPr>
          <w:sz w:val="28"/>
          <w:szCs w:val="28"/>
        </w:rPr>
        <w:t>ую</w:t>
      </w:r>
      <w:r w:rsidRPr="00F52CED">
        <w:rPr>
          <w:sz w:val="28"/>
          <w:szCs w:val="28"/>
        </w:rPr>
        <w:t xml:space="preserve"> денежн</w:t>
      </w:r>
      <w:r>
        <w:rPr>
          <w:sz w:val="28"/>
          <w:szCs w:val="28"/>
        </w:rPr>
        <w:t>ую</w:t>
      </w:r>
      <w:r w:rsidRPr="00F52CED">
        <w:rPr>
          <w:sz w:val="28"/>
          <w:szCs w:val="28"/>
        </w:rPr>
        <w:t xml:space="preserve"> выплат</w:t>
      </w:r>
      <w:r>
        <w:rPr>
          <w:sz w:val="28"/>
          <w:szCs w:val="28"/>
        </w:rPr>
        <w:t>у, в соответствии законом Челябинской области"О звании"Ветеран труда"-98,93тыс.рублей;</w:t>
      </w:r>
    </w:p>
    <w:p w:rsidR="006E1EAA" w:rsidRDefault="006E1EAA" w:rsidP="006E1EAA">
      <w:pPr>
        <w:pStyle w:val="ab"/>
        <w:jc w:val="both"/>
        <w:rPr>
          <w:sz w:val="28"/>
          <w:szCs w:val="28"/>
        </w:rPr>
      </w:pPr>
      <w:r w:rsidRPr="00F52CED">
        <w:rPr>
          <w:sz w:val="28"/>
          <w:szCs w:val="28"/>
        </w:rPr>
        <w:t>субвенция</w:t>
      </w:r>
      <w:r>
        <w:rPr>
          <w:sz w:val="28"/>
          <w:szCs w:val="28"/>
        </w:rPr>
        <w:t xml:space="preserve"> на </w:t>
      </w:r>
      <w:r w:rsidRPr="00F52CED">
        <w:rPr>
          <w:sz w:val="28"/>
          <w:szCs w:val="28"/>
        </w:rPr>
        <w:t>ежемесячн</w:t>
      </w:r>
      <w:r>
        <w:rPr>
          <w:sz w:val="28"/>
          <w:szCs w:val="28"/>
        </w:rPr>
        <w:t>ую</w:t>
      </w:r>
      <w:r w:rsidRPr="00F52CED">
        <w:rPr>
          <w:sz w:val="28"/>
          <w:szCs w:val="28"/>
        </w:rPr>
        <w:t xml:space="preserve"> денежн</w:t>
      </w:r>
      <w:r>
        <w:rPr>
          <w:sz w:val="28"/>
          <w:szCs w:val="28"/>
        </w:rPr>
        <w:t>ую</w:t>
      </w:r>
      <w:r w:rsidRPr="00F52CED">
        <w:rPr>
          <w:sz w:val="28"/>
          <w:szCs w:val="28"/>
        </w:rPr>
        <w:t xml:space="preserve"> выплат</w:t>
      </w:r>
      <w:r>
        <w:rPr>
          <w:sz w:val="28"/>
          <w:szCs w:val="28"/>
        </w:rPr>
        <w:t>у, в соответствии законом Челябинской области"О мерах социальной поддержки ветеранов"-146,02тыс.рублей;</w:t>
      </w:r>
    </w:p>
    <w:p w:rsidR="006E1EAA" w:rsidRDefault="006E1EAA" w:rsidP="006E1EAA">
      <w:pPr>
        <w:pStyle w:val="ab"/>
        <w:jc w:val="both"/>
        <w:rPr>
          <w:sz w:val="28"/>
          <w:szCs w:val="28"/>
        </w:rPr>
      </w:pPr>
      <w:r w:rsidRPr="00C61DBD">
        <w:rPr>
          <w:sz w:val="28"/>
          <w:szCs w:val="28"/>
        </w:rPr>
        <w:t xml:space="preserve">- субвенция на </w:t>
      </w:r>
      <w:r>
        <w:rPr>
          <w:sz w:val="28"/>
          <w:szCs w:val="28"/>
        </w:rPr>
        <w:t>содержание ребенка в семье опекуна и приемной семье, а также вознаграждение приемному родителю-452,98тыс.руб</w:t>
      </w:r>
      <w:r w:rsidR="00964586">
        <w:rPr>
          <w:sz w:val="28"/>
          <w:szCs w:val="28"/>
        </w:rPr>
        <w:t>лей</w:t>
      </w:r>
      <w:r>
        <w:rPr>
          <w:sz w:val="28"/>
          <w:szCs w:val="28"/>
        </w:rPr>
        <w:t>;</w:t>
      </w:r>
    </w:p>
    <w:p w:rsidR="006E1EAA" w:rsidRPr="00C61DBD" w:rsidRDefault="006E1EAA" w:rsidP="006E1EAA">
      <w:pPr>
        <w:pStyle w:val="ab"/>
        <w:jc w:val="both"/>
        <w:rPr>
          <w:sz w:val="28"/>
          <w:szCs w:val="28"/>
        </w:rPr>
      </w:pPr>
      <w:r w:rsidRPr="00C61DBD">
        <w:rPr>
          <w:sz w:val="28"/>
          <w:szCs w:val="28"/>
        </w:rPr>
        <w:t>- субсидии на модернизацию</w:t>
      </w:r>
      <w:r>
        <w:rPr>
          <w:sz w:val="28"/>
          <w:szCs w:val="28"/>
        </w:rPr>
        <w:t xml:space="preserve"> систем коммунальной инфраструктуры, за счет средств областного бюджета</w:t>
      </w:r>
      <w:r w:rsidRPr="00C61DBD">
        <w:rPr>
          <w:sz w:val="28"/>
          <w:szCs w:val="28"/>
        </w:rPr>
        <w:t xml:space="preserve"> -</w:t>
      </w:r>
      <w:r>
        <w:rPr>
          <w:sz w:val="28"/>
          <w:szCs w:val="28"/>
        </w:rPr>
        <w:t>1666,7</w:t>
      </w:r>
      <w:r w:rsidRPr="00C61DBD">
        <w:rPr>
          <w:sz w:val="28"/>
          <w:szCs w:val="28"/>
        </w:rPr>
        <w:t xml:space="preserve"> тыс.руб</w:t>
      </w:r>
      <w:r w:rsidR="00964586">
        <w:rPr>
          <w:sz w:val="28"/>
          <w:szCs w:val="28"/>
        </w:rPr>
        <w:t>лей</w:t>
      </w:r>
      <w:r w:rsidRPr="00C61DBD">
        <w:rPr>
          <w:sz w:val="28"/>
          <w:szCs w:val="28"/>
        </w:rPr>
        <w:t>;</w:t>
      </w:r>
    </w:p>
    <w:p w:rsidR="00A324B9" w:rsidRPr="00F52CED" w:rsidRDefault="00A324B9" w:rsidP="00A324B9">
      <w:pPr>
        <w:pStyle w:val="ab"/>
        <w:jc w:val="both"/>
        <w:rPr>
          <w:sz w:val="28"/>
          <w:szCs w:val="28"/>
        </w:rPr>
      </w:pPr>
      <w:r w:rsidRPr="00F52CED">
        <w:rPr>
          <w:sz w:val="28"/>
          <w:szCs w:val="28"/>
        </w:rPr>
        <w:t xml:space="preserve">- субвенция на выплату пособия </w:t>
      </w:r>
      <w:r>
        <w:rPr>
          <w:sz w:val="28"/>
          <w:szCs w:val="28"/>
        </w:rPr>
        <w:t>на ребенка</w:t>
      </w:r>
      <w:r w:rsidRPr="00F52CED">
        <w:rPr>
          <w:sz w:val="28"/>
          <w:szCs w:val="28"/>
        </w:rPr>
        <w:t xml:space="preserve"> -</w:t>
      </w:r>
      <w:r>
        <w:rPr>
          <w:sz w:val="28"/>
          <w:szCs w:val="28"/>
        </w:rPr>
        <w:t>640,0</w:t>
      </w:r>
      <w:r w:rsidRPr="00F52CED">
        <w:rPr>
          <w:sz w:val="28"/>
          <w:szCs w:val="28"/>
        </w:rPr>
        <w:t>тыс.руб</w:t>
      </w:r>
      <w:r w:rsidR="00964586">
        <w:rPr>
          <w:sz w:val="28"/>
          <w:szCs w:val="28"/>
        </w:rPr>
        <w:t>лей</w:t>
      </w:r>
      <w:r w:rsidRPr="00F52CED">
        <w:rPr>
          <w:sz w:val="28"/>
          <w:szCs w:val="28"/>
        </w:rPr>
        <w:t>;</w:t>
      </w:r>
    </w:p>
    <w:p w:rsidR="00A324B9" w:rsidRPr="00A324B9" w:rsidRDefault="00A324B9" w:rsidP="00A324B9">
      <w:pPr>
        <w:pStyle w:val="ab"/>
        <w:jc w:val="both"/>
        <w:rPr>
          <w:sz w:val="28"/>
          <w:szCs w:val="28"/>
        </w:rPr>
      </w:pPr>
      <w:r w:rsidRPr="00A324B9">
        <w:rPr>
          <w:sz w:val="28"/>
          <w:szCs w:val="28"/>
        </w:rPr>
        <w:t>- иные межбюджетные трансферты на ежемесячное денежное вознаграждение за классное руководство педагогическим работникам- 273,3 тыс.руб</w:t>
      </w:r>
      <w:r w:rsidR="00964586">
        <w:rPr>
          <w:sz w:val="28"/>
          <w:szCs w:val="28"/>
        </w:rPr>
        <w:t>лей</w:t>
      </w:r>
      <w:r w:rsidRPr="00A324B9">
        <w:rPr>
          <w:sz w:val="28"/>
          <w:szCs w:val="28"/>
        </w:rPr>
        <w:t>;</w:t>
      </w:r>
    </w:p>
    <w:p w:rsidR="00A324B9" w:rsidRPr="00C61DBD" w:rsidRDefault="00A324B9" w:rsidP="00A324B9">
      <w:pPr>
        <w:pStyle w:val="ab"/>
        <w:jc w:val="both"/>
        <w:rPr>
          <w:sz w:val="28"/>
          <w:szCs w:val="28"/>
        </w:rPr>
      </w:pPr>
      <w:r w:rsidRPr="00C61DBD">
        <w:rPr>
          <w:sz w:val="28"/>
          <w:szCs w:val="28"/>
        </w:rPr>
        <w:t>- субсиди</w:t>
      </w:r>
      <w:r w:rsidR="00964586">
        <w:rPr>
          <w:sz w:val="28"/>
          <w:szCs w:val="28"/>
        </w:rPr>
        <w:t>я</w:t>
      </w:r>
      <w:r w:rsidRPr="00C61DBD">
        <w:rPr>
          <w:sz w:val="28"/>
          <w:szCs w:val="28"/>
        </w:rPr>
        <w:t xml:space="preserve"> на </w:t>
      </w:r>
      <w:r>
        <w:rPr>
          <w:sz w:val="28"/>
          <w:szCs w:val="28"/>
        </w:rPr>
        <w:t>строительство газопроводов и газовых сетей</w:t>
      </w:r>
      <w:r w:rsidRPr="00C61DBD">
        <w:rPr>
          <w:sz w:val="28"/>
          <w:szCs w:val="28"/>
        </w:rPr>
        <w:t xml:space="preserve"> -</w:t>
      </w:r>
      <w:r>
        <w:rPr>
          <w:sz w:val="28"/>
          <w:szCs w:val="28"/>
        </w:rPr>
        <w:t>7063,8</w:t>
      </w:r>
      <w:r w:rsidRPr="00C61DBD">
        <w:rPr>
          <w:sz w:val="28"/>
          <w:szCs w:val="28"/>
        </w:rPr>
        <w:t xml:space="preserve"> тыс.руб</w:t>
      </w:r>
      <w:r w:rsidR="00964586">
        <w:rPr>
          <w:sz w:val="28"/>
          <w:szCs w:val="28"/>
        </w:rPr>
        <w:t>лей</w:t>
      </w:r>
      <w:r w:rsidRPr="00C61DBD">
        <w:rPr>
          <w:sz w:val="28"/>
          <w:szCs w:val="28"/>
        </w:rPr>
        <w:t>;</w:t>
      </w:r>
    </w:p>
    <w:p w:rsidR="00A324B9" w:rsidRDefault="00A324B9" w:rsidP="00A324B9">
      <w:pPr>
        <w:pStyle w:val="ab"/>
        <w:jc w:val="both"/>
        <w:rPr>
          <w:sz w:val="28"/>
          <w:szCs w:val="28"/>
        </w:rPr>
      </w:pPr>
      <w:r w:rsidRPr="00C61DBD">
        <w:rPr>
          <w:sz w:val="28"/>
          <w:szCs w:val="28"/>
        </w:rPr>
        <w:t xml:space="preserve">- субсидии на </w:t>
      </w:r>
      <w:r>
        <w:rPr>
          <w:sz w:val="28"/>
          <w:szCs w:val="28"/>
        </w:rPr>
        <w:t xml:space="preserve">строительство, ремонт, реконструкцию и оснащение спортивных объектов, универсальных спортивных площадок, </w:t>
      </w:r>
      <w:r>
        <w:rPr>
          <w:sz w:val="28"/>
          <w:szCs w:val="28"/>
        </w:rPr>
        <w:lastRenderedPageBreak/>
        <w:t xml:space="preserve">лыжероллерных </w:t>
      </w:r>
      <w:r w:rsidRPr="00C61DBD">
        <w:rPr>
          <w:sz w:val="28"/>
          <w:szCs w:val="28"/>
        </w:rPr>
        <w:t xml:space="preserve"> </w:t>
      </w:r>
      <w:r>
        <w:rPr>
          <w:sz w:val="28"/>
          <w:szCs w:val="28"/>
        </w:rPr>
        <w:t>трасс, троп здоровья в местах массового отдыха населения</w:t>
      </w:r>
      <w:r w:rsidRPr="00C61DBD">
        <w:rPr>
          <w:sz w:val="28"/>
          <w:szCs w:val="28"/>
        </w:rPr>
        <w:t>-</w:t>
      </w:r>
      <w:r>
        <w:rPr>
          <w:sz w:val="28"/>
          <w:szCs w:val="28"/>
        </w:rPr>
        <w:t>424,4</w:t>
      </w:r>
      <w:r w:rsidRPr="00C61DBD">
        <w:rPr>
          <w:sz w:val="28"/>
          <w:szCs w:val="28"/>
        </w:rPr>
        <w:t xml:space="preserve"> тыс.руб</w:t>
      </w:r>
      <w:r w:rsidR="00964586">
        <w:rPr>
          <w:sz w:val="28"/>
          <w:szCs w:val="28"/>
        </w:rPr>
        <w:t>лей</w:t>
      </w:r>
      <w:r w:rsidRPr="00C61DBD">
        <w:rPr>
          <w:sz w:val="28"/>
          <w:szCs w:val="28"/>
        </w:rPr>
        <w:t>;</w:t>
      </w:r>
    </w:p>
    <w:p w:rsidR="00A324B9" w:rsidRPr="00C61DBD" w:rsidRDefault="00A324B9" w:rsidP="00A324B9">
      <w:pPr>
        <w:pStyle w:val="ab"/>
        <w:jc w:val="both"/>
        <w:rPr>
          <w:sz w:val="28"/>
          <w:szCs w:val="28"/>
        </w:rPr>
      </w:pPr>
      <w:r w:rsidRPr="00C61DBD">
        <w:rPr>
          <w:sz w:val="28"/>
          <w:szCs w:val="28"/>
        </w:rPr>
        <w:t>- субсидии на</w:t>
      </w:r>
      <w:r>
        <w:rPr>
          <w:sz w:val="28"/>
          <w:szCs w:val="28"/>
        </w:rPr>
        <w:t xml:space="preserve"> проведение работ по описанию местоположения границ населенных пунктов-126,7тыс.руб</w:t>
      </w:r>
      <w:r w:rsidR="00964586">
        <w:rPr>
          <w:sz w:val="28"/>
          <w:szCs w:val="28"/>
        </w:rPr>
        <w:t>лей</w:t>
      </w:r>
      <w:r>
        <w:rPr>
          <w:sz w:val="28"/>
          <w:szCs w:val="28"/>
        </w:rPr>
        <w:t>;</w:t>
      </w:r>
    </w:p>
    <w:p w:rsidR="006E1EAA" w:rsidRPr="00F52CED" w:rsidRDefault="002E3D6E" w:rsidP="006E1EAA">
      <w:pPr>
        <w:pStyle w:val="ab"/>
        <w:jc w:val="both"/>
        <w:rPr>
          <w:sz w:val="28"/>
          <w:szCs w:val="28"/>
        </w:rPr>
      </w:pPr>
      <w:r w:rsidRPr="00C61DBD">
        <w:rPr>
          <w:sz w:val="28"/>
          <w:szCs w:val="28"/>
        </w:rPr>
        <w:t>- субсидии на</w:t>
      </w:r>
      <w:r>
        <w:rPr>
          <w:sz w:val="28"/>
          <w:szCs w:val="28"/>
        </w:rPr>
        <w:t xml:space="preserve"> мероприятия по организации пляжей в традиционных местах неорганизованного отдыха людей вблизи водоемов-891,7тыс.руб</w:t>
      </w:r>
      <w:r w:rsidR="00964586">
        <w:rPr>
          <w:sz w:val="28"/>
          <w:szCs w:val="28"/>
        </w:rPr>
        <w:t>лей</w:t>
      </w:r>
      <w:r>
        <w:rPr>
          <w:sz w:val="28"/>
          <w:szCs w:val="28"/>
        </w:rPr>
        <w:t>;</w:t>
      </w:r>
    </w:p>
    <w:p w:rsidR="002E3D6E" w:rsidRPr="00F52CED" w:rsidRDefault="002E3D6E" w:rsidP="002E3D6E">
      <w:pPr>
        <w:pStyle w:val="ab"/>
        <w:jc w:val="both"/>
        <w:rPr>
          <w:sz w:val="28"/>
          <w:szCs w:val="28"/>
        </w:rPr>
      </w:pPr>
      <w:r w:rsidRPr="00F52CED">
        <w:rPr>
          <w:sz w:val="28"/>
          <w:szCs w:val="28"/>
        </w:rPr>
        <w:t xml:space="preserve">- субвенция на </w:t>
      </w:r>
      <w:r>
        <w:rPr>
          <w:sz w:val="28"/>
          <w:szCs w:val="28"/>
        </w:rPr>
        <w:t>организацию тушения ландшафтных(природных) пожаров, за исключением</w:t>
      </w:r>
      <w:r w:rsidRPr="002E3D6E">
        <w:rPr>
          <w:sz w:val="28"/>
          <w:szCs w:val="28"/>
        </w:rPr>
        <w:t xml:space="preserve"> </w:t>
      </w:r>
      <w:r>
        <w:rPr>
          <w:sz w:val="28"/>
          <w:szCs w:val="28"/>
        </w:rPr>
        <w:t xml:space="preserve">тушения ландшафтных(природных) пожаров на землях лесного фонда </w:t>
      </w:r>
      <w:r w:rsidRPr="00F52CED">
        <w:rPr>
          <w:sz w:val="28"/>
          <w:szCs w:val="28"/>
        </w:rPr>
        <w:t xml:space="preserve"> -</w:t>
      </w:r>
      <w:r>
        <w:rPr>
          <w:sz w:val="28"/>
          <w:szCs w:val="28"/>
        </w:rPr>
        <w:t>623,7</w:t>
      </w:r>
      <w:r w:rsidRPr="00F52CED">
        <w:rPr>
          <w:sz w:val="28"/>
          <w:szCs w:val="28"/>
        </w:rPr>
        <w:t>тыс.руб</w:t>
      </w:r>
      <w:r w:rsidR="00964586">
        <w:rPr>
          <w:sz w:val="28"/>
          <w:szCs w:val="28"/>
        </w:rPr>
        <w:t>лей</w:t>
      </w:r>
      <w:r w:rsidRPr="00F52CED">
        <w:rPr>
          <w:sz w:val="28"/>
          <w:szCs w:val="28"/>
        </w:rPr>
        <w:t>;</w:t>
      </w:r>
    </w:p>
    <w:p w:rsidR="006E1EAA" w:rsidRPr="00F52CED" w:rsidRDefault="002E3D6E" w:rsidP="00F52CED">
      <w:pPr>
        <w:pStyle w:val="ab"/>
        <w:jc w:val="both"/>
        <w:rPr>
          <w:sz w:val="28"/>
          <w:szCs w:val="28"/>
        </w:rPr>
      </w:pPr>
      <w:r w:rsidRPr="00F52CED">
        <w:rPr>
          <w:sz w:val="28"/>
          <w:szCs w:val="28"/>
        </w:rPr>
        <w:t>- субвенция на</w:t>
      </w:r>
      <w:r>
        <w:rPr>
          <w:sz w:val="28"/>
          <w:szCs w:val="28"/>
        </w:rPr>
        <w:t xml:space="preserve"> осуществление ОМСУ переданных государственных полномочий по организации мероприятий при осуществлению деятельности по обращению с животными без владельцев-1,3тыс.руб</w:t>
      </w:r>
      <w:r w:rsidR="00964586">
        <w:rPr>
          <w:sz w:val="28"/>
          <w:szCs w:val="28"/>
        </w:rPr>
        <w:t>лей</w:t>
      </w:r>
      <w:r>
        <w:rPr>
          <w:sz w:val="28"/>
          <w:szCs w:val="28"/>
        </w:rPr>
        <w:t>;</w:t>
      </w:r>
    </w:p>
    <w:p w:rsidR="002E3D6E" w:rsidRPr="00C61DBD" w:rsidRDefault="002E3D6E" w:rsidP="002E3D6E">
      <w:pPr>
        <w:pStyle w:val="ab"/>
        <w:jc w:val="both"/>
        <w:rPr>
          <w:sz w:val="28"/>
          <w:szCs w:val="28"/>
        </w:rPr>
      </w:pPr>
      <w:r w:rsidRPr="00C61DBD">
        <w:rPr>
          <w:sz w:val="28"/>
          <w:szCs w:val="28"/>
        </w:rPr>
        <w:t>- субсиди</w:t>
      </w:r>
      <w:r>
        <w:rPr>
          <w:sz w:val="28"/>
          <w:szCs w:val="28"/>
        </w:rPr>
        <w:t>я</w:t>
      </w:r>
      <w:r w:rsidRPr="00C61DBD">
        <w:rPr>
          <w:sz w:val="28"/>
          <w:szCs w:val="28"/>
        </w:rPr>
        <w:t xml:space="preserve"> на </w:t>
      </w:r>
      <w:r>
        <w:rPr>
          <w:sz w:val="28"/>
          <w:szCs w:val="28"/>
        </w:rPr>
        <w:t xml:space="preserve">обеспечение мероприятий по </w:t>
      </w:r>
      <w:r w:rsidRPr="00C61DBD">
        <w:rPr>
          <w:sz w:val="28"/>
          <w:szCs w:val="28"/>
        </w:rPr>
        <w:t>модернизаци</w:t>
      </w:r>
      <w:r>
        <w:rPr>
          <w:sz w:val="28"/>
          <w:szCs w:val="28"/>
        </w:rPr>
        <w:t>и систем коммунальной инфраструктуры</w:t>
      </w:r>
      <w:r w:rsidRPr="00C61DBD">
        <w:rPr>
          <w:sz w:val="28"/>
          <w:szCs w:val="28"/>
        </w:rPr>
        <w:t xml:space="preserve"> -</w:t>
      </w:r>
      <w:r w:rsidR="00FB3D96">
        <w:rPr>
          <w:sz w:val="28"/>
          <w:szCs w:val="28"/>
        </w:rPr>
        <w:t>29163,0</w:t>
      </w:r>
      <w:r w:rsidRPr="00C61DBD">
        <w:rPr>
          <w:sz w:val="28"/>
          <w:szCs w:val="28"/>
        </w:rPr>
        <w:t xml:space="preserve"> тыс.руб</w:t>
      </w:r>
      <w:r w:rsidR="00964586">
        <w:rPr>
          <w:sz w:val="28"/>
          <w:szCs w:val="28"/>
        </w:rPr>
        <w:t>лей</w:t>
      </w:r>
      <w:r w:rsidRPr="00C61DBD">
        <w:rPr>
          <w:sz w:val="28"/>
          <w:szCs w:val="28"/>
        </w:rPr>
        <w:t>;</w:t>
      </w:r>
    </w:p>
    <w:p w:rsidR="00FB3D96" w:rsidRPr="00565B0B" w:rsidRDefault="00FB3D96" w:rsidP="00565B0B">
      <w:pPr>
        <w:pStyle w:val="ab"/>
        <w:jc w:val="both"/>
        <w:rPr>
          <w:sz w:val="28"/>
          <w:szCs w:val="28"/>
        </w:rPr>
      </w:pPr>
      <w:r w:rsidRPr="00565B0B">
        <w:rPr>
          <w:sz w:val="28"/>
          <w:szCs w:val="28"/>
        </w:rPr>
        <w:t>- субсидия на обеспечение мероприятий по модернизации систем коммунальной инфраструктуры, за счет средств областного бюджета -13424,9 тыс.руб</w:t>
      </w:r>
      <w:r w:rsidR="00964586">
        <w:rPr>
          <w:sz w:val="28"/>
          <w:szCs w:val="28"/>
        </w:rPr>
        <w:t>лей</w:t>
      </w:r>
      <w:r w:rsidRPr="00565B0B">
        <w:rPr>
          <w:sz w:val="28"/>
          <w:szCs w:val="28"/>
        </w:rPr>
        <w:t>;</w:t>
      </w:r>
    </w:p>
    <w:p w:rsidR="00F52CED" w:rsidRPr="00565B0B" w:rsidRDefault="00FB3D96" w:rsidP="00565B0B">
      <w:pPr>
        <w:pStyle w:val="ab"/>
        <w:jc w:val="both"/>
        <w:rPr>
          <w:sz w:val="28"/>
          <w:szCs w:val="28"/>
        </w:rPr>
      </w:pPr>
      <w:r w:rsidRPr="00565B0B">
        <w:rPr>
          <w:sz w:val="28"/>
          <w:szCs w:val="28"/>
        </w:rPr>
        <w:t>-субсидия-1263,4тыс.руб</w:t>
      </w:r>
      <w:r w:rsidR="00964586">
        <w:rPr>
          <w:sz w:val="28"/>
          <w:szCs w:val="28"/>
        </w:rPr>
        <w:t>лей</w:t>
      </w:r>
      <w:r w:rsidRPr="00565B0B">
        <w:rPr>
          <w:sz w:val="28"/>
          <w:szCs w:val="28"/>
        </w:rPr>
        <w:t>;</w:t>
      </w:r>
    </w:p>
    <w:p w:rsidR="00FB3D96" w:rsidRPr="00565B0B" w:rsidRDefault="00FB3D96" w:rsidP="00565B0B">
      <w:pPr>
        <w:pStyle w:val="ab"/>
        <w:jc w:val="both"/>
        <w:rPr>
          <w:sz w:val="28"/>
          <w:szCs w:val="28"/>
        </w:rPr>
      </w:pPr>
      <w:r w:rsidRPr="00565B0B">
        <w:rPr>
          <w:sz w:val="28"/>
          <w:szCs w:val="28"/>
        </w:rPr>
        <w:t>- субсидия на обеспечение комплексного развития сельских территорий -1999,99 тыс.руб</w:t>
      </w:r>
      <w:r w:rsidR="00964586">
        <w:rPr>
          <w:sz w:val="28"/>
          <w:szCs w:val="28"/>
        </w:rPr>
        <w:t>лей</w:t>
      </w:r>
      <w:r w:rsidRPr="00565B0B">
        <w:rPr>
          <w:sz w:val="28"/>
          <w:szCs w:val="28"/>
        </w:rPr>
        <w:t>;</w:t>
      </w:r>
    </w:p>
    <w:p w:rsidR="00474679" w:rsidRPr="00565B0B" w:rsidRDefault="00474679" w:rsidP="00565B0B">
      <w:pPr>
        <w:pStyle w:val="ab"/>
        <w:jc w:val="both"/>
        <w:rPr>
          <w:sz w:val="28"/>
          <w:szCs w:val="28"/>
        </w:rPr>
      </w:pPr>
      <w:r w:rsidRPr="00565B0B">
        <w:rPr>
          <w:sz w:val="28"/>
          <w:szCs w:val="28"/>
        </w:rPr>
        <w:t>- субсидия на строительство зданий, для размещения дошкольных учреждений, в целях создания дополнительных мест для детей в возрасте от 1,5 до 3 лет, за счет средств областного бюджета-20000,0 тыс.руб</w:t>
      </w:r>
      <w:r w:rsidR="00964586">
        <w:rPr>
          <w:sz w:val="28"/>
          <w:szCs w:val="28"/>
        </w:rPr>
        <w:t>лей</w:t>
      </w:r>
      <w:r w:rsidRPr="00565B0B">
        <w:rPr>
          <w:sz w:val="28"/>
          <w:szCs w:val="28"/>
        </w:rPr>
        <w:t>;</w:t>
      </w:r>
    </w:p>
    <w:p w:rsidR="00474679" w:rsidRPr="00565B0B" w:rsidRDefault="00474679" w:rsidP="00565B0B">
      <w:pPr>
        <w:pStyle w:val="ab"/>
        <w:jc w:val="both"/>
        <w:rPr>
          <w:sz w:val="28"/>
          <w:szCs w:val="28"/>
        </w:rPr>
      </w:pPr>
      <w:r w:rsidRPr="00565B0B">
        <w:rPr>
          <w:sz w:val="28"/>
          <w:szCs w:val="28"/>
        </w:rPr>
        <w:t>- субсидия на оборудование пунктов проведения ЕГЭ-5,5 тыс.руб</w:t>
      </w:r>
      <w:r w:rsidR="00964586">
        <w:rPr>
          <w:sz w:val="28"/>
          <w:szCs w:val="28"/>
        </w:rPr>
        <w:t>лей</w:t>
      </w:r>
      <w:r w:rsidRPr="00565B0B">
        <w:rPr>
          <w:sz w:val="28"/>
          <w:szCs w:val="28"/>
        </w:rPr>
        <w:t>;</w:t>
      </w:r>
    </w:p>
    <w:p w:rsidR="00474679" w:rsidRPr="00565B0B" w:rsidRDefault="00474679" w:rsidP="00565B0B">
      <w:pPr>
        <w:pStyle w:val="ab"/>
        <w:jc w:val="both"/>
        <w:rPr>
          <w:sz w:val="28"/>
          <w:szCs w:val="28"/>
        </w:rPr>
      </w:pPr>
      <w:r w:rsidRPr="00565B0B">
        <w:rPr>
          <w:sz w:val="28"/>
          <w:szCs w:val="28"/>
        </w:rPr>
        <w:t>- субвенция на предоставление гражданам субсидий на оплату ЖКХ-4437,8тыс.руб</w:t>
      </w:r>
      <w:r w:rsidR="00964586">
        <w:rPr>
          <w:sz w:val="28"/>
          <w:szCs w:val="28"/>
        </w:rPr>
        <w:t>лей</w:t>
      </w:r>
      <w:r w:rsidRPr="00565B0B">
        <w:rPr>
          <w:sz w:val="28"/>
          <w:szCs w:val="28"/>
        </w:rPr>
        <w:t>;</w:t>
      </w:r>
    </w:p>
    <w:p w:rsidR="00FB3D96" w:rsidRPr="00565B0B" w:rsidRDefault="00474679" w:rsidP="00565B0B">
      <w:pPr>
        <w:pStyle w:val="ab"/>
        <w:jc w:val="both"/>
        <w:rPr>
          <w:sz w:val="28"/>
          <w:szCs w:val="28"/>
        </w:rPr>
      </w:pPr>
      <w:r w:rsidRPr="00565B0B">
        <w:rPr>
          <w:sz w:val="28"/>
          <w:szCs w:val="28"/>
        </w:rPr>
        <w:t>- субвенция на компенсацию расходов родителей на организацию обучения детей инвалидов по основным общеобразовательным программам-345,0</w:t>
      </w:r>
      <w:r w:rsidR="002C0D8F" w:rsidRPr="00565B0B">
        <w:rPr>
          <w:sz w:val="28"/>
          <w:szCs w:val="28"/>
        </w:rPr>
        <w:t>тыс.руб</w:t>
      </w:r>
      <w:r w:rsidR="00964586">
        <w:rPr>
          <w:sz w:val="28"/>
          <w:szCs w:val="28"/>
        </w:rPr>
        <w:t>лей</w:t>
      </w:r>
      <w:r w:rsidR="002C0D8F" w:rsidRPr="00565B0B">
        <w:rPr>
          <w:sz w:val="28"/>
          <w:szCs w:val="28"/>
        </w:rPr>
        <w:t>.</w:t>
      </w:r>
    </w:p>
    <w:p w:rsidR="00F66EE1" w:rsidRPr="00481B2D" w:rsidRDefault="00F66EE1" w:rsidP="00481B2D">
      <w:pPr>
        <w:pStyle w:val="ab"/>
        <w:jc w:val="both"/>
        <w:rPr>
          <w:sz w:val="28"/>
          <w:szCs w:val="28"/>
        </w:rPr>
      </w:pPr>
      <w:r w:rsidRPr="00481B2D">
        <w:rPr>
          <w:sz w:val="28"/>
          <w:szCs w:val="28"/>
        </w:rPr>
        <w:t xml:space="preserve">Плановый дефицит составил  </w:t>
      </w:r>
      <w:r w:rsidR="000F56F9" w:rsidRPr="00481B2D">
        <w:rPr>
          <w:sz w:val="28"/>
          <w:szCs w:val="28"/>
        </w:rPr>
        <w:t>168392</w:t>
      </w:r>
      <w:r w:rsidRPr="00481B2D">
        <w:rPr>
          <w:sz w:val="28"/>
          <w:szCs w:val="28"/>
        </w:rPr>
        <w:t xml:space="preserve"> тыс. руб. (в редакции  решения Со</w:t>
      </w:r>
      <w:r w:rsidR="000F56F9" w:rsidRPr="00481B2D">
        <w:rPr>
          <w:sz w:val="28"/>
          <w:szCs w:val="28"/>
        </w:rPr>
        <w:t>брания</w:t>
      </w:r>
      <w:r w:rsidRPr="00481B2D">
        <w:rPr>
          <w:sz w:val="28"/>
          <w:szCs w:val="28"/>
        </w:rPr>
        <w:t xml:space="preserve"> депутатов </w:t>
      </w:r>
      <w:r w:rsidR="000F56F9" w:rsidRPr="00481B2D">
        <w:rPr>
          <w:sz w:val="28"/>
          <w:szCs w:val="28"/>
        </w:rPr>
        <w:t xml:space="preserve">Аргаяшского муниципального района  </w:t>
      </w:r>
      <w:r w:rsidRPr="00481B2D">
        <w:rPr>
          <w:sz w:val="28"/>
          <w:szCs w:val="28"/>
        </w:rPr>
        <w:t xml:space="preserve"> № </w:t>
      </w:r>
      <w:r w:rsidR="000F56F9" w:rsidRPr="00481B2D">
        <w:rPr>
          <w:sz w:val="28"/>
          <w:szCs w:val="28"/>
        </w:rPr>
        <w:t>448</w:t>
      </w:r>
      <w:r w:rsidRPr="00481B2D">
        <w:rPr>
          <w:sz w:val="28"/>
          <w:szCs w:val="28"/>
        </w:rPr>
        <w:t>2 от 2</w:t>
      </w:r>
      <w:r w:rsidR="000F56F9" w:rsidRPr="00481B2D">
        <w:rPr>
          <w:sz w:val="28"/>
          <w:szCs w:val="28"/>
        </w:rPr>
        <w:t>0</w:t>
      </w:r>
      <w:r w:rsidRPr="00481B2D">
        <w:rPr>
          <w:sz w:val="28"/>
          <w:szCs w:val="28"/>
        </w:rPr>
        <w:t>.12.202</w:t>
      </w:r>
      <w:r w:rsidR="000F56F9" w:rsidRPr="00481B2D">
        <w:rPr>
          <w:sz w:val="28"/>
          <w:szCs w:val="28"/>
        </w:rPr>
        <w:t>3</w:t>
      </w:r>
      <w:r w:rsidRPr="00481B2D">
        <w:rPr>
          <w:sz w:val="28"/>
          <w:szCs w:val="28"/>
        </w:rPr>
        <w:t xml:space="preserve"> г дефицит составил </w:t>
      </w:r>
      <w:r w:rsidR="000F56F9" w:rsidRPr="00481B2D">
        <w:rPr>
          <w:sz w:val="28"/>
          <w:szCs w:val="28"/>
        </w:rPr>
        <w:t>168392</w:t>
      </w:r>
      <w:r w:rsidRPr="00481B2D">
        <w:rPr>
          <w:sz w:val="28"/>
          <w:szCs w:val="28"/>
        </w:rPr>
        <w:t xml:space="preserve"> тыс. руб.), по факту исполнения бюджета сложился дефицит в сумме </w:t>
      </w:r>
      <w:r w:rsidR="000F56F9" w:rsidRPr="00481B2D">
        <w:rPr>
          <w:sz w:val="28"/>
          <w:szCs w:val="28"/>
        </w:rPr>
        <w:t>14317</w:t>
      </w:r>
      <w:r w:rsidRPr="00481B2D">
        <w:rPr>
          <w:sz w:val="28"/>
          <w:szCs w:val="28"/>
        </w:rPr>
        <w:t xml:space="preserve"> тыс. руб.</w:t>
      </w:r>
    </w:p>
    <w:p w:rsidR="00481B2D" w:rsidRDefault="00F66EE1" w:rsidP="00481B2D">
      <w:pPr>
        <w:pStyle w:val="ab"/>
        <w:jc w:val="both"/>
        <w:rPr>
          <w:sz w:val="28"/>
          <w:szCs w:val="28"/>
        </w:rPr>
      </w:pPr>
      <w:r w:rsidRPr="00481B2D">
        <w:rPr>
          <w:sz w:val="28"/>
          <w:szCs w:val="28"/>
        </w:rPr>
        <w:t>Фактическое исполнение бюджета за 202</w:t>
      </w:r>
      <w:r w:rsidR="000F56F9" w:rsidRPr="00481B2D">
        <w:rPr>
          <w:sz w:val="28"/>
          <w:szCs w:val="28"/>
        </w:rPr>
        <w:t>3</w:t>
      </w:r>
      <w:r w:rsidRPr="00481B2D">
        <w:rPr>
          <w:sz w:val="28"/>
          <w:szCs w:val="28"/>
        </w:rPr>
        <w:t xml:space="preserve"> год по доходам составило </w:t>
      </w:r>
      <w:r w:rsidR="000F56F9" w:rsidRPr="00481B2D">
        <w:rPr>
          <w:sz w:val="28"/>
          <w:szCs w:val="28"/>
        </w:rPr>
        <w:t>2826108,7</w:t>
      </w:r>
      <w:r w:rsidRPr="00481B2D">
        <w:rPr>
          <w:sz w:val="28"/>
          <w:szCs w:val="28"/>
        </w:rPr>
        <w:t xml:space="preserve"> тыс. руб., по расходам </w:t>
      </w:r>
      <w:r w:rsidR="000F56F9" w:rsidRPr="00481B2D">
        <w:rPr>
          <w:sz w:val="28"/>
          <w:szCs w:val="28"/>
        </w:rPr>
        <w:t>2840425,7</w:t>
      </w:r>
      <w:r w:rsidRPr="00481B2D">
        <w:rPr>
          <w:sz w:val="28"/>
          <w:szCs w:val="28"/>
        </w:rPr>
        <w:t xml:space="preserve"> тыс. руб. </w:t>
      </w:r>
      <w:r w:rsidR="007B6E74" w:rsidRPr="00481B2D">
        <w:rPr>
          <w:sz w:val="28"/>
          <w:szCs w:val="28"/>
        </w:rPr>
        <w:t xml:space="preserve">Общая характеристика исполнения бюджета в динамике за 2021-2023 гг. представлена в таблице №2.                                                                                               </w:t>
      </w:r>
      <w:r w:rsidR="00565B0B" w:rsidRPr="00481B2D">
        <w:rPr>
          <w:sz w:val="28"/>
          <w:szCs w:val="28"/>
        </w:rPr>
        <w:t xml:space="preserve">                                                                                     </w:t>
      </w:r>
    </w:p>
    <w:p w:rsidR="00481B2D" w:rsidRDefault="00481B2D" w:rsidP="00481B2D">
      <w:pPr>
        <w:pStyle w:val="ab"/>
        <w:jc w:val="right"/>
        <w:rPr>
          <w:sz w:val="28"/>
          <w:szCs w:val="28"/>
        </w:rPr>
      </w:pPr>
    </w:p>
    <w:p w:rsidR="007B6E74" w:rsidRPr="00481B2D" w:rsidRDefault="00565B0B" w:rsidP="00481B2D">
      <w:pPr>
        <w:pStyle w:val="ab"/>
        <w:jc w:val="right"/>
        <w:rPr>
          <w:sz w:val="28"/>
          <w:szCs w:val="28"/>
        </w:rPr>
      </w:pPr>
      <w:r w:rsidRPr="00481B2D">
        <w:rPr>
          <w:sz w:val="16"/>
          <w:szCs w:val="16"/>
        </w:rPr>
        <w:t>т</w:t>
      </w:r>
      <w:r w:rsidR="007B6E74" w:rsidRPr="00481B2D">
        <w:rPr>
          <w:sz w:val="16"/>
          <w:szCs w:val="16"/>
        </w:rPr>
        <w:t xml:space="preserve">аблица № 2 </w:t>
      </w:r>
      <w:r w:rsidRPr="00481B2D">
        <w:rPr>
          <w:sz w:val="16"/>
          <w:szCs w:val="16"/>
        </w:rPr>
        <w:t>(</w:t>
      </w:r>
      <w:r w:rsidR="007B6E74" w:rsidRPr="00481B2D">
        <w:rPr>
          <w:sz w:val="16"/>
          <w:szCs w:val="16"/>
        </w:rPr>
        <w:t>тыс. руб.</w:t>
      </w:r>
      <w:r w:rsidRPr="00481B2D">
        <w:rPr>
          <w:sz w:val="16"/>
          <w:szCs w:val="16"/>
        </w:rPr>
        <w:t>)</w:t>
      </w:r>
    </w:p>
    <w:tbl>
      <w:tblPr>
        <w:tblW w:w="10208" w:type="dxa"/>
        <w:tblInd w:w="-176" w:type="dxa"/>
        <w:tblLayout w:type="fixed"/>
        <w:tblLook w:val="04A0"/>
      </w:tblPr>
      <w:tblGrid>
        <w:gridCol w:w="1134"/>
        <w:gridCol w:w="989"/>
        <w:gridCol w:w="855"/>
        <w:gridCol w:w="988"/>
        <w:gridCol w:w="1136"/>
        <w:gridCol w:w="993"/>
        <w:gridCol w:w="993"/>
        <w:gridCol w:w="1134"/>
        <w:gridCol w:w="709"/>
        <w:gridCol w:w="709"/>
        <w:gridCol w:w="568"/>
      </w:tblGrid>
      <w:tr w:rsidR="007B6E74" w:rsidRPr="007B6E74" w:rsidTr="00481B2D">
        <w:trPr>
          <w:trHeight w:val="600"/>
        </w:trPr>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B6E74" w:rsidRPr="00CF7141" w:rsidRDefault="007B6E74" w:rsidP="007B6E74">
            <w:pPr>
              <w:jc w:val="center"/>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Показатели</w:t>
            </w:r>
          </w:p>
        </w:tc>
        <w:tc>
          <w:tcPr>
            <w:tcW w:w="2832" w:type="dxa"/>
            <w:gridSpan w:val="3"/>
            <w:tcBorders>
              <w:top w:val="single" w:sz="8" w:space="0" w:color="auto"/>
              <w:left w:val="nil"/>
              <w:bottom w:val="single" w:sz="8" w:space="0" w:color="auto"/>
              <w:right w:val="single" w:sz="8" w:space="0" w:color="000000"/>
            </w:tcBorders>
            <w:shd w:val="clear" w:color="auto" w:fill="auto"/>
            <w:hideMark/>
          </w:tcPr>
          <w:p w:rsidR="007B6E74" w:rsidRPr="00CF7141" w:rsidRDefault="007B6E74" w:rsidP="003C7919">
            <w:pPr>
              <w:jc w:val="center"/>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Исполнение  бюджета за</w:t>
            </w:r>
          </w:p>
        </w:tc>
        <w:tc>
          <w:tcPr>
            <w:tcW w:w="3122" w:type="dxa"/>
            <w:gridSpan w:val="3"/>
            <w:tcBorders>
              <w:top w:val="single" w:sz="8" w:space="0" w:color="auto"/>
              <w:left w:val="nil"/>
              <w:bottom w:val="single" w:sz="8" w:space="0" w:color="auto"/>
              <w:right w:val="single" w:sz="8" w:space="0" w:color="000000"/>
            </w:tcBorders>
            <w:shd w:val="clear" w:color="auto" w:fill="auto"/>
            <w:hideMark/>
          </w:tcPr>
          <w:p w:rsidR="007B6E74" w:rsidRPr="00CF7141" w:rsidRDefault="007B6E74" w:rsidP="003C7919">
            <w:pPr>
              <w:jc w:val="center"/>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 xml:space="preserve">План бюджета на 2022 год </w:t>
            </w:r>
          </w:p>
        </w:tc>
        <w:tc>
          <w:tcPr>
            <w:tcW w:w="1134" w:type="dxa"/>
            <w:tcBorders>
              <w:top w:val="single" w:sz="8" w:space="0" w:color="auto"/>
              <w:left w:val="single" w:sz="8" w:space="0" w:color="auto"/>
              <w:bottom w:val="single" w:sz="8" w:space="0" w:color="000000"/>
              <w:right w:val="single" w:sz="8" w:space="0" w:color="auto"/>
            </w:tcBorders>
            <w:shd w:val="clear" w:color="auto" w:fill="auto"/>
            <w:hideMark/>
          </w:tcPr>
          <w:p w:rsidR="007B6E74" w:rsidRPr="00CF7141" w:rsidRDefault="007B6E74" w:rsidP="00A9298F">
            <w:pPr>
              <w:jc w:val="center"/>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Исполнено в 202</w:t>
            </w:r>
            <w:r w:rsidR="00A9298F" w:rsidRPr="00CF7141">
              <w:rPr>
                <w:rFonts w:ascii="Times New Roman" w:hAnsi="Times New Roman" w:cs="Times New Roman"/>
                <w:bCs/>
                <w:color w:val="000000"/>
                <w:sz w:val="18"/>
                <w:szCs w:val="18"/>
              </w:rPr>
              <w:t>3</w:t>
            </w:r>
            <w:r w:rsidRPr="00CF7141">
              <w:rPr>
                <w:rFonts w:ascii="Times New Roman" w:hAnsi="Times New Roman" w:cs="Times New Roman"/>
                <w:bCs/>
                <w:color w:val="000000"/>
                <w:sz w:val="18"/>
                <w:szCs w:val="18"/>
              </w:rPr>
              <w:t xml:space="preserve"> году</w:t>
            </w:r>
          </w:p>
        </w:tc>
        <w:tc>
          <w:tcPr>
            <w:tcW w:w="709" w:type="dxa"/>
            <w:tcBorders>
              <w:top w:val="single" w:sz="8" w:space="0" w:color="auto"/>
              <w:left w:val="single" w:sz="8" w:space="0" w:color="auto"/>
              <w:bottom w:val="single" w:sz="8" w:space="0" w:color="000000"/>
              <w:right w:val="single" w:sz="8" w:space="0" w:color="auto"/>
            </w:tcBorders>
            <w:shd w:val="clear" w:color="auto" w:fill="auto"/>
            <w:hideMark/>
          </w:tcPr>
          <w:p w:rsidR="007B6E74" w:rsidRPr="00CF7141" w:rsidRDefault="007B6E74" w:rsidP="00A9298F">
            <w:pPr>
              <w:jc w:val="center"/>
              <w:rPr>
                <w:rFonts w:ascii="Times New Roman" w:hAnsi="Times New Roman" w:cs="Times New Roman"/>
                <w:bCs/>
                <w:color w:val="000000"/>
                <w:sz w:val="16"/>
                <w:szCs w:val="16"/>
              </w:rPr>
            </w:pPr>
            <w:r w:rsidRPr="00CF7141">
              <w:rPr>
                <w:rFonts w:ascii="Times New Roman" w:hAnsi="Times New Roman" w:cs="Times New Roman"/>
                <w:bCs/>
                <w:color w:val="000000"/>
                <w:sz w:val="16"/>
                <w:szCs w:val="16"/>
              </w:rPr>
              <w:t>% исполне-ния  202</w:t>
            </w:r>
            <w:r w:rsidR="00A9298F" w:rsidRPr="00CF7141">
              <w:rPr>
                <w:rFonts w:ascii="Times New Roman" w:hAnsi="Times New Roman" w:cs="Times New Roman"/>
                <w:bCs/>
                <w:color w:val="000000"/>
                <w:sz w:val="16"/>
                <w:szCs w:val="16"/>
              </w:rPr>
              <w:t>3</w:t>
            </w:r>
            <w:r w:rsidRPr="00CF7141">
              <w:rPr>
                <w:rFonts w:ascii="Times New Roman" w:hAnsi="Times New Roman" w:cs="Times New Roman"/>
                <w:bCs/>
                <w:color w:val="000000"/>
                <w:sz w:val="16"/>
                <w:szCs w:val="16"/>
              </w:rPr>
              <w:t xml:space="preserve"> гр.8:гр7*100</w:t>
            </w:r>
          </w:p>
        </w:tc>
        <w:tc>
          <w:tcPr>
            <w:tcW w:w="709" w:type="dxa"/>
            <w:tcBorders>
              <w:top w:val="single" w:sz="8" w:space="0" w:color="auto"/>
              <w:left w:val="single" w:sz="8" w:space="0" w:color="auto"/>
              <w:bottom w:val="single" w:sz="8" w:space="0" w:color="000000"/>
              <w:right w:val="single" w:sz="8" w:space="0" w:color="auto"/>
            </w:tcBorders>
            <w:shd w:val="clear" w:color="auto" w:fill="auto"/>
            <w:hideMark/>
          </w:tcPr>
          <w:p w:rsidR="007B6E74" w:rsidRPr="00CF7141" w:rsidRDefault="007B6E74" w:rsidP="00A9298F">
            <w:pPr>
              <w:jc w:val="center"/>
              <w:rPr>
                <w:rFonts w:ascii="Times New Roman" w:hAnsi="Times New Roman" w:cs="Times New Roman"/>
                <w:bCs/>
                <w:color w:val="000000"/>
                <w:sz w:val="16"/>
                <w:szCs w:val="16"/>
              </w:rPr>
            </w:pPr>
            <w:r w:rsidRPr="00CF7141">
              <w:rPr>
                <w:rFonts w:ascii="Times New Roman" w:hAnsi="Times New Roman" w:cs="Times New Roman"/>
                <w:bCs/>
                <w:color w:val="000000"/>
                <w:sz w:val="16"/>
                <w:szCs w:val="16"/>
              </w:rPr>
              <w:t>% испол- нения 202</w:t>
            </w:r>
            <w:r w:rsidR="00A9298F" w:rsidRPr="00CF7141">
              <w:rPr>
                <w:rFonts w:ascii="Times New Roman" w:hAnsi="Times New Roman" w:cs="Times New Roman"/>
                <w:bCs/>
                <w:color w:val="000000"/>
                <w:sz w:val="16"/>
                <w:szCs w:val="16"/>
              </w:rPr>
              <w:t>3</w:t>
            </w:r>
            <w:r w:rsidRPr="00CF7141">
              <w:rPr>
                <w:rFonts w:ascii="Times New Roman" w:hAnsi="Times New Roman" w:cs="Times New Roman"/>
                <w:bCs/>
                <w:color w:val="000000"/>
                <w:sz w:val="16"/>
                <w:szCs w:val="16"/>
              </w:rPr>
              <w:t xml:space="preserve"> /202</w:t>
            </w:r>
            <w:r w:rsidR="00A9298F" w:rsidRPr="00CF7141">
              <w:rPr>
                <w:rFonts w:ascii="Times New Roman" w:hAnsi="Times New Roman" w:cs="Times New Roman"/>
                <w:bCs/>
                <w:color w:val="000000"/>
                <w:sz w:val="16"/>
                <w:szCs w:val="16"/>
              </w:rPr>
              <w:t>2</w:t>
            </w:r>
          </w:p>
        </w:tc>
        <w:tc>
          <w:tcPr>
            <w:tcW w:w="568" w:type="dxa"/>
            <w:tcBorders>
              <w:top w:val="single" w:sz="8" w:space="0" w:color="auto"/>
              <w:left w:val="single" w:sz="8" w:space="0" w:color="auto"/>
              <w:bottom w:val="single" w:sz="8" w:space="0" w:color="000000"/>
              <w:right w:val="single" w:sz="8" w:space="0" w:color="auto"/>
            </w:tcBorders>
            <w:shd w:val="clear" w:color="auto" w:fill="auto"/>
            <w:hideMark/>
          </w:tcPr>
          <w:p w:rsidR="007B6E74" w:rsidRPr="00CF7141" w:rsidRDefault="007B6E74" w:rsidP="00A9298F">
            <w:pPr>
              <w:jc w:val="center"/>
              <w:rPr>
                <w:rFonts w:ascii="Times New Roman" w:hAnsi="Times New Roman" w:cs="Times New Roman"/>
                <w:bCs/>
                <w:color w:val="000000"/>
                <w:sz w:val="16"/>
                <w:szCs w:val="16"/>
              </w:rPr>
            </w:pPr>
            <w:r w:rsidRPr="00CF7141">
              <w:rPr>
                <w:rFonts w:ascii="Times New Roman" w:hAnsi="Times New Roman" w:cs="Times New Roman"/>
                <w:bCs/>
                <w:color w:val="000000"/>
                <w:sz w:val="16"/>
                <w:szCs w:val="16"/>
              </w:rPr>
              <w:t>% испол-я  202</w:t>
            </w:r>
            <w:r w:rsidR="00A9298F" w:rsidRPr="00CF7141">
              <w:rPr>
                <w:rFonts w:ascii="Times New Roman" w:hAnsi="Times New Roman" w:cs="Times New Roman"/>
                <w:bCs/>
                <w:color w:val="000000"/>
                <w:sz w:val="16"/>
                <w:szCs w:val="16"/>
              </w:rPr>
              <w:t>3</w:t>
            </w:r>
            <w:r w:rsidRPr="00CF7141">
              <w:rPr>
                <w:rFonts w:ascii="Times New Roman" w:hAnsi="Times New Roman" w:cs="Times New Roman"/>
                <w:bCs/>
                <w:color w:val="000000"/>
                <w:sz w:val="16"/>
                <w:szCs w:val="16"/>
              </w:rPr>
              <w:t>/202</w:t>
            </w:r>
            <w:r w:rsidR="00A9298F" w:rsidRPr="00CF7141">
              <w:rPr>
                <w:rFonts w:ascii="Times New Roman" w:hAnsi="Times New Roman" w:cs="Times New Roman"/>
                <w:bCs/>
                <w:color w:val="000000"/>
                <w:sz w:val="16"/>
                <w:szCs w:val="16"/>
              </w:rPr>
              <w:t>1</w:t>
            </w:r>
          </w:p>
        </w:tc>
      </w:tr>
      <w:tr w:rsidR="007B6E74" w:rsidRPr="007B6E74" w:rsidTr="00481B2D">
        <w:trPr>
          <w:trHeight w:val="1245"/>
        </w:trPr>
        <w:tc>
          <w:tcPr>
            <w:tcW w:w="1134" w:type="dxa"/>
            <w:vMerge/>
            <w:tcBorders>
              <w:top w:val="single" w:sz="8" w:space="0" w:color="auto"/>
              <w:left w:val="single" w:sz="8" w:space="0" w:color="auto"/>
              <w:bottom w:val="single" w:sz="8" w:space="0" w:color="000000"/>
              <w:right w:val="single" w:sz="8" w:space="0" w:color="auto"/>
            </w:tcBorders>
            <w:vAlign w:val="center"/>
            <w:hideMark/>
          </w:tcPr>
          <w:p w:rsidR="007B6E74" w:rsidRPr="00CF7141" w:rsidRDefault="007B6E74" w:rsidP="007B6E74">
            <w:pPr>
              <w:rPr>
                <w:rFonts w:ascii="Times New Roman" w:hAnsi="Times New Roman" w:cs="Times New Roman"/>
                <w:bCs/>
                <w:color w:val="000000"/>
                <w:sz w:val="18"/>
                <w:szCs w:val="18"/>
              </w:rPr>
            </w:pPr>
          </w:p>
        </w:tc>
        <w:tc>
          <w:tcPr>
            <w:tcW w:w="989" w:type="dxa"/>
            <w:tcBorders>
              <w:top w:val="nil"/>
              <w:left w:val="nil"/>
              <w:bottom w:val="single" w:sz="8" w:space="0" w:color="auto"/>
              <w:right w:val="single" w:sz="8" w:space="0" w:color="auto"/>
            </w:tcBorders>
            <w:shd w:val="clear" w:color="auto" w:fill="auto"/>
            <w:hideMark/>
          </w:tcPr>
          <w:p w:rsidR="007B6E74" w:rsidRPr="00CF7141" w:rsidRDefault="007B6E74" w:rsidP="003C7919">
            <w:pPr>
              <w:jc w:val="both"/>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20</w:t>
            </w:r>
            <w:r w:rsidR="003C7919" w:rsidRPr="00CF7141">
              <w:rPr>
                <w:rFonts w:ascii="Times New Roman" w:hAnsi="Times New Roman" w:cs="Times New Roman"/>
                <w:bCs/>
                <w:color w:val="000000"/>
                <w:sz w:val="18"/>
                <w:szCs w:val="18"/>
              </w:rPr>
              <w:t>2</w:t>
            </w:r>
            <w:r w:rsidRPr="00CF7141">
              <w:rPr>
                <w:rFonts w:ascii="Times New Roman" w:hAnsi="Times New Roman" w:cs="Times New Roman"/>
                <w:bCs/>
                <w:color w:val="000000"/>
                <w:sz w:val="18"/>
                <w:szCs w:val="18"/>
              </w:rPr>
              <w:t>1 год</w:t>
            </w:r>
          </w:p>
        </w:tc>
        <w:tc>
          <w:tcPr>
            <w:tcW w:w="855" w:type="dxa"/>
            <w:tcBorders>
              <w:top w:val="nil"/>
              <w:left w:val="nil"/>
              <w:bottom w:val="single" w:sz="8" w:space="0" w:color="auto"/>
              <w:right w:val="single" w:sz="8" w:space="0" w:color="auto"/>
            </w:tcBorders>
            <w:shd w:val="clear" w:color="auto" w:fill="auto"/>
            <w:hideMark/>
          </w:tcPr>
          <w:p w:rsidR="007B6E74" w:rsidRPr="00CF7141" w:rsidRDefault="007B6E74" w:rsidP="00481B2D">
            <w:pPr>
              <w:jc w:val="both"/>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20</w:t>
            </w:r>
            <w:r w:rsidR="003C7919" w:rsidRPr="00CF7141">
              <w:rPr>
                <w:rFonts w:ascii="Times New Roman" w:hAnsi="Times New Roman" w:cs="Times New Roman"/>
                <w:bCs/>
                <w:color w:val="000000"/>
                <w:sz w:val="18"/>
                <w:szCs w:val="18"/>
              </w:rPr>
              <w:t>2</w:t>
            </w:r>
            <w:r w:rsidR="00A9298F" w:rsidRPr="00CF7141">
              <w:rPr>
                <w:rFonts w:ascii="Times New Roman" w:hAnsi="Times New Roman" w:cs="Times New Roman"/>
                <w:bCs/>
                <w:color w:val="000000"/>
                <w:sz w:val="18"/>
                <w:szCs w:val="18"/>
              </w:rPr>
              <w:t>2</w:t>
            </w:r>
            <w:r w:rsidRPr="00CF7141">
              <w:rPr>
                <w:rFonts w:ascii="Times New Roman" w:hAnsi="Times New Roman" w:cs="Times New Roman"/>
                <w:bCs/>
                <w:color w:val="000000"/>
                <w:sz w:val="18"/>
                <w:szCs w:val="18"/>
              </w:rPr>
              <w:t>год</w:t>
            </w:r>
          </w:p>
        </w:tc>
        <w:tc>
          <w:tcPr>
            <w:tcW w:w="988" w:type="dxa"/>
            <w:tcBorders>
              <w:top w:val="nil"/>
              <w:left w:val="nil"/>
              <w:bottom w:val="single" w:sz="8" w:space="0" w:color="auto"/>
              <w:right w:val="single" w:sz="4" w:space="0" w:color="auto"/>
            </w:tcBorders>
            <w:shd w:val="clear" w:color="auto" w:fill="auto"/>
            <w:noWrap/>
            <w:hideMark/>
          </w:tcPr>
          <w:p w:rsidR="007B6E74" w:rsidRPr="00CF7141" w:rsidRDefault="007B6E74" w:rsidP="003C7919">
            <w:pPr>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202</w:t>
            </w:r>
            <w:r w:rsidR="003C7919" w:rsidRPr="00CF7141">
              <w:rPr>
                <w:rFonts w:ascii="Times New Roman" w:hAnsi="Times New Roman" w:cs="Times New Roman"/>
                <w:bCs/>
                <w:color w:val="000000"/>
                <w:sz w:val="18"/>
                <w:szCs w:val="18"/>
              </w:rPr>
              <w:t>3</w:t>
            </w:r>
            <w:r w:rsidRPr="00CF7141">
              <w:rPr>
                <w:rFonts w:ascii="Times New Roman" w:hAnsi="Times New Roman" w:cs="Times New Roman"/>
                <w:bCs/>
                <w:color w:val="000000"/>
                <w:sz w:val="18"/>
                <w:szCs w:val="18"/>
              </w:rPr>
              <w:t xml:space="preserve"> год</w:t>
            </w:r>
          </w:p>
        </w:tc>
        <w:tc>
          <w:tcPr>
            <w:tcW w:w="1136" w:type="dxa"/>
            <w:tcBorders>
              <w:top w:val="nil"/>
              <w:left w:val="nil"/>
              <w:bottom w:val="single" w:sz="8" w:space="0" w:color="auto"/>
              <w:right w:val="single" w:sz="8" w:space="0" w:color="auto"/>
            </w:tcBorders>
            <w:shd w:val="clear" w:color="auto" w:fill="auto"/>
            <w:hideMark/>
          </w:tcPr>
          <w:p w:rsidR="007B6E74" w:rsidRPr="00CF7141" w:rsidRDefault="007B6E74" w:rsidP="00A9298F">
            <w:pPr>
              <w:jc w:val="both"/>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 xml:space="preserve">Решение  о бюджете от </w:t>
            </w:r>
            <w:r w:rsidR="003C7919" w:rsidRPr="00CF7141">
              <w:rPr>
                <w:rFonts w:ascii="Times New Roman" w:hAnsi="Times New Roman" w:cs="Times New Roman"/>
                <w:bCs/>
                <w:color w:val="000000"/>
                <w:sz w:val="18"/>
                <w:szCs w:val="18"/>
              </w:rPr>
              <w:t>14</w:t>
            </w:r>
            <w:r w:rsidRPr="00CF7141">
              <w:rPr>
                <w:rFonts w:ascii="Times New Roman" w:hAnsi="Times New Roman" w:cs="Times New Roman"/>
                <w:bCs/>
                <w:color w:val="000000"/>
                <w:sz w:val="18"/>
                <w:szCs w:val="18"/>
              </w:rPr>
              <w:t>.12.2</w:t>
            </w:r>
            <w:r w:rsidR="00A9298F" w:rsidRPr="00CF7141">
              <w:rPr>
                <w:rFonts w:ascii="Times New Roman" w:hAnsi="Times New Roman" w:cs="Times New Roman"/>
                <w:bCs/>
                <w:color w:val="000000"/>
                <w:sz w:val="18"/>
                <w:szCs w:val="18"/>
              </w:rPr>
              <w:t>2</w:t>
            </w:r>
            <w:r w:rsidRPr="00CF7141">
              <w:rPr>
                <w:rFonts w:ascii="Times New Roman" w:hAnsi="Times New Roman" w:cs="Times New Roman"/>
                <w:bCs/>
                <w:color w:val="000000"/>
                <w:sz w:val="18"/>
                <w:szCs w:val="18"/>
              </w:rPr>
              <w:t xml:space="preserve"> № </w:t>
            </w:r>
            <w:r w:rsidR="00A9298F" w:rsidRPr="00CF7141">
              <w:rPr>
                <w:rFonts w:ascii="Times New Roman" w:hAnsi="Times New Roman" w:cs="Times New Roman"/>
                <w:bCs/>
                <w:color w:val="000000"/>
                <w:sz w:val="18"/>
                <w:szCs w:val="18"/>
              </w:rPr>
              <w:t>319</w:t>
            </w:r>
          </w:p>
        </w:tc>
        <w:tc>
          <w:tcPr>
            <w:tcW w:w="993" w:type="dxa"/>
            <w:tcBorders>
              <w:top w:val="nil"/>
              <w:left w:val="nil"/>
              <w:bottom w:val="single" w:sz="8" w:space="0" w:color="auto"/>
              <w:right w:val="single" w:sz="8" w:space="0" w:color="auto"/>
            </w:tcBorders>
            <w:shd w:val="clear" w:color="auto" w:fill="auto"/>
            <w:hideMark/>
          </w:tcPr>
          <w:p w:rsidR="007B6E74" w:rsidRPr="00CF7141" w:rsidRDefault="007B6E74" w:rsidP="00A9298F">
            <w:pPr>
              <w:jc w:val="both"/>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Решение о бюджете от 2</w:t>
            </w:r>
            <w:r w:rsidR="00A9298F" w:rsidRPr="00CF7141">
              <w:rPr>
                <w:rFonts w:ascii="Times New Roman" w:hAnsi="Times New Roman" w:cs="Times New Roman"/>
                <w:bCs/>
                <w:color w:val="000000"/>
                <w:sz w:val="18"/>
                <w:szCs w:val="18"/>
              </w:rPr>
              <w:t>0</w:t>
            </w:r>
            <w:r w:rsidRPr="00CF7141">
              <w:rPr>
                <w:rFonts w:ascii="Times New Roman" w:hAnsi="Times New Roman" w:cs="Times New Roman"/>
                <w:bCs/>
                <w:color w:val="000000"/>
                <w:sz w:val="18"/>
                <w:szCs w:val="18"/>
              </w:rPr>
              <w:t>.12.2</w:t>
            </w:r>
            <w:r w:rsidR="00A9298F" w:rsidRPr="00CF7141">
              <w:rPr>
                <w:rFonts w:ascii="Times New Roman" w:hAnsi="Times New Roman" w:cs="Times New Roman"/>
                <w:bCs/>
                <w:color w:val="000000"/>
                <w:sz w:val="18"/>
                <w:szCs w:val="18"/>
              </w:rPr>
              <w:t>3</w:t>
            </w:r>
            <w:r w:rsidRPr="00CF7141">
              <w:rPr>
                <w:rFonts w:ascii="Times New Roman" w:hAnsi="Times New Roman" w:cs="Times New Roman"/>
                <w:bCs/>
                <w:color w:val="000000"/>
                <w:sz w:val="18"/>
                <w:szCs w:val="18"/>
              </w:rPr>
              <w:t xml:space="preserve"> № </w:t>
            </w:r>
            <w:r w:rsidR="00A9298F" w:rsidRPr="00CF7141">
              <w:rPr>
                <w:rFonts w:ascii="Times New Roman" w:hAnsi="Times New Roman" w:cs="Times New Roman"/>
                <w:bCs/>
                <w:color w:val="000000"/>
                <w:sz w:val="18"/>
                <w:szCs w:val="18"/>
              </w:rPr>
              <w:t>448</w:t>
            </w:r>
          </w:p>
        </w:tc>
        <w:tc>
          <w:tcPr>
            <w:tcW w:w="993" w:type="dxa"/>
            <w:tcBorders>
              <w:top w:val="nil"/>
              <w:left w:val="nil"/>
              <w:bottom w:val="single" w:sz="8" w:space="0" w:color="auto"/>
              <w:right w:val="single" w:sz="8" w:space="0" w:color="auto"/>
            </w:tcBorders>
            <w:shd w:val="clear" w:color="auto" w:fill="auto"/>
            <w:hideMark/>
          </w:tcPr>
          <w:p w:rsidR="007B6E74" w:rsidRPr="00CF7141" w:rsidRDefault="007B6E74" w:rsidP="007B6E74">
            <w:pPr>
              <w:jc w:val="both"/>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По годовому отчету</w:t>
            </w:r>
          </w:p>
        </w:tc>
        <w:tc>
          <w:tcPr>
            <w:tcW w:w="1134" w:type="dxa"/>
            <w:tcBorders>
              <w:top w:val="single" w:sz="8" w:space="0" w:color="auto"/>
              <w:left w:val="single" w:sz="8" w:space="0" w:color="auto"/>
              <w:bottom w:val="single" w:sz="8" w:space="0" w:color="000000"/>
              <w:right w:val="single" w:sz="8" w:space="0" w:color="auto"/>
            </w:tcBorders>
            <w:vAlign w:val="center"/>
            <w:hideMark/>
          </w:tcPr>
          <w:p w:rsidR="007B6E74" w:rsidRPr="00CF7141" w:rsidRDefault="007B6E74" w:rsidP="007B6E74">
            <w:pPr>
              <w:rPr>
                <w:rFonts w:ascii="Times New Roman" w:hAnsi="Times New Roman" w:cs="Times New Roman"/>
                <w:bCs/>
                <w:color w:val="000000"/>
                <w:sz w:val="18"/>
                <w:szCs w:val="18"/>
              </w:rPr>
            </w:pPr>
          </w:p>
        </w:tc>
        <w:tc>
          <w:tcPr>
            <w:tcW w:w="709" w:type="dxa"/>
            <w:tcBorders>
              <w:top w:val="single" w:sz="8" w:space="0" w:color="auto"/>
              <w:left w:val="single" w:sz="8" w:space="0" w:color="auto"/>
              <w:bottom w:val="single" w:sz="8" w:space="0" w:color="000000"/>
              <w:right w:val="single" w:sz="8" w:space="0" w:color="auto"/>
            </w:tcBorders>
            <w:vAlign w:val="center"/>
            <w:hideMark/>
          </w:tcPr>
          <w:p w:rsidR="007B6E74" w:rsidRPr="00CF7141" w:rsidRDefault="007B6E74" w:rsidP="007B6E74">
            <w:pPr>
              <w:rPr>
                <w:rFonts w:ascii="Times New Roman" w:hAnsi="Times New Roman" w:cs="Times New Roman"/>
                <w:bCs/>
                <w:color w:val="000000"/>
                <w:sz w:val="18"/>
                <w:szCs w:val="18"/>
              </w:rPr>
            </w:pPr>
          </w:p>
        </w:tc>
        <w:tc>
          <w:tcPr>
            <w:tcW w:w="709" w:type="dxa"/>
            <w:tcBorders>
              <w:top w:val="single" w:sz="8" w:space="0" w:color="auto"/>
              <w:left w:val="single" w:sz="8" w:space="0" w:color="auto"/>
              <w:bottom w:val="single" w:sz="8" w:space="0" w:color="000000"/>
              <w:right w:val="single" w:sz="8" w:space="0" w:color="auto"/>
            </w:tcBorders>
            <w:vAlign w:val="center"/>
            <w:hideMark/>
          </w:tcPr>
          <w:p w:rsidR="007B6E74" w:rsidRPr="00CF7141" w:rsidRDefault="007B6E74" w:rsidP="007B6E74">
            <w:pPr>
              <w:rPr>
                <w:rFonts w:ascii="Times New Roman" w:hAnsi="Times New Roman" w:cs="Times New Roman"/>
                <w:bCs/>
                <w:color w:val="000000"/>
                <w:sz w:val="18"/>
                <w:szCs w:val="18"/>
              </w:rPr>
            </w:pPr>
          </w:p>
        </w:tc>
        <w:tc>
          <w:tcPr>
            <w:tcW w:w="568" w:type="dxa"/>
            <w:tcBorders>
              <w:top w:val="single" w:sz="8" w:space="0" w:color="auto"/>
              <w:left w:val="single" w:sz="8" w:space="0" w:color="auto"/>
              <w:bottom w:val="single" w:sz="8" w:space="0" w:color="000000"/>
              <w:right w:val="single" w:sz="8" w:space="0" w:color="auto"/>
            </w:tcBorders>
            <w:vAlign w:val="center"/>
            <w:hideMark/>
          </w:tcPr>
          <w:p w:rsidR="007B6E74" w:rsidRPr="007B6E74" w:rsidRDefault="007B6E74" w:rsidP="007B6E74">
            <w:pPr>
              <w:rPr>
                <w:rFonts w:ascii="Times New Roman" w:hAnsi="Times New Roman" w:cs="Times New Roman"/>
                <w:b/>
                <w:bCs/>
                <w:color w:val="000000"/>
                <w:sz w:val="18"/>
                <w:szCs w:val="18"/>
              </w:rPr>
            </w:pPr>
          </w:p>
        </w:tc>
      </w:tr>
      <w:tr w:rsidR="007B6E74" w:rsidRPr="007B6E74" w:rsidTr="00481B2D">
        <w:trPr>
          <w:trHeight w:val="151"/>
        </w:trPr>
        <w:tc>
          <w:tcPr>
            <w:tcW w:w="1134" w:type="dxa"/>
            <w:tcBorders>
              <w:top w:val="nil"/>
              <w:left w:val="single" w:sz="8" w:space="0" w:color="auto"/>
              <w:bottom w:val="single" w:sz="8" w:space="0" w:color="auto"/>
              <w:right w:val="single" w:sz="8" w:space="0" w:color="auto"/>
            </w:tcBorders>
            <w:shd w:val="clear" w:color="auto" w:fill="auto"/>
            <w:hideMark/>
          </w:tcPr>
          <w:p w:rsidR="007B6E74" w:rsidRPr="00CF7141" w:rsidRDefault="007B6E74" w:rsidP="007B6E74">
            <w:pPr>
              <w:jc w:val="center"/>
              <w:rPr>
                <w:rFonts w:ascii="Times New Roman" w:hAnsi="Times New Roman" w:cs="Times New Roman"/>
                <w:color w:val="000000"/>
                <w:sz w:val="16"/>
                <w:szCs w:val="16"/>
              </w:rPr>
            </w:pPr>
            <w:r w:rsidRPr="00CF7141">
              <w:rPr>
                <w:rFonts w:ascii="Times New Roman" w:hAnsi="Times New Roman" w:cs="Times New Roman"/>
                <w:color w:val="000000"/>
                <w:sz w:val="16"/>
                <w:szCs w:val="16"/>
              </w:rPr>
              <w:t>1</w:t>
            </w:r>
          </w:p>
        </w:tc>
        <w:tc>
          <w:tcPr>
            <w:tcW w:w="989" w:type="dxa"/>
            <w:tcBorders>
              <w:top w:val="nil"/>
              <w:left w:val="nil"/>
              <w:bottom w:val="single" w:sz="8" w:space="0" w:color="auto"/>
              <w:right w:val="single" w:sz="8" w:space="0" w:color="auto"/>
            </w:tcBorders>
            <w:shd w:val="clear" w:color="auto" w:fill="auto"/>
            <w:hideMark/>
          </w:tcPr>
          <w:p w:rsidR="007B6E74" w:rsidRPr="00CF7141" w:rsidRDefault="007B6E74" w:rsidP="007B6E74">
            <w:pPr>
              <w:jc w:val="center"/>
              <w:rPr>
                <w:rFonts w:ascii="Times New Roman" w:hAnsi="Times New Roman" w:cs="Times New Roman"/>
                <w:color w:val="000000"/>
                <w:sz w:val="16"/>
                <w:szCs w:val="16"/>
              </w:rPr>
            </w:pPr>
            <w:r w:rsidRPr="00CF7141">
              <w:rPr>
                <w:rFonts w:ascii="Times New Roman" w:hAnsi="Times New Roman" w:cs="Times New Roman"/>
                <w:color w:val="000000"/>
                <w:sz w:val="16"/>
                <w:szCs w:val="16"/>
              </w:rPr>
              <w:t>2</w:t>
            </w:r>
          </w:p>
        </w:tc>
        <w:tc>
          <w:tcPr>
            <w:tcW w:w="855" w:type="dxa"/>
            <w:tcBorders>
              <w:top w:val="nil"/>
              <w:left w:val="nil"/>
              <w:bottom w:val="single" w:sz="8" w:space="0" w:color="auto"/>
              <w:right w:val="single" w:sz="8" w:space="0" w:color="auto"/>
            </w:tcBorders>
            <w:shd w:val="clear" w:color="auto" w:fill="auto"/>
            <w:hideMark/>
          </w:tcPr>
          <w:p w:rsidR="007B6E74" w:rsidRPr="00CF7141" w:rsidRDefault="007B6E74" w:rsidP="007B6E74">
            <w:pPr>
              <w:jc w:val="center"/>
              <w:rPr>
                <w:rFonts w:ascii="Times New Roman" w:hAnsi="Times New Roman" w:cs="Times New Roman"/>
                <w:color w:val="000000"/>
                <w:sz w:val="16"/>
                <w:szCs w:val="16"/>
              </w:rPr>
            </w:pPr>
            <w:r w:rsidRPr="00CF7141">
              <w:rPr>
                <w:rFonts w:ascii="Times New Roman" w:hAnsi="Times New Roman" w:cs="Times New Roman"/>
                <w:color w:val="000000"/>
                <w:sz w:val="16"/>
                <w:szCs w:val="16"/>
              </w:rPr>
              <w:t>3</w:t>
            </w:r>
          </w:p>
        </w:tc>
        <w:tc>
          <w:tcPr>
            <w:tcW w:w="988" w:type="dxa"/>
            <w:tcBorders>
              <w:top w:val="nil"/>
              <w:left w:val="nil"/>
              <w:bottom w:val="single" w:sz="8" w:space="0" w:color="auto"/>
              <w:right w:val="single" w:sz="8" w:space="0" w:color="auto"/>
            </w:tcBorders>
            <w:shd w:val="clear" w:color="auto" w:fill="auto"/>
            <w:hideMark/>
          </w:tcPr>
          <w:p w:rsidR="007B6E74" w:rsidRPr="00CF7141" w:rsidRDefault="007B6E74" w:rsidP="007B6E74">
            <w:pPr>
              <w:jc w:val="center"/>
              <w:rPr>
                <w:rFonts w:ascii="Times New Roman" w:hAnsi="Times New Roman" w:cs="Times New Roman"/>
                <w:color w:val="000000"/>
                <w:sz w:val="16"/>
                <w:szCs w:val="16"/>
              </w:rPr>
            </w:pPr>
            <w:r w:rsidRPr="00CF7141">
              <w:rPr>
                <w:rFonts w:ascii="Times New Roman" w:hAnsi="Times New Roman" w:cs="Times New Roman"/>
                <w:color w:val="000000"/>
                <w:sz w:val="16"/>
                <w:szCs w:val="16"/>
              </w:rPr>
              <w:t>4</w:t>
            </w:r>
          </w:p>
        </w:tc>
        <w:tc>
          <w:tcPr>
            <w:tcW w:w="1136" w:type="dxa"/>
            <w:tcBorders>
              <w:top w:val="nil"/>
              <w:left w:val="nil"/>
              <w:bottom w:val="single" w:sz="8" w:space="0" w:color="auto"/>
              <w:right w:val="single" w:sz="8" w:space="0" w:color="auto"/>
            </w:tcBorders>
            <w:shd w:val="clear" w:color="auto" w:fill="auto"/>
            <w:hideMark/>
          </w:tcPr>
          <w:p w:rsidR="007B6E74" w:rsidRPr="00CF7141" w:rsidRDefault="007B6E74" w:rsidP="007B6E74">
            <w:pPr>
              <w:jc w:val="center"/>
              <w:rPr>
                <w:rFonts w:ascii="Times New Roman" w:hAnsi="Times New Roman" w:cs="Times New Roman"/>
                <w:color w:val="000000"/>
                <w:sz w:val="16"/>
                <w:szCs w:val="16"/>
              </w:rPr>
            </w:pPr>
            <w:r w:rsidRPr="00CF7141">
              <w:rPr>
                <w:rFonts w:ascii="Times New Roman" w:hAnsi="Times New Roman" w:cs="Times New Roman"/>
                <w:color w:val="000000"/>
                <w:sz w:val="16"/>
                <w:szCs w:val="16"/>
              </w:rPr>
              <w:t>5</w:t>
            </w:r>
          </w:p>
        </w:tc>
        <w:tc>
          <w:tcPr>
            <w:tcW w:w="993" w:type="dxa"/>
            <w:tcBorders>
              <w:top w:val="nil"/>
              <w:left w:val="nil"/>
              <w:bottom w:val="single" w:sz="8" w:space="0" w:color="auto"/>
              <w:right w:val="single" w:sz="8" w:space="0" w:color="auto"/>
            </w:tcBorders>
            <w:shd w:val="clear" w:color="auto" w:fill="auto"/>
            <w:hideMark/>
          </w:tcPr>
          <w:p w:rsidR="007B6E74" w:rsidRPr="00CF7141" w:rsidRDefault="007B6E74" w:rsidP="007B6E74">
            <w:pPr>
              <w:jc w:val="center"/>
              <w:rPr>
                <w:rFonts w:ascii="Times New Roman" w:hAnsi="Times New Roman" w:cs="Times New Roman"/>
                <w:color w:val="000000"/>
                <w:sz w:val="16"/>
                <w:szCs w:val="16"/>
              </w:rPr>
            </w:pPr>
            <w:r w:rsidRPr="00CF7141">
              <w:rPr>
                <w:rFonts w:ascii="Times New Roman" w:hAnsi="Times New Roman"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7B6E74" w:rsidRPr="00CF7141" w:rsidRDefault="007B6E74" w:rsidP="007B6E74">
            <w:pPr>
              <w:jc w:val="center"/>
              <w:rPr>
                <w:rFonts w:ascii="Times New Roman" w:hAnsi="Times New Roman" w:cs="Times New Roman"/>
                <w:color w:val="000000"/>
                <w:sz w:val="16"/>
                <w:szCs w:val="16"/>
              </w:rPr>
            </w:pPr>
            <w:r w:rsidRPr="00CF7141">
              <w:rPr>
                <w:rFonts w:ascii="Times New Roman" w:hAnsi="Times New Roman"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7B6E74" w:rsidRPr="00CF7141" w:rsidRDefault="007B6E74" w:rsidP="007B6E74">
            <w:pPr>
              <w:jc w:val="center"/>
              <w:rPr>
                <w:rFonts w:ascii="Times New Roman" w:hAnsi="Times New Roman" w:cs="Times New Roman"/>
                <w:color w:val="000000"/>
                <w:sz w:val="16"/>
                <w:szCs w:val="16"/>
              </w:rPr>
            </w:pPr>
            <w:r w:rsidRPr="00CF7141">
              <w:rPr>
                <w:rFonts w:ascii="Times New Roman" w:hAnsi="Times New Roman" w:cs="Times New Roman"/>
                <w:color w:val="000000"/>
                <w:sz w:val="16"/>
                <w:szCs w:val="16"/>
              </w:rPr>
              <w:t>8</w:t>
            </w:r>
          </w:p>
        </w:tc>
        <w:tc>
          <w:tcPr>
            <w:tcW w:w="709" w:type="dxa"/>
            <w:tcBorders>
              <w:top w:val="nil"/>
              <w:left w:val="nil"/>
              <w:bottom w:val="single" w:sz="8" w:space="0" w:color="auto"/>
              <w:right w:val="single" w:sz="8" w:space="0" w:color="auto"/>
            </w:tcBorders>
            <w:shd w:val="clear" w:color="auto" w:fill="auto"/>
            <w:hideMark/>
          </w:tcPr>
          <w:p w:rsidR="007B6E74" w:rsidRPr="00CF7141" w:rsidRDefault="007B6E74" w:rsidP="007B6E74">
            <w:pPr>
              <w:jc w:val="center"/>
              <w:rPr>
                <w:rFonts w:ascii="Times New Roman" w:hAnsi="Times New Roman" w:cs="Times New Roman"/>
                <w:color w:val="000000"/>
                <w:sz w:val="16"/>
                <w:szCs w:val="16"/>
              </w:rPr>
            </w:pPr>
            <w:r w:rsidRPr="00CF7141">
              <w:rPr>
                <w:rFonts w:ascii="Times New Roman" w:hAnsi="Times New Roman" w:cs="Times New Roman"/>
                <w:color w:val="000000"/>
                <w:sz w:val="16"/>
                <w:szCs w:val="16"/>
              </w:rPr>
              <w:t>9</w:t>
            </w:r>
          </w:p>
        </w:tc>
        <w:tc>
          <w:tcPr>
            <w:tcW w:w="709" w:type="dxa"/>
            <w:tcBorders>
              <w:top w:val="nil"/>
              <w:left w:val="nil"/>
              <w:bottom w:val="single" w:sz="8" w:space="0" w:color="auto"/>
              <w:right w:val="single" w:sz="8" w:space="0" w:color="auto"/>
            </w:tcBorders>
            <w:shd w:val="clear" w:color="auto" w:fill="auto"/>
            <w:hideMark/>
          </w:tcPr>
          <w:p w:rsidR="007B6E74" w:rsidRPr="00CF7141" w:rsidRDefault="007B6E74" w:rsidP="007B6E74">
            <w:pPr>
              <w:jc w:val="center"/>
              <w:rPr>
                <w:rFonts w:ascii="Times New Roman" w:hAnsi="Times New Roman" w:cs="Times New Roman"/>
                <w:color w:val="000000"/>
                <w:sz w:val="16"/>
                <w:szCs w:val="16"/>
              </w:rPr>
            </w:pPr>
            <w:r w:rsidRPr="00CF7141">
              <w:rPr>
                <w:rFonts w:ascii="Times New Roman" w:hAnsi="Times New Roman" w:cs="Times New Roman"/>
                <w:color w:val="000000"/>
                <w:sz w:val="16"/>
                <w:szCs w:val="16"/>
              </w:rPr>
              <w:t>10</w:t>
            </w:r>
          </w:p>
        </w:tc>
        <w:tc>
          <w:tcPr>
            <w:tcW w:w="568" w:type="dxa"/>
            <w:tcBorders>
              <w:top w:val="nil"/>
              <w:left w:val="nil"/>
              <w:bottom w:val="single" w:sz="8" w:space="0" w:color="auto"/>
              <w:right w:val="single" w:sz="8" w:space="0" w:color="auto"/>
            </w:tcBorders>
            <w:shd w:val="clear" w:color="auto" w:fill="auto"/>
            <w:hideMark/>
          </w:tcPr>
          <w:p w:rsidR="007B6E74" w:rsidRPr="00CF7141" w:rsidRDefault="007B6E74" w:rsidP="007B6E74">
            <w:pPr>
              <w:jc w:val="center"/>
              <w:rPr>
                <w:rFonts w:ascii="Times New Roman" w:hAnsi="Times New Roman" w:cs="Times New Roman"/>
                <w:color w:val="000000"/>
                <w:sz w:val="16"/>
                <w:szCs w:val="16"/>
              </w:rPr>
            </w:pPr>
            <w:r w:rsidRPr="00CF7141">
              <w:rPr>
                <w:rFonts w:ascii="Times New Roman" w:hAnsi="Times New Roman" w:cs="Times New Roman"/>
                <w:color w:val="000000"/>
                <w:sz w:val="16"/>
                <w:szCs w:val="16"/>
              </w:rPr>
              <w:t>11</w:t>
            </w:r>
          </w:p>
        </w:tc>
      </w:tr>
      <w:tr w:rsidR="007B6E74" w:rsidRPr="007B6E74" w:rsidTr="00481B2D">
        <w:trPr>
          <w:trHeight w:val="315"/>
        </w:trPr>
        <w:tc>
          <w:tcPr>
            <w:tcW w:w="1134" w:type="dxa"/>
            <w:tcBorders>
              <w:top w:val="nil"/>
              <w:left w:val="single" w:sz="8" w:space="0" w:color="auto"/>
              <w:bottom w:val="single" w:sz="8" w:space="0" w:color="auto"/>
              <w:right w:val="single" w:sz="8" w:space="0" w:color="auto"/>
            </w:tcBorders>
            <w:shd w:val="clear" w:color="auto" w:fill="auto"/>
            <w:vAlign w:val="bottom"/>
            <w:hideMark/>
          </w:tcPr>
          <w:p w:rsidR="007B6E74" w:rsidRPr="00CF7141" w:rsidRDefault="007B6E74" w:rsidP="007B6E74">
            <w:pPr>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1. Доходы бюджета</w:t>
            </w:r>
          </w:p>
        </w:tc>
        <w:tc>
          <w:tcPr>
            <w:tcW w:w="989" w:type="dxa"/>
            <w:tcBorders>
              <w:top w:val="nil"/>
              <w:left w:val="nil"/>
              <w:bottom w:val="single" w:sz="8" w:space="0" w:color="auto"/>
              <w:right w:val="single" w:sz="8" w:space="0" w:color="auto"/>
            </w:tcBorders>
            <w:shd w:val="clear" w:color="auto" w:fill="auto"/>
            <w:vAlign w:val="bottom"/>
            <w:hideMark/>
          </w:tcPr>
          <w:p w:rsidR="007B6E74" w:rsidRPr="00CF7141" w:rsidRDefault="00BF05DB" w:rsidP="007B6E74">
            <w:pPr>
              <w:jc w:val="right"/>
              <w:rPr>
                <w:rFonts w:ascii="Times New Roman" w:hAnsi="Times New Roman" w:cs="Times New Roman"/>
                <w:bCs/>
                <w:color w:val="000000"/>
                <w:sz w:val="18"/>
                <w:szCs w:val="18"/>
              </w:rPr>
            </w:pPr>
            <w:r>
              <w:rPr>
                <w:rFonts w:ascii="Times New Roman" w:hAnsi="Times New Roman" w:cs="Times New Roman"/>
                <w:bCs/>
                <w:color w:val="000000"/>
                <w:sz w:val="18"/>
                <w:szCs w:val="18"/>
              </w:rPr>
              <w:t>1802584,6</w:t>
            </w:r>
          </w:p>
        </w:tc>
        <w:tc>
          <w:tcPr>
            <w:tcW w:w="855" w:type="dxa"/>
            <w:tcBorders>
              <w:top w:val="nil"/>
              <w:left w:val="nil"/>
              <w:bottom w:val="single" w:sz="8" w:space="0" w:color="auto"/>
              <w:right w:val="single" w:sz="8" w:space="0" w:color="auto"/>
            </w:tcBorders>
            <w:shd w:val="clear" w:color="auto" w:fill="auto"/>
            <w:vAlign w:val="bottom"/>
            <w:hideMark/>
          </w:tcPr>
          <w:p w:rsidR="007B6E74" w:rsidRPr="00481B2D" w:rsidRDefault="00A9298F" w:rsidP="007B6E74">
            <w:pPr>
              <w:jc w:val="right"/>
              <w:rPr>
                <w:rFonts w:ascii="Times New Roman" w:hAnsi="Times New Roman" w:cs="Times New Roman"/>
                <w:bCs/>
                <w:color w:val="000000"/>
                <w:sz w:val="14"/>
                <w:szCs w:val="14"/>
              </w:rPr>
            </w:pPr>
            <w:r w:rsidRPr="00481B2D">
              <w:rPr>
                <w:rFonts w:ascii="Times New Roman" w:hAnsi="Times New Roman" w:cs="Times New Roman"/>
                <w:bCs/>
                <w:color w:val="000000"/>
                <w:sz w:val="14"/>
                <w:szCs w:val="14"/>
              </w:rPr>
              <w:t>2162120,1</w:t>
            </w:r>
          </w:p>
        </w:tc>
        <w:tc>
          <w:tcPr>
            <w:tcW w:w="988" w:type="dxa"/>
            <w:tcBorders>
              <w:top w:val="nil"/>
              <w:left w:val="nil"/>
              <w:bottom w:val="single" w:sz="8" w:space="0" w:color="auto"/>
              <w:right w:val="single" w:sz="8" w:space="0" w:color="auto"/>
            </w:tcBorders>
            <w:shd w:val="clear" w:color="auto" w:fill="auto"/>
            <w:vAlign w:val="bottom"/>
            <w:hideMark/>
          </w:tcPr>
          <w:p w:rsidR="007B6E74" w:rsidRPr="00CF7141" w:rsidRDefault="00A9298F"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2826108,7</w:t>
            </w:r>
          </w:p>
        </w:tc>
        <w:tc>
          <w:tcPr>
            <w:tcW w:w="1136" w:type="dxa"/>
            <w:tcBorders>
              <w:top w:val="nil"/>
              <w:left w:val="single" w:sz="4" w:space="0" w:color="auto"/>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2446089,7</w:t>
            </w:r>
          </w:p>
        </w:tc>
        <w:tc>
          <w:tcPr>
            <w:tcW w:w="993" w:type="dxa"/>
            <w:tcBorders>
              <w:top w:val="nil"/>
              <w:left w:val="single" w:sz="4" w:space="0" w:color="auto"/>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2830276,2</w:t>
            </w:r>
          </w:p>
        </w:tc>
        <w:tc>
          <w:tcPr>
            <w:tcW w:w="993" w:type="dxa"/>
            <w:tcBorders>
              <w:top w:val="nil"/>
              <w:left w:val="single" w:sz="4" w:space="0" w:color="auto"/>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2777401,2</w:t>
            </w:r>
          </w:p>
        </w:tc>
        <w:tc>
          <w:tcPr>
            <w:tcW w:w="1134" w:type="dxa"/>
            <w:tcBorders>
              <w:top w:val="nil"/>
              <w:left w:val="single" w:sz="4" w:space="0" w:color="auto"/>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2826108,7</w:t>
            </w:r>
          </w:p>
        </w:tc>
        <w:tc>
          <w:tcPr>
            <w:tcW w:w="709" w:type="dxa"/>
            <w:tcBorders>
              <w:top w:val="nil"/>
              <w:left w:val="nil"/>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101,7</w:t>
            </w:r>
          </w:p>
        </w:tc>
        <w:tc>
          <w:tcPr>
            <w:tcW w:w="709" w:type="dxa"/>
            <w:tcBorders>
              <w:top w:val="nil"/>
              <w:left w:val="nil"/>
              <w:bottom w:val="single" w:sz="8" w:space="0" w:color="auto"/>
              <w:right w:val="single" w:sz="8" w:space="0" w:color="auto"/>
            </w:tcBorders>
            <w:shd w:val="clear" w:color="auto" w:fill="auto"/>
            <w:vAlign w:val="bottom"/>
            <w:hideMark/>
          </w:tcPr>
          <w:p w:rsidR="007B6E74" w:rsidRPr="00CF7141" w:rsidRDefault="00CF7141" w:rsidP="007B6E74">
            <w:pPr>
              <w:jc w:val="right"/>
              <w:rPr>
                <w:rFonts w:ascii="Times New Roman" w:hAnsi="Times New Roman" w:cs="Times New Roman"/>
                <w:bCs/>
                <w:color w:val="000000"/>
                <w:sz w:val="18"/>
                <w:szCs w:val="18"/>
              </w:rPr>
            </w:pPr>
            <w:r>
              <w:rPr>
                <w:rFonts w:ascii="Times New Roman" w:hAnsi="Times New Roman" w:cs="Times New Roman"/>
                <w:bCs/>
                <w:color w:val="000000"/>
                <w:sz w:val="18"/>
                <w:szCs w:val="18"/>
              </w:rPr>
              <w:t>130,7</w:t>
            </w:r>
          </w:p>
        </w:tc>
        <w:tc>
          <w:tcPr>
            <w:tcW w:w="568" w:type="dxa"/>
            <w:tcBorders>
              <w:top w:val="nil"/>
              <w:left w:val="nil"/>
              <w:bottom w:val="single" w:sz="8" w:space="0" w:color="auto"/>
              <w:right w:val="single" w:sz="8" w:space="0" w:color="auto"/>
            </w:tcBorders>
            <w:shd w:val="clear" w:color="auto" w:fill="auto"/>
            <w:vAlign w:val="bottom"/>
            <w:hideMark/>
          </w:tcPr>
          <w:p w:rsidR="007B6E74" w:rsidRPr="00481B2D" w:rsidRDefault="00BF05DB" w:rsidP="007B6E74">
            <w:pPr>
              <w:jc w:val="right"/>
              <w:rPr>
                <w:rFonts w:ascii="Times New Roman" w:hAnsi="Times New Roman" w:cs="Times New Roman"/>
                <w:bCs/>
                <w:color w:val="000000"/>
                <w:sz w:val="14"/>
                <w:szCs w:val="14"/>
              </w:rPr>
            </w:pPr>
            <w:r w:rsidRPr="00481B2D">
              <w:rPr>
                <w:rFonts w:ascii="Times New Roman" w:hAnsi="Times New Roman" w:cs="Times New Roman"/>
                <w:bCs/>
                <w:color w:val="000000"/>
                <w:sz w:val="14"/>
                <w:szCs w:val="14"/>
              </w:rPr>
              <w:t>156,7</w:t>
            </w:r>
          </w:p>
        </w:tc>
      </w:tr>
      <w:tr w:rsidR="007B6E74" w:rsidRPr="007B6E74" w:rsidTr="00481B2D">
        <w:trPr>
          <w:trHeight w:val="660"/>
        </w:trPr>
        <w:tc>
          <w:tcPr>
            <w:tcW w:w="1134" w:type="dxa"/>
            <w:tcBorders>
              <w:top w:val="nil"/>
              <w:left w:val="single" w:sz="8" w:space="0" w:color="auto"/>
              <w:bottom w:val="single" w:sz="8" w:space="0" w:color="auto"/>
              <w:right w:val="single" w:sz="8" w:space="0" w:color="auto"/>
            </w:tcBorders>
            <w:shd w:val="clear" w:color="auto" w:fill="auto"/>
            <w:vAlign w:val="bottom"/>
            <w:hideMark/>
          </w:tcPr>
          <w:p w:rsidR="007B6E74" w:rsidRPr="00481B2D" w:rsidRDefault="007B6E74" w:rsidP="007B6E74">
            <w:pPr>
              <w:rPr>
                <w:rFonts w:ascii="Times New Roman" w:hAnsi="Times New Roman" w:cs="Times New Roman"/>
                <w:bCs/>
                <w:color w:val="000000"/>
                <w:sz w:val="16"/>
                <w:szCs w:val="16"/>
              </w:rPr>
            </w:pPr>
            <w:r w:rsidRPr="00481B2D">
              <w:rPr>
                <w:rFonts w:ascii="Times New Roman" w:hAnsi="Times New Roman" w:cs="Times New Roman"/>
                <w:bCs/>
                <w:color w:val="000000"/>
                <w:sz w:val="16"/>
                <w:szCs w:val="16"/>
              </w:rPr>
              <w:t>в т.ч. налоговые и неналоговые</w:t>
            </w:r>
          </w:p>
        </w:tc>
        <w:tc>
          <w:tcPr>
            <w:tcW w:w="989" w:type="dxa"/>
            <w:tcBorders>
              <w:top w:val="nil"/>
              <w:left w:val="nil"/>
              <w:bottom w:val="single" w:sz="8" w:space="0" w:color="auto"/>
              <w:right w:val="single" w:sz="8" w:space="0" w:color="auto"/>
            </w:tcBorders>
            <w:shd w:val="clear" w:color="auto" w:fill="auto"/>
            <w:vAlign w:val="bottom"/>
            <w:hideMark/>
          </w:tcPr>
          <w:p w:rsidR="007B6E74" w:rsidRPr="007B6E74" w:rsidRDefault="00BF05DB"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490789,3</w:t>
            </w:r>
          </w:p>
        </w:tc>
        <w:tc>
          <w:tcPr>
            <w:tcW w:w="855" w:type="dxa"/>
            <w:tcBorders>
              <w:top w:val="nil"/>
              <w:left w:val="nil"/>
              <w:bottom w:val="single" w:sz="8" w:space="0" w:color="auto"/>
              <w:right w:val="single" w:sz="8" w:space="0" w:color="auto"/>
            </w:tcBorders>
            <w:shd w:val="clear" w:color="auto" w:fill="auto"/>
            <w:vAlign w:val="bottom"/>
            <w:hideMark/>
          </w:tcPr>
          <w:p w:rsidR="007B6E74" w:rsidRPr="007B6E74" w:rsidRDefault="00A9298F" w:rsidP="00A9298F">
            <w:pPr>
              <w:jc w:val="center"/>
              <w:rPr>
                <w:rFonts w:ascii="Times New Roman" w:hAnsi="Times New Roman" w:cs="Times New Roman"/>
                <w:color w:val="000000"/>
                <w:sz w:val="18"/>
                <w:szCs w:val="18"/>
              </w:rPr>
            </w:pPr>
            <w:r>
              <w:rPr>
                <w:rFonts w:ascii="Times New Roman" w:hAnsi="Times New Roman" w:cs="Times New Roman"/>
                <w:color w:val="000000"/>
                <w:sz w:val="18"/>
                <w:szCs w:val="18"/>
              </w:rPr>
              <w:t>563992</w:t>
            </w:r>
          </w:p>
        </w:tc>
        <w:tc>
          <w:tcPr>
            <w:tcW w:w="988" w:type="dxa"/>
            <w:tcBorders>
              <w:top w:val="nil"/>
              <w:left w:val="nil"/>
              <w:bottom w:val="single" w:sz="8" w:space="0" w:color="auto"/>
              <w:right w:val="single" w:sz="8" w:space="0" w:color="auto"/>
            </w:tcBorders>
            <w:shd w:val="clear" w:color="auto" w:fill="auto"/>
            <w:vAlign w:val="bottom"/>
            <w:hideMark/>
          </w:tcPr>
          <w:p w:rsidR="007B6E74" w:rsidRPr="007B6E74" w:rsidRDefault="00A9298F"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647789,1</w:t>
            </w:r>
          </w:p>
        </w:tc>
        <w:tc>
          <w:tcPr>
            <w:tcW w:w="1136" w:type="dxa"/>
            <w:tcBorders>
              <w:top w:val="nil"/>
              <w:left w:val="single" w:sz="4" w:space="0" w:color="auto"/>
              <w:bottom w:val="single" w:sz="8" w:space="0" w:color="auto"/>
              <w:right w:val="single" w:sz="8" w:space="0" w:color="auto"/>
            </w:tcBorders>
            <w:shd w:val="clear" w:color="auto" w:fill="auto"/>
            <w:vAlign w:val="bottom"/>
            <w:hideMark/>
          </w:tcPr>
          <w:p w:rsidR="007B6E74" w:rsidRPr="007B6E74" w:rsidRDefault="007D72B9"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525038</w:t>
            </w:r>
          </w:p>
        </w:tc>
        <w:tc>
          <w:tcPr>
            <w:tcW w:w="993" w:type="dxa"/>
            <w:tcBorders>
              <w:top w:val="nil"/>
              <w:left w:val="nil"/>
              <w:bottom w:val="single" w:sz="8" w:space="0" w:color="auto"/>
              <w:right w:val="single" w:sz="8" w:space="0" w:color="auto"/>
            </w:tcBorders>
            <w:shd w:val="clear" w:color="auto" w:fill="auto"/>
            <w:vAlign w:val="bottom"/>
            <w:hideMark/>
          </w:tcPr>
          <w:p w:rsidR="007B6E74" w:rsidRPr="007B6E74" w:rsidRDefault="007D72B9"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586800,8</w:t>
            </w:r>
          </w:p>
        </w:tc>
        <w:tc>
          <w:tcPr>
            <w:tcW w:w="993" w:type="dxa"/>
            <w:tcBorders>
              <w:top w:val="nil"/>
              <w:left w:val="nil"/>
              <w:bottom w:val="single" w:sz="8" w:space="0" w:color="auto"/>
              <w:right w:val="single" w:sz="8" w:space="0" w:color="auto"/>
            </w:tcBorders>
            <w:shd w:val="clear" w:color="auto" w:fill="auto"/>
            <w:vAlign w:val="bottom"/>
            <w:hideMark/>
          </w:tcPr>
          <w:p w:rsidR="007B6E74" w:rsidRPr="007B6E74" w:rsidRDefault="007D72B9"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585156,3</w:t>
            </w:r>
          </w:p>
        </w:tc>
        <w:tc>
          <w:tcPr>
            <w:tcW w:w="1134" w:type="dxa"/>
            <w:tcBorders>
              <w:top w:val="nil"/>
              <w:left w:val="nil"/>
              <w:bottom w:val="single" w:sz="8" w:space="0" w:color="auto"/>
              <w:right w:val="single" w:sz="8" w:space="0" w:color="auto"/>
            </w:tcBorders>
            <w:shd w:val="clear" w:color="auto" w:fill="auto"/>
            <w:vAlign w:val="bottom"/>
            <w:hideMark/>
          </w:tcPr>
          <w:p w:rsidR="007B6E74" w:rsidRPr="007B6E74" w:rsidRDefault="007D72B9"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647789,1</w:t>
            </w:r>
          </w:p>
        </w:tc>
        <w:tc>
          <w:tcPr>
            <w:tcW w:w="709" w:type="dxa"/>
            <w:tcBorders>
              <w:top w:val="nil"/>
              <w:left w:val="nil"/>
              <w:bottom w:val="single" w:sz="8" w:space="0" w:color="auto"/>
              <w:right w:val="single" w:sz="8" w:space="0" w:color="auto"/>
            </w:tcBorders>
            <w:shd w:val="clear" w:color="auto" w:fill="auto"/>
            <w:vAlign w:val="bottom"/>
            <w:hideMark/>
          </w:tcPr>
          <w:p w:rsidR="007B6E74" w:rsidRPr="007B6E74" w:rsidRDefault="007D72B9" w:rsidP="007B6E74">
            <w:pPr>
              <w:jc w:val="right"/>
              <w:rPr>
                <w:rFonts w:ascii="Times New Roman" w:hAnsi="Times New Roman" w:cs="Times New Roman"/>
                <w:bCs/>
                <w:color w:val="000000"/>
                <w:sz w:val="18"/>
                <w:szCs w:val="18"/>
              </w:rPr>
            </w:pPr>
            <w:r>
              <w:rPr>
                <w:rFonts w:ascii="Times New Roman" w:hAnsi="Times New Roman" w:cs="Times New Roman"/>
                <w:bCs/>
                <w:color w:val="000000"/>
                <w:sz w:val="18"/>
                <w:szCs w:val="18"/>
              </w:rPr>
              <w:t>110,7</w:t>
            </w:r>
          </w:p>
        </w:tc>
        <w:tc>
          <w:tcPr>
            <w:tcW w:w="709" w:type="dxa"/>
            <w:tcBorders>
              <w:top w:val="nil"/>
              <w:left w:val="nil"/>
              <w:bottom w:val="single" w:sz="8" w:space="0" w:color="auto"/>
              <w:right w:val="single" w:sz="8" w:space="0" w:color="auto"/>
            </w:tcBorders>
            <w:shd w:val="clear" w:color="auto" w:fill="auto"/>
            <w:vAlign w:val="bottom"/>
            <w:hideMark/>
          </w:tcPr>
          <w:p w:rsidR="007B6E74" w:rsidRPr="007B6E74" w:rsidRDefault="00CF7141" w:rsidP="007B6E74">
            <w:pPr>
              <w:jc w:val="right"/>
              <w:rPr>
                <w:rFonts w:ascii="Times New Roman" w:hAnsi="Times New Roman" w:cs="Times New Roman"/>
                <w:bCs/>
                <w:color w:val="000000"/>
                <w:sz w:val="18"/>
                <w:szCs w:val="18"/>
              </w:rPr>
            </w:pPr>
            <w:r>
              <w:rPr>
                <w:rFonts w:ascii="Times New Roman" w:hAnsi="Times New Roman" w:cs="Times New Roman"/>
                <w:bCs/>
                <w:color w:val="000000"/>
                <w:sz w:val="18"/>
                <w:szCs w:val="18"/>
              </w:rPr>
              <w:t>114,8</w:t>
            </w:r>
          </w:p>
        </w:tc>
        <w:tc>
          <w:tcPr>
            <w:tcW w:w="568" w:type="dxa"/>
            <w:tcBorders>
              <w:top w:val="nil"/>
              <w:left w:val="nil"/>
              <w:bottom w:val="single" w:sz="8" w:space="0" w:color="auto"/>
              <w:right w:val="single" w:sz="8" w:space="0" w:color="auto"/>
            </w:tcBorders>
            <w:shd w:val="clear" w:color="auto" w:fill="auto"/>
            <w:vAlign w:val="bottom"/>
            <w:hideMark/>
          </w:tcPr>
          <w:p w:rsidR="007B6E74" w:rsidRPr="00481B2D" w:rsidRDefault="00BF05DB" w:rsidP="007B6E74">
            <w:pPr>
              <w:jc w:val="right"/>
              <w:rPr>
                <w:rFonts w:ascii="Times New Roman" w:hAnsi="Times New Roman" w:cs="Times New Roman"/>
                <w:bCs/>
                <w:color w:val="000000"/>
                <w:sz w:val="14"/>
                <w:szCs w:val="14"/>
              </w:rPr>
            </w:pPr>
            <w:r w:rsidRPr="00481B2D">
              <w:rPr>
                <w:rFonts w:ascii="Times New Roman" w:hAnsi="Times New Roman" w:cs="Times New Roman"/>
                <w:bCs/>
                <w:color w:val="000000"/>
                <w:sz w:val="14"/>
                <w:szCs w:val="14"/>
              </w:rPr>
              <w:t>132</w:t>
            </w:r>
          </w:p>
        </w:tc>
      </w:tr>
      <w:tr w:rsidR="007B6E74" w:rsidRPr="007B6E74" w:rsidTr="00481B2D">
        <w:trPr>
          <w:trHeight w:val="960"/>
        </w:trPr>
        <w:tc>
          <w:tcPr>
            <w:tcW w:w="1134" w:type="dxa"/>
            <w:tcBorders>
              <w:top w:val="nil"/>
              <w:left w:val="single" w:sz="8" w:space="0" w:color="auto"/>
              <w:bottom w:val="single" w:sz="8" w:space="0" w:color="auto"/>
              <w:right w:val="single" w:sz="8" w:space="0" w:color="auto"/>
            </w:tcBorders>
            <w:shd w:val="clear" w:color="auto" w:fill="auto"/>
            <w:vAlign w:val="bottom"/>
            <w:hideMark/>
          </w:tcPr>
          <w:p w:rsidR="007B6E74" w:rsidRPr="006342BC" w:rsidRDefault="007B6E74" w:rsidP="007B6E74">
            <w:pPr>
              <w:rPr>
                <w:rFonts w:ascii="Times New Roman" w:hAnsi="Times New Roman" w:cs="Times New Roman"/>
                <w:bCs/>
                <w:color w:val="000000"/>
                <w:sz w:val="14"/>
                <w:szCs w:val="14"/>
              </w:rPr>
            </w:pPr>
            <w:r w:rsidRPr="006342BC">
              <w:rPr>
                <w:rFonts w:ascii="Times New Roman" w:hAnsi="Times New Roman" w:cs="Times New Roman"/>
                <w:bCs/>
                <w:color w:val="000000"/>
                <w:sz w:val="14"/>
                <w:szCs w:val="14"/>
              </w:rPr>
              <w:t>в т.ч. безвозмездные поступления</w:t>
            </w:r>
          </w:p>
        </w:tc>
        <w:tc>
          <w:tcPr>
            <w:tcW w:w="989" w:type="dxa"/>
            <w:tcBorders>
              <w:top w:val="nil"/>
              <w:left w:val="nil"/>
              <w:bottom w:val="single" w:sz="8" w:space="0" w:color="auto"/>
              <w:right w:val="single" w:sz="8" w:space="0" w:color="auto"/>
            </w:tcBorders>
            <w:shd w:val="clear" w:color="auto" w:fill="auto"/>
            <w:vAlign w:val="bottom"/>
            <w:hideMark/>
          </w:tcPr>
          <w:p w:rsidR="007B6E74" w:rsidRPr="007B6E74" w:rsidRDefault="000359A6"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1311795,3</w:t>
            </w:r>
          </w:p>
        </w:tc>
        <w:tc>
          <w:tcPr>
            <w:tcW w:w="855" w:type="dxa"/>
            <w:tcBorders>
              <w:top w:val="nil"/>
              <w:left w:val="nil"/>
              <w:bottom w:val="single" w:sz="8" w:space="0" w:color="auto"/>
              <w:right w:val="single" w:sz="8" w:space="0" w:color="auto"/>
            </w:tcBorders>
            <w:shd w:val="clear" w:color="auto" w:fill="auto"/>
            <w:vAlign w:val="bottom"/>
            <w:hideMark/>
          </w:tcPr>
          <w:p w:rsidR="007B6E74" w:rsidRPr="00481B2D" w:rsidRDefault="00A9298F" w:rsidP="00A9298F">
            <w:pPr>
              <w:jc w:val="center"/>
              <w:rPr>
                <w:rFonts w:ascii="Times New Roman" w:hAnsi="Times New Roman" w:cs="Times New Roman"/>
                <w:color w:val="000000"/>
                <w:sz w:val="14"/>
                <w:szCs w:val="14"/>
              </w:rPr>
            </w:pPr>
            <w:r w:rsidRPr="00481B2D">
              <w:rPr>
                <w:rFonts w:ascii="Times New Roman" w:hAnsi="Times New Roman" w:cs="Times New Roman"/>
                <w:color w:val="000000"/>
                <w:sz w:val="14"/>
                <w:szCs w:val="14"/>
              </w:rPr>
              <w:t>1624450,2</w:t>
            </w:r>
          </w:p>
        </w:tc>
        <w:tc>
          <w:tcPr>
            <w:tcW w:w="988" w:type="dxa"/>
            <w:tcBorders>
              <w:top w:val="nil"/>
              <w:left w:val="nil"/>
              <w:bottom w:val="single" w:sz="8" w:space="0" w:color="auto"/>
              <w:right w:val="single" w:sz="8" w:space="0" w:color="auto"/>
            </w:tcBorders>
            <w:shd w:val="clear" w:color="auto" w:fill="auto"/>
            <w:vAlign w:val="bottom"/>
            <w:hideMark/>
          </w:tcPr>
          <w:p w:rsidR="007B6E74" w:rsidRPr="007B6E74" w:rsidRDefault="00A9298F"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2176317,9</w:t>
            </w:r>
          </w:p>
        </w:tc>
        <w:tc>
          <w:tcPr>
            <w:tcW w:w="1136" w:type="dxa"/>
            <w:tcBorders>
              <w:top w:val="nil"/>
              <w:left w:val="single" w:sz="4" w:space="0" w:color="auto"/>
              <w:bottom w:val="single" w:sz="8" w:space="0" w:color="auto"/>
              <w:right w:val="single" w:sz="8" w:space="0" w:color="auto"/>
            </w:tcBorders>
            <w:shd w:val="clear" w:color="auto" w:fill="auto"/>
            <w:vAlign w:val="bottom"/>
            <w:hideMark/>
          </w:tcPr>
          <w:p w:rsidR="007B6E74" w:rsidRPr="007B6E74" w:rsidRDefault="007D72B9"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1921051,7</w:t>
            </w:r>
          </w:p>
        </w:tc>
        <w:tc>
          <w:tcPr>
            <w:tcW w:w="993" w:type="dxa"/>
            <w:tcBorders>
              <w:top w:val="nil"/>
              <w:left w:val="nil"/>
              <w:bottom w:val="single" w:sz="8" w:space="0" w:color="auto"/>
              <w:right w:val="single" w:sz="8" w:space="0" w:color="auto"/>
            </w:tcBorders>
            <w:shd w:val="clear" w:color="auto" w:fill="auto"/>
            <w:vAlign w:val="bottom"/>
            <w:hideMark/>
          </w:tcPr>
          <w:p w:rsidR="007B6E74" w:rsidRPr="007B6E74" w:rsidRDefault="007D72B9"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2243475,4</w:t>
            </w:r>
          </w:p>
        </w:tc>
        <w:tc>
          <w:tcPr>
            <w:tcW w:w="993" w:type="dxa"/>
            <w:tcBorders>
              <w:top w:val="nil"/>
              <w:left w:val="nil"/>
              <w:bottom w:val="single" w:sz="8" w:space="0" w:color="auto"/>
              <w:right w:val="single" w:sz="8" w:space="0" w:color="auto"/>
            </w:tcBorders>
            <w:shd w:val="clear" w:color="auto" w:fill="auto"/>
            <w:vAlign w:val="bottom"/>
            <w:hideMark/>
          </w:tcPr>
          <w:p w:rsidR="007B6E74" w:rsidRPr="007B6E74" w:rsidRDefault="007D72B9"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2190600,5</w:t>
            </w:r>
          </w:p>
        </w:tc>
        <w:tc>
          <w:tcPr>
            <w:tcW w:w="1134" w:type="dxa"/>
            <w:tcBorders>
              <w:top w:val="nil"/>
              <w:left w:val="nil"/>
              <w:bottom w:val="single" w:sz="8" w:space="0" w:color="auto"/>
              <w:right w:val="single" w:sz="8" w:space="0" w:color="auto"/>
            </w:tcBorders>
            <w:shd w:val="clear" w:color="auto" w:fill="auto"/>
            <w:vAlign w:val="bottom"/>
            <w:hideMark/>
          </w:tcPr>
          <w:p w:rsidR="007B6E74" w:rsidRPr="007B6E74" w:rsidRDefault="007D72B9"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2176317,9</w:t>
            </w:r>
          </w:p>
        </w:tc>
        <w:tc>
          <w:tcPr>
            <w:tcW w:w="709" w:type="dxa"/>
            <w:tcBorders>
              <w:top w:val="nil"/>
              <w:left w:val="nil"/>
              <w:bottom w:val="single" w:sz="8" w:space="0" w:color="auto"/>
              <w:right w:val="single" w:sz="8" w:space="0" w:color="auto"/>
            </w:tcBorders>
            <w:shd w:val="clear" w:color="auto" w:fill="auto"/>
            <w:vAlign w:val="bottom"/>
            <w:hideMark/>
          </w:tcPr>
          <w:p w:rsidR="007B6E74" w:rsidRPr="007B6E74" w:rsidRDefault="007D72B9" w:rsidP="007B6E74">
            <w:pPr>
              <w:jc w:val="right"/>
              <w:rPr>
                <w:rFonts w:ascii="Times New Roman" w:hAnsi="Times New Roman" w:cs="Times New Roman"/>
                <w:bCs/>
                <w:color w:val="000000"/>
                <w:sz w:val="18"/>
                <w:szCs w:val="18"/>
              </w:rPr>
            </w:pPr>
            <w:r>
              <w:rPr>
                <w:rFonts w:ascii="Times New Roman" w:hAnsi="Times New Roman" w:cs="Times New Roman"/>
                <w:bCs/>
                <w:color w:val="000000"/>
                <w:sz w:val="18"/>
                <w:szCs w:val="18"/>
              </w:rPr>
              <w:t>99,3</w:t>
            </w:r>
          </w:p>
        </w:tc>
        <w:tc>
          <w:tcPr>
            <w:tcW w:w="709" w:type="dxa"/>
            <w:tcBorders>
              <w:top w:val="nil"/>
              <w:left w:val="nil"/>
              <w:bottom w:val="single" w:sz="8" w:space="0" w:color="auto"/>
              <w:right w:val="single" w:sz="8" w:space="0" w:color="auto"/>
            </w:tcBorders>
            <w:shd w:val="clear" w:color="auto" w:fill="auto"/>
            <w:vAlign w:val="bottom"/>
            <w:hideMark/>
          </w:tcPr>
          <w:p w:rsidR="007B6E74" w:rsidRPr="007B6E74" w:rsidRDefault="00CF7141" w:rsidP="007B6E74">
            <w:pPr>
              <w:jc w:val="right"/>
              <w:rPr>
                <w:rFonts w:ascii="Times New Roman" w:hAnsi="Times New Roman" w:cs="Times New Roman"/>
                <w:bCs/>
                <w:color w:val="000000"/>
                <w:sz w:val="18"/>
                <w:szCs w:val="18"/>
              </w:rPr>
            </w:pPr>
            <w:r>
              <w:rPr>
                <w:rFonts w:ascii="Times New Roman" w:hAnsi="Times New Roman" w:cs="Times New Roman"/>
                <w:bCs/>
                <w:color w:val="000000"/>
                <w:sz w:val="18"/>
                <w:szCs w:val="18"/>
              </w:rPr>
              <w:t>134</w:t>
            </w:r>
          </w:p>
        </w:tc>
        <w:tc>
          <w:tcPr>
            <w:tcW w:w="568" w:type="dxa"/>
            <w:tcBorders>
              <w:top w:val="nil"/>
              <w:left w:val="nil"/>
              <w:bottom w:val="single" w:sz="8" w:space="0" w:color="auto"/>
              <w:right w:val="single" w:sz="8" w:space="0" w:color="auto"/>
            </w:tcBorders>
            <w:shd w:val="clear" w:color="auto" w:fill="auto"/>
            <w:vAlign w:val="bottom"/>
            <w:hideMark/>
          </w:tcPr>
          <w:p w:rsidR="007B6E74" w:rsidRPr="00481B2D" w:rsidRDefault="00BF05DB" w:rsidP="007B6E74">
            <w:pPr>
              <w:jc w:val="right"/>
              <w:rPr>
                <w:rFonts w:ascii="Times New Roman" w:hAnsi="Times New Roman" w:cs="Times New Roman"/>
                <w:bCs/>
                <w:color w:val="000000"/>
                <w:sz w:val="14"/>
                <w:szCs w:val="14"/>
              </w:rPr>
            </w:pPr>
            <w:r w:rsidRPr="00481B2D">
              <w:rPr>
                <w:rFonts w:ascii="Times New Roman" w:hAnsi="Times New Roman" w:cs="Times New Roman"/>
                <w:bCs/>
                <w:color w:val="000000"/>
                <w:sz w:val="14"/>
                <w:szCs w:val="14"/>
              </w:rPr>
              <w:t>165,9</w:t>
            </w:r>
          </w:p>
        </w:tc>
      </w:tr>
      <w:tr w:rsidR="007B6E74" w:rsidRPr="007B6E74" w:rsidTr="00481B2D">
        <w:trPr>
          <w:trHeight w:val="570"/>
        </w:trPr>
        <w:tc>
          <w:tcPr>
            <w:tcW w:w="1134" w:type="dxa"/>
            <w:tcBorders>
              <w:top w:val="nil"/>
              <w:left w:val="single" w:sz="8" w:space="0" w:color="auto"/>
              <w:bottom w:val="single" w:sz="8" w:space="0" w:color="auto"/>
              <w:right w:val="single" w:sz="8" w:space="0" w:color="auto"/>
            </w:tcBorders>
            <w:shd w:val="clear" w:color="auto" w:fill="auto"/>
            <w:vAlign w:val="bottom"/>
            <w:hideMark/>
          </w:tcPr>
          <w:p w:rsidR="007B6E74" w:rsidRPr="00CF7141" w:rsidRDefault="007B6E74" w:rsidP="007B6E74">
            <w:pPr>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 Расходы бюджета</w:t>
            </w:r>
          </w:p>
        </w:tc>
        <w:tc>
          <w:tcPr>
            <w:tcW w:w="989" w:type="dxa"/>
            <w:tcBorders>
              <w:top w:val="nil"/>
              <w:left w:val="nil"/>
              <w:bottom w:val="single" w:sz="8" w:space="0" w:color="auto"/>
              <w:right w:val="single" w:sz="8" w:space="0" w:color="auto"/>
            </w:tcBorders>
            <w:shd w:val="clear" w:color="auto" w:fill="auto"/>
            <w:vAlign w:val="bottom"/>
            <w:hideMark/>
          </w:tcPr>
          <w:p w:rsidR="007B6E74" w:rsidRPr="000359A6" w:rsidRDefault="000359A6" w:rsidP="007B6E74">
            <w:pPr>
              <w:jc w:val="right"/>
              <w:rPr>
                <w:rFonts w:ascii="Times New Roman" w:hAnsi="Times New Roman" w:cs="Times New Roman"/>
                <w:bCs/>
                <w:color w:val="000000"/>
                <w:sz w:val="18"/>
                <w:szCs w:val="18"/>
              </w:rPr>
            </w:pPr>
            <w:r w:rsidRPr="000359A6">
              <w:rPr>
                <w:rFonts w:ascii="Times New Roman" w:hAnsi="Times New Roman" w:cs="Times New Roman"/>
                <w:bCs/>
                <w:sz w:val="20"/>
                <w:szCs w:val="20"/>
              </w:rPr>
              <w:t>1759994</w:t>
            </w:r>
          </w:p>
        </w:tc>
        <w:tc>
          <w:tcPr>
            <w:tcW w:w="855" w:type="dxa"/>
            <w:tcBorders>
              <w:top w:val="nil"/>
              <w:left w:val="nil"/>
              <w:bottom w:val="single" w:sz="8" w:space="0" w:color="auto"/>
              <w:right w:val="single" w:sz="8" w:space="0" w:color="auto"/>
            </w:tcBorders>
            <w:shd w:val="clear" w:color="auto" w:fill="auto"/>
            <w:vAlign w:val="bottom"/>
            <w:hideMark/>
          </w:tcPr>
          <w:p w:rsidR="007B6E74" w:rsidRPr="00CF7141" w:rsidRDefault="00A9298F" w:rsidP="00BF05DB">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21</w:t>
            </w:r>
            <w:r w:rsidR="00BF05DB">
              <w:rPr>
                <w:rFonts w:ascii="Times New Roman" w:hAnsi="Times New Roman" w:cs="Times New Roman"/>
                <w:bCs/>
                <w:color w:val="000000"/>
                <w:sz w:val="18"/>
                <w:szCs w:val="18"/>
              </w:rPr>
              <w:t>1</w:t>
            </w:r>
            <w:r w:rsidRPr="00CF7141">
              <w:rPr>
                <w:rFonts w:ascii="Times New Roman" w:hAnsi="Times New Roman" w:cs="Times New Roman"/>
                <w:bCs/>
                <w:color w:val="000000"/>
                <w:sz w:val="18"/>
                <w:szCs w:val="18"/>
              </w:rPr>
              <w:t>9895</w:t>
            </w:r>
          </w:p>
        </w:tc>
        <w:tc>
          <w:tcPr>
            <w:tcW w:w="988" w:type="dxa"/>
            <w:tcBorders>
              <w:top w:val="nil"/>
              <w:left w:val="nil"/>
              <w:bottom w:val="single" w:sz="8" w:space="0" w:color="auto"/>
              <w:right w:val="single" w:sz="8" w:space="0" w:color="auto"/>
            </w:tcBorders>
            <w:shd w:val="clear" w:color="auto" w:fill="auto"/>
            <w:vAlign w:val="bottom"/>
            <w:hideMark/>
          </w:tcPr>
          <w:p w:rsidR="007B6E74" w:rsidRPr="00CF7141" w:rsidRDefault="00A9298F"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2840425,7</w:t>
            </w:r>
          </w:p>
        </w:tc>
        <w:tc>
          <w:tcPr>
            <w:tcW w:w="1136" w:type="dxa"/>
            <w:tcBorders>
              <w:top w:val="nil"/>
              <w:left w:val="single" w:sz="4" w:space="0" w:color="auto"/>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2446089,7</w:t>
            </w:r>
          </w:p>
        </w:tc>
        <w:tc>
          <w:tcPr>
            <w:tcW w:w="993" w:type="dxa"/>
            <w:tcBorders>
              <w:top w:val="nil"/>
              <w:left w:val="nil"/>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2998668,4</w:t>
            </w:r>
          </w:p>
        </w:tc>
        <w:tc>
          <w:tcPr>
            <w:tcW w:w="993" w:type="dxa"/>
            <w:tcBorders>
              <w:top w:val="nil"/>
              <w:left w:val="nil"/>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2945793,4</w:t>
            </w:r>
          </w:p>
        </w:tc>
        <w:tc>
          <w:tcPr>
            <w:tcW w:w="1134" w:type="dxa"/>
            <w:tcBorders>
              <w:top w:val="nil"/>
              <w:left w:val="nil"/>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2840425,7</w:t>
            </w:r>
          </w:p>
        </w:tc>
        <w:tc>
          <w:tcPr>
            <w:tcW w:w="709" w:type="dxa"/>
            <w:tcBorders>
              <w:top w:val="nil"/>
              <w:left w:val="nil"/>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96,4</w:t>
            </w:r>
          </w:p>
        </w:tc>
        <w:tc>
          <w:tcPr>
            <w:tcW w:w="709" w:type="dxa"/>
            <w:tcBorders>
              <w:top w:val="nil"/>
              <w:left w:val="nil"/>
              <w:bottom w:val="single" w:sz="8" w:space="0" w:color="auto"/>
              <w:right w:val="single" w:sz="8" w:space="0" w:color="auto"/>
            </w:tcBorders>
            <w:shd w:val="clear" w:color="auto" w:fill="auto"/>
            <w:vAlign w:val="bottom"/>
            <w:hideMark/>
          </w:tcPr>
          <w:p w:rsidR="007B6E74" w:rsidRPr="00CF7141" w:rsidRDefault="00BF05DB" w:rsidP="007B6E74">
            <w:pPr>
              <w:jc w:val="right"/>
              <w:rPr>
                <w:rFonts w:ascii="Times New Roman" w:hAnsi="Times New Roman" w:cs="Times New Roman"/>
                <w:bCs/>
                <w:color w:val="000000"/>
                <w:sz w:val="18"/>
                <w:szCs w:val="18"/>
              </w:rPr>
            </w:pPr>
            <w:r>
              <w:rPr>
                <w:rFonts w:ascii="Times New Roman" w:hAnsi="Times New Roman" w:cs="Times New Roman"/>
                <w:bCs/>
                <w:color w:val="000000"/>
                <w:sz w:val="18"/>
                <w:szCs w:val="18"/>
              </w:rPr>
              <w:t>134</w:t>
            </w:r>
          </w:p>
        </w:tc>
        <w:tc>
          <w:tcPr>
            <w:tcW w:w="568" w:type="dxa"/>
            <w:tcBorders>
              <w:top w:val="nil"/>
              <w:left w:val="nil"/>
              <w:bottom w:val="single" w:sz="8" w:space="0" w:color="auto"/>
              <w:right w:val="single" w:sz="8" w:space="0" w:color="auto"/>
            </w:tcBorders>
            <w:shd w:val="clear" w:color="auto" w:fill="auto"/>
            <w:vAlign w:val="bottom"/>
            <w:hideMark/>
          </w:tcPr>
          <w:p w:rsidR="007B6E74" w:rsidRPr="00481B2D" w:rsidRDefault="00BF05DB" w:rsidP="007B6E74">
            <w:pPr>
              <w:jc w:val="right"/>
              <w:rPr>
                <w:rFonts w:ascii="Times New Roman" w:hAnsi="Times New Roman" w:cs="Times New Roman"/>
                <w:bCs/>
                <w:color w:val="000000"/>
                <w:sz w:val="14"/>
                <w:szCs w:val="14"/>
              </w:rPr>
            </w:pPr>
            <w:r w:rsidRPr="00481B2D">
              <w:rPr>
                <w:rFonts w:ascii="Times New Roman" w:hAnsi="Times New Roman" w:cs="Times New Roman"/>
                <w:bCs/>
                <w:color w:val="000000"/>
                <w:sz w:val="14"/>
                <w:szCs w:val="14"/>
              </w:rPr>
              <w:t>161,4</w:t>
            </w:r>
          </w:p>
        </w:tc>
      </w:tr>
      <w:tr w:rsidR="007B6E74" w:rsidRPr="007B6E74" w:rsidTr="00481B2D">
        <w:trPr>
          <w:trHeight w:val="405"/>
        </w:trPr>
        <w:tc>
          <w:tcPr>
            <w:tcW w:w="1134" w:type="dxa"/>
            <w:tcBorders>
              <w:top w:val="nil"/>
              <w:left w:val="single" w:sz="8" w:space="0" w:color="auto"/>
              <w:bottom w:val="single" w:sz="8" w:space="0" w:color="auto"/>
              <w:right w:val="single" w:sz="8" w:space="0" w:color="auto"/>
            </w:tcBorders>
            <w:shd w:val="clear" w:color="auto" w:fill="auto"/>
            <w:hideMark/>
          </w:tcPr>
          <w:p w:rsidR="007B6E74" w:rsidRPr="00CF7141" w:rsidRDefault="007B6E74" w:rsidP="007B6E74">
            <w:pPr>
              <w:rPr>
                <w:rFonts w:ascii="Times New Roman" w:hAnsi="Times New Roman" w:cs="Times New Roman"/>
                <w:bCs/>
                <w:color w:val="000000"/>
                <w:sz w:val="18"/>
                <w:szCs w:val="18"/>
              </w:rPr>
            </w:pPr>
            <w:r w:rsidRPr="00CF7141">
              <w:rPr>
                <w:rFonts w:ascii="Times New Roman" w:hAnsi="Times New Roman" w:cs="Times New Roman"/>
                <w:bCs/>
                <w:color w:val="000000"/>
                <w:sz w:val="18"/>
                <w:szCs w:val="18"/>
              </w:rPr>
              <w:t>3. Дефицит/ профицит</w:t>
            </w:r>
          </w:p>
        </w:tc>
        <w:tc>
          <w:tcPr>
            <w:tcW w:w="989" w:type="dxa"/>
            <w:tcBorders>
              <w:top w:val="nil"/>
              <w:left w:val="nil"/>
              <w:bottom w:val="single" w:sz="8" w:space="0" w:color="auto"/>
              <w:right w:val="single" w:sz="8" w:space="0" w:color="auto"/>
            </w:tcBorders>
            <w:shd w:val="clear" w:color="auto" w:fill="auto"/>
            <w:vAlign w:val="bottom"/>
            <w:hideMark/>
          </w:tcPr>
          <w:p w:rsidR="007B6E74" w:rsidRPr="00CF7141" w:rsidRDefault="00BF05DB" w:rsidP="007B6E74">
            <w:pPr>
              <w:jc w:val="right"/>
              <w:rPr>
                <w:rFonts w:ascii="Times New Roman" w:hAnsi="Times New Roman" w:cs="Times New Roman"/>
                <w:color w:val="000000"/>
                <w:sz w:val="18"/>
                <w:szCs w:val="18"/>
              </w:rPr>
            </w:pPr>
            <w:r>
              <w:rPr>
                <w:rFonts w:ascii="Times New Roman" w:hAnsi="Times New Roman" w:cs="Times New Roman"/>
                <w:color w:val="000000"/>
                <w:sz w:val="18"/>
                <w:szCs w:val="18"/>
              </w:rPr>
              <w:t>42590,6</w:t>
            </w:r>
          </w:p>
        </w:tc>
        <w:tc>
          <w:tcPr>
            <w:tcW w:w="855" w:type="dxa"/>
            <w:tcBorders>
              <w:top w:val="nil"/>
              <w:left w:val="nil"/>
              <w:bottom w:val="single" w:sz="8" w:space="0" w:color="auto"/>
              <w:right w:val="single" w:sz="8" w:space="0" w:color="auto"/>
            </w:tcBorders>
            <w:shd w:val="clear" w:color="auto" w:fill="auto"/>
            <w:vAlign w:val="bottom"/>
            <w:hideMark/>
          </w:tcPr>
          <w:p w:rsidR="007B6E74" w:rsidRPr="00CF7141" w:rsidRDefault="00A9298F" w:rsidP="007B6E74">
            <w:pPr>
              <w:jc w:val="right"/>
              <w:rPr>
                <w:rFonts w:ascii="Times New Roman" w:hAnsi="Times New Roman" w:cs="Times New Roman"/>
                <w:color w:val="000000"/>
                <w:sz w:val="18"/>
                <w:szCs w:val="18"/>
              </w:rPr>
            </w:pPr>
            <w:r w:rsidRPr="00CF7141">
              <w:rPr>
                <w:rFonts w:ascii="Times New Roman" w:hAnsi="Times New Roman" w:cs="Times New Roman"/>
                <w:color w:val="000000"/>
                <w:sz w:val="18"/>
                <w:szCs w:val="18"/>
              </w:rPr>
              <w:t>42225,1</w:t>
            </w:r>
          </w:p>
        </w:tc>
        <w:tc>
          <w:tcPr>
            <w:tcW w:w="988" w:type="dxa"/>
            <w:tcBorders>
              <w:top w:val="nil"/>
              <w:left w:val="nil"/>
              <w:bottom w:val="single" w:sz="8" w:space="0" w:color="auto"/>
              <w:right w:val="single" w:sz="8" w:space="0" w:color="auto"/>
            </w:tcBorders>
            <w:shd w:val="clear" w:color="auto" w:fill="auto"/>
            <w:vAlign w:val="bottom"/>
            <w:hideMark/>
          </w:tcPr>
          <w:p w:rsidR="007B6E74" w:rsidRPr="00CF7141" w:rsidRDefault="00A9298F" w:rsidP="007B6E74">
            <w:pPr>
              <w:jc w:val="right"/>
              <w:rPr>
                <w:rFonts w:ascii="Times New Roman" w:hAnsi="Times New Roman" w:cs="Times New Roman"/>
                <w:color w:val="000000"/>
                <w:sz w:val="18"/>
                <w:szCs w:val="18"/>
              </w:rPr>
            </w:pPr>
            <w:r w:rsidRPr="00CF7141">
              <w:rPr>
                <w:rFonts w:ascii="Times New Roman" w:hAnsi="Times New Roman" w:cs="Times New Roman"/>
                <w:color w:val="000000"/>
                <w:sz w:val="18"/>
                <w:szCs w:val="18"/>
              </w:rPr>
              <w:t>-14317,0</w:t>
            </w:r>
          </w:p>
        </w:tc>
        <w:tc>
          <w:tcPr>
            <w:tcW w:w="1136" w:type="dxa"/>
            <w:tcBorders>
              <w:top w:val="nil"/>
              <w:left w:val="nil"/>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color w:val="000000"/>
                <w:sz w:val="18"/>
                <w:szCs w:val="18"/>
              </w:rPr>
            </w:pPr>
            <w:r w:rsidRPr="00CF7141">
              <w:rPr>
                <w:rFonts w:ascii="Times New Roman" w:hAnsi="Times New Roman" w:cs="Times New Roman"/>
                <w:color w:val="000000"/>
                <w:sz w:val="18"/>
                <w:szCs w:val="18"/>
              </w:rPr>
              <w:t>0</w:t>
            </w:r>
          </w:p>
        </w:tc>
        <w:tc>
          <w:tcPr>
            <w:tcW w:w="993" w:type="dxa"/>
            <w:tcBorders>
              <w:top w:val="nil"/>
              <w:left w:val="nil"/>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color w:val="000000"/>
                <w:sz w:val="18"/>
                <w:szCs w:val="18"/>
              </w:rPr>
            </w:pPr>
            <w:r w:rsidRPr="00CF7141">
              <w:rPr>
                <w:rFonts w:ascii="Times New Roman" w:hAnsi="Times New Roman" w:cs="Times New Roman"/>
                <w:color w:val="000000"/>
                <w:sz w:val="18"/>
                <w:szCs w:val="18"/>
              </w:rPr>
              <w:t>-168392,2</w:t>
            </w:r>
          </w:p>
        </w:tc>
        <w:tc>
          <w:tcPr>
            <w:tcW w:w="993" w:type="dxa"/>
            <w:tcBorders>
              <w:top w:val="nil"/>
              <w:left w:val="nil"/>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color w:val="000000"/>
                <w:sz w:val="18"/>
                <w:szCs w:val="18"/>
              </w:rPr>
            </w:pPr>
            <w:r w:rsidRPr="00CF7141">
              <w:rPr>
                <w:rFonts w:ascii="Times New Roman" w:hAnsi="Times New Roman" w:cs="Times New Roman"/>
                <w:color w:val="000000"/>
                <w:sz w:val="18"/>
                <w:szCs w:val="18"/>
              </w:rPr>
              <w:t>-168392,2</w:t>
            </w:r>
          </w:p>
        </w:tc>
        <w:tc>
          <w:tcPr>
            <w:tcW w:w="1134" w:type="dxa"/>
            <w:tcBorders>
              <w:top w:val="nil"/>
              <w:left w:val="nil"/>
              <w:bottom w:val="single" w:sz="8" w:space="0" w:color="auto"/>
              <w:right w:val="single" w:sz="8" w:space="0" w:color="auto"/>
            </w:tcBorders>
            <w:shd w:val="clear" w:color="auto" w:fill="auto"/>
            <w:vAlign w:val="bottom"/>
            <w:hideMark/>
          </w:tcPr>
          <w:p w:rsidR="007B6E74" w:rsidRPr="00CF7141" w:rsidRDefault="007D72B9" w:rsidP="007B6E74">
            <w:pPr>
              <w:jc w:val="right"/>
              <w:rPr>
                <w:rFonts w:ascii="Times New Roman" w:hAnsi="Times New Roman" w:cs="Times New Roman"/>
                <w:color w:val="000000"/>
                <w:sz w:val="18"/>
                <w:szCs w:val="18"/>
              </w:rPr>
            </w:pPr>
            <w:r w:rsidRPr="00CF7141">
              <w:rPr>
                <w:rFonts w:ascii="Times New Roman" w:hAnsi="Times New Roman" w:cs="Times New Roman"/>
                <w:color w:val="000000"/>
                <w:sz w:val="18"/>
                <w:szCs w:val="18"/>
              </w:rPr>
              <w:t>-14317</w:t>
            </w:r>
          </w:p>
        </w:tc>
        <w:tc>
          <w:tcPr>
            <w:tcW w:w="709" w:type="dxa"/>
            <w:tcBorders>
              <w:top w:val="nil"/>
              <w:left w:val="nil"/>
              <w:bottom w:val="single" w:sz="8" w:space="0" w:color="auto"/>
              <w:right w:val="single" w:sz="8" w:space="0" w:color="auto"/>
            </w:tcBorders>
            <w:shd w:val="clear" w:color="auto" w:fill="auto"/>
            <w:vAlign w:val="bottom"/>
            <w:hideMark/>
          </w:tcPr>
          <w:p w:rsidR="007B6E74" w:rsidRPr="00CF7141" w:rsidRDefault="007B6E74" w:rsidP="007B6E74">
            <w:pPr>
              <w:jc w:val="right"/>
              <w:rPr>
                <w:rFonts w:ascii="Times New Roman" w:hAnsi="Times New Roman" w:cs="Times New Roman"/>
                <w:bCs/>
                <w:color w:val="000000"/>
                <w:sz w:val="18"/>
                <w:szCs w:val="18"/>
              </w:rPr>
            </w:pPr>
          </w:p>
        </w:tc>
        <w:tc>
          <w:tcPr>
            <w:tcW w:w="709" w:type="dxa"/>
            <w:tcBorders>
              <w:top w:val="nil"/>
              <w:left w:val="nil"/>
              <w:bottom w:val="single" w:sz="8" w:space="0" w:color="auto"/>
              <w:right w:val="single" w:sz="8" w:space="0" w:color="auto"/>
            </w:tcBorders>
            <w:shd w:val="clear" w:color="auto" w:fill="auto"/>
            <w:vAlign w:val="bottom"/>
            <w:hideMark/>
          </w:tcPr>
          <w:p w:rsidR="007B6E74" w:rsidRPr="007B6E74" w:rsidRDefault="007B6E74" w:rsidP="007B6E74">
            <w:pPr>
              <w:jc w:val="right"/>
              <w:rPr>
                <w:rFonts w:ascii="Times New Roman" w:hAnsi="Times New Roman" w:cs="Times New Roman"/>
                <w:b/>
                <w:bCs/>
                <w:color w:val="000000"/>
                <w:sz w:val="18"/>
                <w:szCs w:val="18"/>
              </w:rPr>
            </w:pPr>
          </w:p>
        </w:tc>
        <w:tc>
          <w:tcPr>
            <w:tcW w:w="568" w:type="dxa"/>
            <w:tcBorders>
              <w:top w:val="nil"/>
              <w:left w:val="nil"/>
              <w:bottom w:val="single" w:sz="8" w:space="0" w:color="auto"/>
              <w:right w:val="single" w:sz="8" w:space="0" w:color="auto"/>
            </w:tcBorders>
            <w:shd w:val="clear" w:color="auto" w:fill="auto"/>
            <w:vAlign w:val="bottom"/>
            <w:hideMark/>
          </w:tcPr>
          <w:p w:rsidR="007B6E74" w:rsidRPr="00481B2D" w:rsidRDefault="007B6E74" w:rsidP="007B6E74">
            <w:pPr>
              <w:jc w:val="right"/>
              <w:rPr>
                <w:rFonts w:ascii="Times New Roman" w:hAnsi="Times New Roman" w:cs="Times New Roman"/>
                <w:b/>
                <w:bCs/>
                <w:color w:val="000000"/>
                <w:sz w:val="14"/>
                <w:szCs w:val="14"/>
              </w:rPr>
            </w:pPr>
          </w:p>
        </w:tc>
      </w:tr>
    </w:tbl>
    <w:p w:rsidR="007B6E74" w:rsidRPr="003D7D94" w:rsidRDefault="007B6E74" w:rsidP="003D7D94">
      <w:pPr>
        <w:pStyle w:val="ab"/>
        <w:jc w:val="both"/>
        <w:rPr>
          <w:sz w:val="28"/>
          <w:szCs w:val="28"/>
        </w:rPr>
      </w:pPr>
      <w:r w:rsidRPr="003D7D94">
        <w:rPr>
          <w:sz w:val="28"/>
          <w:szCs w:val="28"/>
        </w:rPr>
        <w:t xml:space="preserve">Как видно из таблицы, в результате неоднократного внесения изменений в решение № </w:t>
      </w:r>
      <w:r w:rsidR="00C04E2D" w:rsidRPr="003D7D94">
        <w:rPr>
          <w:sz w:val="28"/>
          <w:szCs w:val="28"/>
        </w:rPr>
        <w:t>319</w:t>
      </w:r>
      <w:r w:rsidRPr="003D7D94">
        <w:rPr>
          <w:sz w:val="28"/>
          <w:szCs w:val="28"/>
        </w:rPr>
        <w:t xml:space="preserve"> от </w:t>
      </w:r>
      <w:r w:rsidR="00C04E2D" w:rsidRPr="003D7D94">
        <w:rPr>
          <w:sz w:val="28"/>
          <w:szCs w:val="28"/>
        </w:rPr>
        <w:t>14</w:t>
      </w:r>
      <w:r w:rsidRPr="003D7D94">
        <w:rPr>
          <w:sz w:val="28"/>
          <w:szCs w:val="28"/>
        </w:rPr>
        <w:t>.12.202</w:t>
      </w:r>
      <w:r w:rsidR="00C04E2D" w:rsidRPr="003D7D94">
        <w:rPr>
          <w:sz w:val="28"/>
          <w:szCs w:val="28"/>
        </w:rPr>
        <w:t>2</w:t>
      </w:r>
      <w:r w:rsidRPr="003D7D94">
        <w:rPr>
          <w:sz w:val="28"/>
          <w:szCs w:val="28"/>
        </w:rPr>
        <w:t xml:space="preserve">г доходная часть бюджета увеличилась на </w:t>
      </w:r>
      <w:r w:rsidR="00C04E2D" w:rsidRPr="003D7D94">
        <w:rPr>
          <w:sz w:val="28"/>
          <w:szCs w:val="28"/>
        </w:rPr>
        <w:t>384186,5</w:t>
      </w:r>
      <w:r w:rsidRPr="003D7D94">
        <w:rPr>
          <w:sz w:val="28"/>
          <w:szCs w:val="28"/>
        </w:rPr>
        <w:t xml:space="preserve"> тыс.руб., или на</w:t>
      </w:r>
      <w:r w:rsidR="00C04E2D" w:rsidRPr="003D7D94">
        <w:rPr>
          <w:sz w:val="28"/>
          <w:szCs w:val="28"/>
        </w:rPr>
        <w:t xml:space="preserve"> 15,7</w:t>
      </w:r>
      <w:r w:rsidRPr="003D7D94">
        <w:rPr>
          <w:sz w:val="28"/>
          <w:szCs w:val="28"/>
        </w:rPr>
        <w:t xml:space="preserve"> %. </w:t>
      </w:r>
    </w:p>
    <w:p w:rsidR="007B6E74" w:rsidRPr="003D7D94" w:rsidRDefault="007B6E74" w:rsidP="003D7D94">
      <w:pPr>
        <w:pStyle w:val="ab"/>
        <w:jc w:val="both"/>
        <w:rPr>
          <w:sz w:val="28"/>
          <w:szCs w:val="28"/>
        </w:rPr>
      </w:pPr>
      <w:r w:rsidRPr="003D7D94">
        <w:rPr>
          <w:sz w:val="28"/>
          <w:szCs w:val="28"/>
        </w:rPr>
        <w:t xml:space="preserve">Увеличение произошло из-за корректировки безвозмездных поступлений – на </w:t>
      </w:r>
      <w:r w:rsidR="00C04E2D" w:rsidRPr="003D7D94">
        <w:rPr>
          <w:sz w:val="28"/>
          <w:szCs w:val="28"/>
        </w:rPr>
        <w:t>322423,7</w:t>
      </w:r>
      <w:r w:rsidRPr="003D7D94">
        <w:rPr>
          <w:sz w:val="28"/>
          <w:szCs w:val="28"/>
        </w:rPr>
        <w:t xml:space="preserve"> тыс.руб. или на </w:t>
      </w:r>
      <w:r w:rsidR="00C04E2D" w:rsidRPr="003D7D94">
        <w:rPr>
          <w:sz w:val="28"/>
          <w:szCs w:val="28"/>
        </w:rPr>
        <w:t>16,7</w:t>
      </w:r>
      <w:r w:rsidRPr="003D7D94">
        <w:rPr>
          <w:sz w:val="28"/>
          <w:szCs w:val="28"/>
        </w:rPr>
        <w:t xml:space="preserve"> %, а также налоговых и неналоговых доходов на  </w:t>
      </w:r>
      <w:r w:rsidR="00C04E2D" w:rsidRPr="003D7D94">
        <w:rPr>
          <w:sz w:val="28"/>
          <w:szCs w:val="28"/>
        </w:rPr>
        <w:t>61762,8</w:t>
      </w:r>
      <w:r w:rsidRPr="003D7D94">
        <w:rPr>
          <w:sz w:val="28"/>
          <w:szCs w:val="28"/>
        </w:rPr>
        <w:t xml:space="preserve"> тыс.руб. или на </w:t>
      </w:r>
      <w:r w:rsidR="00C04E2D" w:rsidRPr="003D7D94">
        <w:rPr>
          <w:sz w:val="28"/>
          <w:szCs w:val="28"/>
        </w:rPr>
        <w:t>11,7</w:t>
      </w:r>
      <w:r w:rsidRPr="003D7D94">
        <w:rPr>
          <w:sz w:val="28"/>
          <w:szCs w:val="28"/>
        </w:rPr>
        <w:t xml:space="preserve"> %. Исполнение доходной части бюджета составило 10</w:t>
      </w:r>
      <w:r w:rsidR="00C04E2D" w:rsidRPr="003D7D94">
        <w:rPr>
          <w:sz w:val="28"/>
          <w:szCs w:val="28"/>
        </w:rPr>
        <w:t>1</w:t>
      </w:r>
      <w:r w:rsidRPr="003D7D94">
        <w:rPr>
          <w:sz w:val="28"/>
          <w:szCs w:val="28"/>
        </w:rPr>
        <w:t>,</w:t>
      </w:r>
      <w:r w:rsidR="00C04E2D" w:rsidRPr="003D7D94">
        <w:rPr>
          <w:sz w:val="28"/>
          <w:szCs w:val="28"/>
        </w:rPr>
        <w:t>7</w:t>
      </w:r>
      <w:r w:rsidRPr="003D7D94">
        <w:rPr>
          <w:sz w:val="28"/>
          <w:szCs w:val="28"/>
        </w:rPr>
        <w:t xml:space="preserve"> % к уточненному годовому плану</w:t>
      </w:r>
      <w:r w:rsidR="00964586">
        <w:rPr>
          <w:sz w:val="28"/>
          <w:szCs w:val="28"/>
        </w:rPr>
        <w:t xml:space="preserve"> и</w:t>
      </w:r>
      <w:r w:rsidRPr="003D7D94">
        <w:rPr>
          <w:sz w:val="28"/>
          <w:szCs w:val="28"/>
        </w:rPr>
        <w:t xml:space="preserve"> 1</w:t>
      </w:r>
      <w:r w:rsidR="00C04E2D" w:rsidRPr="003D7D94">
        <w:rPr>
          <w:sz w:val="28"/>
          <w:szCs w:val="28"/>
        </w:rPr>
        <w:t>30,7</w:t>
      </w:r>
      <w:r w:rsidRPr="003D7D94">
        <w:rPr>
          <w:sz w:val="28"/>
          <w:szCs w:val="28"/>
        </w:rPr>
        <w:t xml:space="preserve"> % к соответствующему периоду 202</w:t>
      </w:r>
      <w:r w:rsidR="00C04E2D" w:rsidRPr="003D7D94">
        <w:rPr>
          <w:sz w:val="28"/>
          <w:szCs w:val="28"/>
        </w:rPr>
        <w:t>2</w:t>
      </w:r>
      <w:r w:rsidRPr="003D7D94">
        <w:rPr>
          <w:sz w:val="28"/>
          <w:szCs w:val="28"/>
        </w:rPr>
        <w:t xml:space="preserve"> года</w:t>
      </w:r>
      <w:r w:rsidR="00D76DC6">
        <w:rPr>
          <w:sz w:val="28"/>
          <w:szCs w:val="28"/>
        </w:rPr>
        <w:t>,</w:t>
      </w:r>
      <w:r w:rsidRPr="003D7D94">
        <w:rPr>
          <w:sz w:val="28"/>
          <w:szCs w:val="28"/>
        </w:rPr>
        <w:t xml:space="preserve"> 1</w:t>
      </w:r>
      <w:r w:rsidR="00C04E2D" w:rsidRPr="003D7D94">
        <w:rPr>
          <w:sz w:val="28"/>
          <w:szCs w:val="28"/>
        </w:rPr>
        <w:t>56</w:t>
      </w:r>
      <w:r w:rsidRPr="003D7D94">
        <w:rPr>
          <w:sz w:val="28"/>
          <w:szCs w:val="28"/>
        </w:rPr>
        <w:t>,7 % к соответствующему периоду 202</w:t>
      </w:r>
      <w:r w:rsidR="00C04E2D" w:rsidRPr="003D7D94">
        <w:rPr>
          <w:sz w:val="28"/>
          <w:szCs w:val="28"/>
        </w:rPr>
        <w:t>1</w:t>
      </w:r>
      <w:r w:rsidRPr="003D7D94">
        <w:rPr>
          <w:sz w:val="28"/>
          <w:szCs w:val="28"/>
        </w:rPr>
        <w:t xml:space="preserve"> года.</w:t>
      </w:r>
    </w:p>
    <w:p w:rsidR="007B6E74" w:rsidRPr="003D7D94" w:rsidRDefault="007B6E74" w:rsidP="003D7D94">
      <w:pPr>
        <w:pStyle w:val="ab"/>
        <w:jc w:val="both"/>
        <w:rPr>
          <w:sz w:val="28"/>
          <w:szCs w:val="28"/>
        </w:rPr>
      </w:pPr>
      <w:r w:rsidRPr="003D7D94">
        <w:rPr>
          <w:sz w:val="28"/>
          <w:szCs w:val="28"/>
        </w:rPr>
        <w:t xml:space="preserve">Расходы бюджета увеличились на </w:t>
      </w:r>
      <w:r w:rsidR="00C04E2D" w:rsidRPr="003D7D94">
        <w:rPr>
          <w:sz w:val="28"/>
          <w:szCs w:val="28"/>
        </w:rPr>
        <w:t>552578,7</w:t>
      </w:r>
      <w:r w:rsidRPr="003D7D94">
        <w:rPr>
          <w:sz w:val="28"/>
          <w:szCs w:val="28"/>
        </w:rPr>
        <w:t xml:space="preserve"> тыс.руб. или на </w:t>
      </w:r>
      <w:r w:rsidR="00C04E2D" w:rsidRPr="003D7D94">
        <w:rPr>
          <w:sz w:val="28"/>
          <w:szCs w:val="28"/>
        </w:rPr>
        <w:t>22,5</w:t>
      </w:r>
      <w:r w:rsidRPr="003D7D94">
        <w:rPr>
          <w:sz w:val="28"/>
          <w:szCs w:val="28"/>
        </w:rPr>
        <w:t xml:space="preserve"> %. Исполнение расходной части составляет 9</w:t>
      </w:r>
      <w:r w:rsidR="00C04E2D" w:rsidRPr="003D7D94">
        <w:rPr>
          <w:sz w:val="28"/>
          <w:szCs w:val="28"/>
        </w:rPr>
        <w:t>6</w:t>
      </w:r>
      <w:r w:rsidRPr="003D7D94">
        <w:rPr>
          <w:sz w:val="28"/>
          <w:szCs w:val="28"/>
        </w:rPr>
        <w:t>,</w:t>
      </w:r>
      <w:r w:rsidR="00C04E2D" w:rsidRPr="003D7D94">
        <w:rPr>
          <w:sz w:val="28"/>
          <w:szCs w:val="28"/>
        </w:rPr>
        <w:t>4</w:t>
      </w:r>
      <w:r w:rsidRPr="003D7D94">
        <w:rPr>
          <w:sz w:val="28"/>
          <w:szCs w:val="28"/>
        </w:rPr>
        <w:t xml:space="preserve"> % к уточненному годовому плану, 1</w:t>
      </w:r>
      <w:r w:rsidR="00C04E2D" w:rsidRPr="003D7D94">
        <w:rPr>
          <w:sz w:val="28"/>
          <w:szCs w:val="28"/>
        </w:rPr>
        <w:t>34</w:t>
      </w:r>
      <w:r w:rsidRPr="003D7D94">
        <w:rPr>
          <w:sz w:val="28"/>
          <w:szCs w:val="28"/>
        </w:rPr>
        <w:t xml:space="preserve"> % к соответствующему периоду 202</w:t>
      </w:r>
      <w:r w:rsidR="00C04E2D" w:rsidRPr="003D7D94">
        <w:rPr>
          <w:sz w:val="28"/>
          <w:szCs w:val="28"/>
        </w:rPr>
        <w:t>2</w:t>
      </w:r>
      <w:r w:rsidRPr="003D7D94">
        <w:rPr>
          <w:sz w:val="28"/>
          <w:szCs w:val="28"/>
        </w:rPr>
        <w:t xml:space="preserve"> года, 1</w:t>
      </w:r>
      <w:r w:rsidR="00C04E2D" w:rsidRPr="003D7D94">
        <w:rPr>
          <w:sz w:val="28"/>
          <w:szCs w:val="28"/>
        </w:rPr>
        <w:t>61</w:t>
      </w:r>
      <w:r w:rsidRPr="003D7D94">
        <w:rPr>
          <w:sz w:val="28"/>
          <w:szCs w:val="28"/>
        </w:rPr>
        <w:t>,</w:t>
      </w:r>
      <w:r w:rsidR="00C04E2D" w:rsidRPr="003D7D94">
        <w:rPr>
          <w:sz w:val="28"/>
          <w:szCs w:val="28"/>
        </w:rPr>
        <w:t>4</w:t>
      </w:r>
      <w:r w:rsidRPr="003D7D94">
        <w:rPr>
          <w:sz w:val="28"/>
          <w:szCs w:val="28"/>
        </w:rPr>
        <w:t xml:space="preserve"> % к соответствующему периоду 202</w:t>
      </w:r>
      <w:r w:rsidR="00C04E2D" w:rsidRPr="003D7D94">
        <w:rPr>
          <w:sz w:val="28"/>
          <w:szCs w:val="28"/>
        </w:rPr>
        <w:t>1</w:t>
      </w:r>
      <w:r w:rsidRPr="003D7D94">
        <w:rPr>
          <w:sz w:val="28"/>
          <w:szCs w:val="28"/>
        </w:rPr>
        <w:t xml:space="preserve"> года.</w:t>
      </w:r>
    </w:p>
    <w:p w:rsidR="00061AAE" w:rsidRPr="0021590B" w:rsidRDefault="007B6E74" w:rsidP="0021590B">
      <w:pPr>
        <w:pStyle w:val="ab"/>
        <w:jc w:val="both"/>
        <w:rPr>
          <w:sz w:val="28"/>
          <w:szCs w:val="28"/>
        </w:rPr>
      </w:pPr>
      <w:r w:rsidRPr="003D7D94">
        <w:rPr>
          <w:sz w:val="28"/>
          <w:szCs w:val="28"/>
        </w:rPr>
        <w:t xml:space="preserve">Бюджет </w:t>
      </w:r>
      <w:r w:rsidR="003D7D94" w:rsidRPr="003D7D94">
        <w:rPr>
          <w:sz w:val="28"/>
          <w:szCs w:val="28"/>
        </w:rPr>
        <w:t>района</w:t>
      </w:r>
      <w:r w:rsidRPr="003D7D94">
        <w:rPr>
          <w:sz w:val="28"/>
          <w:szCs w:val="28"/>
        </w:rPr>
        <w:t xml:space="preserve"> на 202</w:t>
      </w:r>
      <w:r w:rsidR="003D7D94" w:rsidRPr="003D7D94">
        <w:rPr>
          <w:sz w:val="28"/>
          <w:szCs w:val="28"/>
        </w:rPr>
        <w:t>3</w:t>
      </w:r>
      <w:r w:rsidRPr="003D7D94">
        <w:rPr>
          <w:sz w:val="28"/>
          <w:szCs w:val="28"/>
        </w:rPr>
        <w:t xml:space="preserve"> год был сформирован в соответствии с действующим на момент составления бюджета бюджетным и налоговым законодательством, главой 2 Положения о бюджетном процессе. </w:t>
      </w:r>
    </w:p>
    <w:p w:rsidR="00E3290E" w:rsidRDefault="00E3290E" w:rsidP="00E3290E">
      <w:pPr>
        <w:pStyle w:val="aa"/>
        <w:jc w:val="center"/>
        <w:rPr>
          <w:b/>
          <w:sz w:val="28"/>
          <w:szCs w:val="28"/>
        </w:rPr>
      </w:pPr>
    </w:p>
    <w:p w:rsidR="00C64B95" w:rsidRPr="00C64B95" w:rsidRDefault="00C64B95" w:rsidP="009A1912">
      <w:pPr>
        <w:spacing w:after="0"/>
        <w:ind w:left="284"/>
        <w:jc w:val="center"/>
        <w:rPr>
          <w:rFonts w:ascii="Times New Roman" w:hAnsi="Times New Roman" w:cs="Times New Roman"/>
          <w:b/>
          <w:bCs/>
          <w:sz w:val="28"/>
          <w:szCs w:val="28"/>
        </w:rPr>
      </w:pPr>
      <w:r w:rsidRPr="00C64B95">
        <w:rPr>
          <w:rFonts w:ascii="Times New Roman" w:hAnsi="Times New Roman" w:cs="Times New Roman"/>
          <w:b/>
          <w:bCs/>
          <w:sz w:val="28"/>
          <w:szCs w:val="28"/>
        </w:rPr>
        <w:t>5. Исполнение бюджета Аргаяшского муниципального района по доходам за 20</w:t>
      </w:r>
      <w:r>
        <w:rPr>
          <w:rFonts w:ascii="Times New Roman" w:hAnsi="Times New Roman" w:cs="Times New Roman"/>
          <w:b/>
          <w:bCs/>
          <w:sz w:val="28"/>
          <w:szCs w:val="28"/>
        </w:rPr>
        <w:t>23</w:t>
      </w:r>
      <w:r w:rsidRPr="00C64B95">
        <w:rPr>
          <w:rFonts w:ascii="Times New Roman" w:hAnsi="Times New Roman" w:cs="Times New Roman"/>
          <w:b/>
          <w:bCs/>
          <w:sz w:val="28"/>
          <w:szCs w:val="28"/>
        </w:rPr>
        <w:t xml:space="preserve"> год </w:t>
      </w:r>
    </w:p>
    <w:p w:rsidR="001A157E" w:rsidRPr="001A157E" w:rsidRDefault="001A157E" w:rsidP="001A157E">
      <w:pPr>
        <w:pStyle w:val="ab"/>
        <w:jc w:val="both"/>
        <w:rPr>
          <w:sz w:val="28"/>
          <w:szCs w:val="28"/>
        </w:rPr>
      </w:pPr>
      <w:r w:rsidRPr="001A157E">
        <w:rPr>
          <w:sz w:val="28"/>
          <w:szCs w:val="28"/>
        </w:rPr>
        <w:t xml:space="preserve">     Согласно Отчету об исполнении бюджета за 2023 год доходы бюджета Аргаяшского муниципального района  в отчетном году составили 2826108,7 тыс. рублей или 115,5% от прогнозного показателя.</w:t>
      </w:r>
    </w:p>
    <w:p w:rsidR="00C64B95" w:rsidRPr="001A157E" w:rsidRDefault="00C64B95" w:rsidP="001A157E">
      <w:pPr>
        <w:pStyle w:val="ab"/>
        <w:jc w:val="both"/>
        <w:rPr>
          <w:sz w:val="28"/>
          <w:szCs w:val="28"/>
        </w:rPr>
      </w:pPr>
      <w:r w:rsidRPr="001A157E">
        <w:rPr>
          <w:sz w:val="28"/>
          <w:szCs w:val="28"/>
        </w:rPr>
        <w:t xml:space="preserve">Главными администраторами доходов бюджета </w:t>
      </w:r>
      <w:r w:rsidRPr="001A157E">
        <w:rPr>
          <w:bCs/>
          <w:sz w:val="28"/>
          <w:szCs w:val="28"/>
        </w:rPr>
        <w:t>Аргаяшского муниципального района</w:t>
      </w:r>
      <w:r w:rsidRPr="001A157E">
        <w:rPr>
          <w:b/>
          <w:bCs/>
          <w:sz w:val="28"/>
          <w:szCs w:val="28"/>
        </w:rPr>
        <w:t xml:space="preserve"> </w:t>
      </w:r>
      <w:r w:rsidRPr="001A157E">
        <w:rPr>
          <w:sz w:val="28"/>
          <w:szCs w:val="28"/>
        </w:rPr>
        <w:t xml:space="preserve">в отчетном периоде являлись: </w:t>
      </w:r>
    </w:p>
    <w:p w:rsidR="001A157E" w:rsidRDefault="001A157E" w:rsidP="001A157E">
      <w:pPr>
        <w:pStyle w:val="ab"/>
        <w:jc w:val="both"/>
        <w:rPr>
          <w:sz w:val="28"/>
          <w:szCs w:val="28"/>
        </w:rPr>
      </w:pPr>
      <w:r w:rsidRPr="001A157E">
        <w:rPr>
          <w:sz w:val="28"/>
          <w:szCs w:val="28"/>
        </w:rPr>
        <w:t>-   Министерство экологии Челябинской области;</w:t>
      </w:r>
    </w:p>
    <w:p w:rsidR="001A157E" w:rsidRDefault="001A157E" w:rsidP="001A157E">
      <w:pPr>
        <w:pStyle w:val="ab"/>
        <w:jc w:val="both"/>
        <w:rPr>
          <w:sz w:val="28"/>
          <w:szCs w:val="28"/>
        </w:rPr>
      </w:pPr>
      <w:r w:rsidRPr="001A157E">
        <w:rPr>
          <w:sz w:val="28"/>
          <w:szCs w:val="28"/>
        </w:rPr>
        <w:t xml:space="preserve">-   Министерство </w:t>
      </w:r>
      <w:r>
        <w:rPr>
          <w:sz w:val="28"/>
          <w:szCs w:val="28"/>
        </w:rPr>
        <w:t>образования</w:t>
      </w:r>
      <w:r w:rsidRPr="001A157E">
        <w:rPr>
          <w:sz w:val="28"/>
          <w:szCs w:val="28"/>
        </w:rPr>
        <w:t xml:space="preserve"> Челябинской области;</w:t>
      </w:r>
    </w:p>
    <w:p w:rsidR="001A157E" w:rsidRPr="001A157E" w:rsidRDefault="001A157E" w:rsidP="001A157E">
      <w:pPr>
        <w:pStyle w:val="ab"/>
        <w:jc w:val="both"/>
        <w:rPr>
          <w:sz w:val="28"/>
          <w:szCs w:val="28"/>
        </w:rPr>
      </w:pPr>
      <w:r>
        <w:rPr>
          <w:sz w:val="28"/>
          <w:szCs w:val="28"/>
        </w:rPr>
        <w:t>-Главное управление юстиции;</w:t>
      </w:r>
    </w:p>
    <w:p w:rsidR="001A157E" w:rsidRDefault="001A157E" w:rsidP="001A157E">
      <w:pPr>
        <w:pStyle w:val="ab"/>
        <w:jc w:val="both"/>
        <w:rPr>
          <w:sz w:val="28"/>
          <w:szCs w:val="28"/>
        </w:rPr>
      </w:pPr>
      <w:r w:rsidRPr="001A157E">
        <w:rPr>
          <w:sz w:val="28"/>
          <w:szCs w:val="28"/>
        </w:rPr>
        <w:lastRenderedPageBreak/>
        <w:t>- Управление Федеральной службы по надзору в сфере природопользования Челябинской области</w:t>
      </w:r>
      <w:r>
        <w:rPr>
          <w:sz w:val="28"/>
          <w:szCs w:val="28"/>
        </w:rPr>
        <w:t>;</w:t>
      </w:r>
    </w:p>
    <w:p w:rsidR="001A157E" w:rsidRDefault="001A157E" w:rsidP="001A157E">
      <w:pPr>
        <w:pStyle w:val="ab"/>
        <w:jc w:val="both"/>
        <w:rPr>
          <w:sz w:val="28"/>
          <w:szCs w:val="28"/>
        </w:rPr>
      </w:pPr>
      <w:r w:rsidRPr="001A157E">
        <w:rPr>
          <w:sz w:val="28"/>
          <w:szCs w:val="28"/>
        </w:rPr>
        <w:t>- Главное управление внутренних дел</w:t>
      </w:r>
      <w:r>
        <w:rPr>
          <w:sz w:val="28"/>
          <w:szCs w:val="28"/>
        </w:rPr>
        <w:t>;</w:t>
      </w:r>
    </w:p>
    <w:p w:rsidR="001A157E" w:rsidRPr="001A157E" w:rsidRDefault="001A157E" w:rsidP="001A157E">
      <w:pPr>
        <w:pStyle w:val="ab"/>
        <w:jc w:val="both"/>
        <w:rPr>
          <w:sz w:val="28"/>
          <w:szCs w:val="28"/>
        </w:rPr>
      </w:pPr>
      <w:r w:rsidRPr="001A157E">
        <w:rPr>
          <w:sz w:val="28"/>
          <w:szCs w:val="28"/>
        </w:rPr>
        <w:t>- Федеральная налоговая служба</w:t>
      </w:r>
      <w:r>
        <w:rPr>
          <w:sz w:val="28"/>
          <w:szCs w:val="28"/>
        </w:rPr>
        <w:t>;</w:t>
      </w:r>
    </w:p>
    <w:p w:rsidR="00C64B95" w:rsidRPr="001A157E" w:rsidRDefault="00C64B95" w:rsidP="001A157E">
      <w:pPr>
        <w:pStyle w:val="ab"/>
        <w:jc w:val="both"/>
        <w:rPr>
          <w:sz w:val="28"/>
          <w:szCs w:val="28"/>
        </w:rPr>
      </w:pPr>
      <w:r w:rsidRPr="001A157E">
        <w:rPr>
          <w:sz w:val="28"/>
          <w:szCs w:val="28"/>
        </w:rPr>
        <w:t>-  Администрация Аргаяшского муниципального района ;</w:t>
      </w:r>
    </w:p>
    <w:p w:rsidR="00C64B95" w:rsidRPr="001A157E" w:rsidRDefault="00C64B95" w:rsidP="001A157E">
      <w:pPr>
        <w:pStyle w:val="ab"/>
        <w:jc w:val="both"/>
        <w:rPr>
          <w:sz w:val="28"/>
          <w:szCs w:val="28"/>
        </w:rPr>
      </w:pPr>
      <w:r w:rsidRPr="001A157E">
        <w:rPr>
          <w:sz w:val="28"/>
          <w:szCs w:val="28"/>
        </w:rPr>
        <w:t>- Финансовое управление  Аргаяшского муниципального района ;</w:t>
      </w:r>
    </w:p>
    <w:p w:rsidR="00C64B95" w:rsidRPr="001A157E" w:rsidRDefault="00C64B95" w:rsidP="001A157E">
      <w:pPr>
        <w:pStyle w:val="ab"/>
        <w:jc w:val="both"/>
        <w:rPr>
          <w:sz w:val="28"/>
          <w:szCs w:val="28"/>
        </w:rPr>
      </w:pPr>
      <w:r w:rsidRPr="001A157E">
        <w:rPr>
          <w:sz w:val="28"/>
          <w:szCs w:val="28"/>
        </w:rPr>
        <w:t>- Управление образования Аргаяшского муниципального района;</w:t>
      </w:r>
    </w:p>
    <w:p w:rsidR="00C64B95" w:rsidRPr="001A157E" w:rsidRDefault="00C64B95" w:rsidP="001A157E">
      <w:pPr>
        <w:pStyle w:val="ab"/>
        <w:jc w:val="both"/>
        <w:rPr>
          <w:sz w:val="28"/>
          <w:szCs w:val="28"/>
        </w:rPr>
      </w:pPr>
      <w:r w:rsidRPr="001A157E">
        <w:rPr>
          <w:sz w:val="28"/>
          <w:szCs w:val="28"/>
        </w:rPr>
        <w:t>-Управление культуры, туризма и молодежной политики );</w:t>
      </w:r>
    </w:p>
    <w:p w:rsidR="00C64B95" w:rsidRPr="001A157E" w:rsidRDefault="00C64B95" w:rsidP="001A157E">
      <w:pPr>
        <w:pStyle w:val="ab"/>
        <w:jc w:val="both"/>
        <w:rPr>
          <w:sz w:val="28"/>
          <w:szCs w:val="28"/>
        </w:rPr>
      </w:pPr>
      <w:r w:rsidRPr="001A157E">
        <w:rPr>
          <w:sz w:val="28"/>
          <w:szCs w:val="28"/>
        </w:rPr>
        <w:t>- Контро</w:t>
      </w:r>
      <w:r w:rsidR="001A157E">
        <w:rPr>
          <w:sz w:val="28"/>
          <w:szCs w:val="28"/>
        </w:rPr>
        <w:t>льно-счетная комиссия АМР</w:t>
      </w:r>
      <w:r w:rsidRPr="001A157E">
        <w:rPr>
          <w:sz w:val="28"/>
          <w:szCs w:val="28"/>
        </w:rPr>
        <w:t>;</w:t>
      </w:r>
    </w:p>
    <w:p w:rsidR="00C64B95" w:rsidRPr="001A157E" w:rsidRDefault="00C64B95" w:rsidP="001A157E">
      <w:pPr>
        <w:pStyle w:val="ab"/>
        <w:jc w:val="both"/>
        <w:rPr>
          <w:sz w:val="28"/>
          <w:szCs w:val="28"/>
        </w:rPr>
      </w:pPr>
      <w:r w:rsidRPr="001A157E">
        <w:rPr>
          <w:sz w:val="28"/>
          <w:szCs w:val="28"/>
        </w:rPr>
        <w:t>-Управление социальной защиты населения АМР;</w:t>
      </w:r>
    </w:p>
    <w:p w:rsidR="00C64B95" w:rsidRPr="001A157E" w:rsidRDefault="00C64B95" w:rsidP="001A157E">
      <w:pPr>
        <w:pStyle w:val="ab"/>
        <w:jc w:val="both"/>
        <w:rPr>
          <w:sz w:val="28"/>
          <w:szCs w:val="28"/>
        </w:rPr>
      </w:pPr>
      <w:r w:rsidRPr="001A157E">
        <w:rPr>
          <w:sz w:val="28"/>
          <w:szCs w:val="28"/>
        </w:rPr>
        <w:t>-Комитет по управлению имуществом.</w:t>
      </w:r>
    </w:p>
    <w:p w:rsidR="003A756A" w:rsidRPr="001A157E" w:rsidRDefault="003A756A" w:rsidP="001A157E">
      <w:pPr>
        <w:pStyle w:val="ab"/>
        <w:jc w:val="both"/>
        <w:rPr>
          <w:sz w:val="28"/>
          <w:szCs w:val="28"/>
        </w:rPr>
      </w:pPr>
      <w:r w:rsidRPr="005875EF">
        <w:rPr>
          <w:sz w:val="28"/>
          <w:szCs w:val="28"/>
        </w:rPr>
        <w:t>Доходная часть бюджета Аргаяшского муниципального района за 2023 год сформирована за счет поступлений доходов, администрируемых следующими учреждениями:</w:t>
      </w:r>
    </w:p>
    <w:p w:rsidR="003A756A" w:rsidRDefault="003A756A" w:rsidP="003A756A">
      <w:pPr>
        <w:spacing w:after="0" w:line="240" w:lineRule="auto"/>
        <w:ind w:firstLine="567"/>
        <w:jc w:val="right"/>
        <w:rPr>
          <w:rFonts w:ascii="Times New Roman" w:eastAsia="Times New Roman" w:hAnsi="Times New Roman" w:cs="Times New Roman"/>
          <w:color w:val="000000"/>
        </w:rPr>
      </w:pPr>
      <w:r w:rsidRPr="005466FE">
        <w:rPr>
          <w:rFonts w:ascii="Times New Roman" w:eastAsia="Times New Roman" w:hAnsi="Times New Roman" w:cs="Times New Roman"/>
          <w:color w:val="000000"/>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
        <w:gridCol w:w="586"/>
        <w:gridCol w:w="2993"/>
        <w:gridCol w:w="1369"/>
        <w:gridCol w:w="1363"/>
        <w:gridCol w:w="1363"/>
        <w:gridCol w:w="1169"/>
      </w:tblGrid>
      <w:tr w:rsidR="003A756A" w:rsidRPr="005466FE" w:rsidTr="003D0A3A">
        <w:tc>
          <w:tcPr>
            <w:tcW w:w="513" w:type="dxa"/>
            <w:vMerge w:val="restart"/>
          </w:tcPr>
          <w:p w:rsidR="003A756A" w:rsidRPr="00EC0622" w:rsidRDefault="003A756A" w:rsidP="00B11625">
            <w:pPr>
              <w:jc w:val="center"/>
              <w:rPr>
                <w:rFonts w:ascii="Times New Roman" w:eastAsia="Times New Roman" w:hAnsi="Times New Roman" w:cs="Times New Roman"/>
                <w:color w:val="000000"/>
              </w:rPr>
            </w:pPr>
            <w:r w:rsidRPr="00EC0622">
              <w:rPr>
                <w:rFonts w:ascii="Times New Roman" w:eastAsia="Times New Roman" w:hAnsi="Times New Roman" w:cs="Times New Roman"/>
                <w:color w:val="000000"/>
              </w:rPr>
              <w:t>№  п/п</w:t>
            </w:r>
          </w:p>
        </w:tc>
        <w:tc>
          <w:tcPr>
            <w:tcW w:w="586" w:type="dxa"/>
            <w:vMerge w:val="restart"/>
          </w:tcPr>
          <w:p w:rsidR="003A756A" w:rsidRPr="00EC0622" w:rsidRDefault="003A756A" w:rsidP="00B11625">
            <w:pPr>
              <w:jc w:val="center"/>
              <w:rPr>
                <w:rFonts w:ascii="Times New Roman" w:eastAsia="Times New Roman" w:hAnsi="Times New Roman" w:cs="Times New Roman"/>
                <w:color w:val="000000"/>
              </w:rPr>
            </w:pPr>
          </w:p>
          <w:p w:rsidR="003A756A" w:rsidRPr="00EC0622" w:rsidRDefault="003A756A" w:rsidP="00B11625">
            <w:pPr>
              <w:jc w:val="center"/>
              <w:rPr>
                <w:rFonts w:ascii="Times New Roman" w:eastAsia="Times New Roman" w:hAnsi="Times New Roman" w:cs="Times New Roman"/>
                <w:color w:val="000000"/>
              </w:rPr>
            </w:pPr>
            <w:r w:rsidRPr="00EC0622">
              <w:rPr>
                <w:rFonts w:ascii="Times New Roman" w:eastAsia="Times New Roman" w:hAnsi="Times New Roman" w:cs="Times New Roman"/>
                <w:color w:val="000000"/>
              </w:rPr>
              <w:t>Код</w:t>
            </w:r>
          </w:p>
        </w:tc>
        <w:tc>
          <w:tcPr>
            <w:tcW w:w="2993" w:type="dxa"/>
            <w:vMerge w:val="restart"/>
          </w:tcPr>
          <w:p w:rsidR="003A756A" w:rsidRPr="005466FE" w:rsidRDefault="003A756A" w:rsidP="00B1162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Главные администраторы доходов</w:t>
            </w:r>
          </w:p>
        </w:tc>
        <w:tc>
          <w:tcPr>
            <w:tcW w:w="2732" w:type="dxa"/>
            <w:gridSpan w:val="2"/>
          </w:tcPr>
          <w:p w:rsidR="003A756A" w:rsidRPr="005466FE" w:rsidRDefault="003A756A" w:rsidP="00B1162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Доходы</w:t>
            </w:r>
          </w:p>
        </w:tc>
        <w:tc>
          <w:tcPr>
            <w:tcW w:w="2532" w:type="dxa"/>
            <w:gridSpan w:val="2"/>
          </w:tcPr>
          <w:p w:rsidR="003A756A" w:rsidRPr="005466FE" w:rsidRDefault="003A756A" w:rsidP="00B1162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Отклонение</w:t>
            </w:r>
          </w:p>
        </w:tc>
      </w:tr>
      <w:tr w:rsidR="003A756A" w:rsidRPr="005466FE" w:rsidTr="003D0A3A">
        <w:trPr>
          <w:trHeight w:val="321"/>
        </w:trPr>
        <w:tc>
          <w:tcPr>
            <w:tcW w:w="513" w:type="dxa"/>
            <w:vMerge/>
          </w:tcPr>
          <w:p w:rsidR="003A756A" w:rsidRPr="00EC0622" w:rsidRDefault="003A756A" w:rsidP="00B11625">
            <w:pPr>
              <w:jc w:val="both"/>
              <w:rPr>
                <w:rFonts w:ascii="Times New Roman" w:eastAsia="Times New Roman" w:hAnsi="Times New Roman" w:cs="Times New Roman"/>
                <w:color w:val="000000"/>
              </w:rPr>
            </w:pPr>
          </w:p>
        </w:tc>
        <w:tc>
          <w:tcPr>
            <w:tcW w:w="586" w:type="dxa"/>
            <w:vMerge/>
          </w:tcPr>
          <w:p w:rsidR="003A756A" w:rsidRPr="00EC0622" w:rsidRDefault="003A756A" w:rsidP="00B11625">
            <w:pPr>
              <w:jc w:val="both"/>
              <w:rPr>
                <w:rFonts w:ascii="Times New Roman" w:eastAsia="Times New Roman" w:hAnsi="Times New Roman" w:cs="Times New Roman"/>
                <w:color w:val="000000"/>
              </w:rPr>
            </w:pPr>
          </w:p>
        </w:tc>
        <w:tc>
          <w:tcPr>
            <w:tcW w:w="2993" w:type="dxa"/>
            <w:vMerge/>
          </w:tcPr>
          <w:p w:rsidR="003A756A" w:rsidRPr="005466FE" w:rsidRDefault="003A756A" w:rsidP="00B11625">
            <w:pPr>
              <w:jc w:val="both"/>
              <w:rPr>
                <w:rFonts w:ascii="Times New Roman" w:eastAsia="Times New Roman" w:hAnsi="Times New Roman" w:cs="Times New Roman"/>
                <w:color w:val="000000"/>
              </w:rPr>
            </w:pPr>
          </w:p>
        </w:tc>
        <w:tc>
          <w:tcPr>
            <w:tcW w:w="1369" w:type="dxa"/>
          </w:tcPr>
          <w:p w:rsidR="003A756A" w:rsidRPr="005466FE" w:rsidRDefault="003A756A" w:rsidP="00B1162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Утверждено</w:t>
            </w:r>
          </w:p>
        </w:tc>
        <w:tc>
          <w:tcPr>
            <w:tcW w:w="1363" w:type="dxa"/>
          </w:tcPr>
          <w:p w:rsidR="003A756A" w:rsidRPr="005466FE" w:rsidRDefault="003A756A" w:rsidP="00B1162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Исполнено</w:t>
            </w:r>
          </w:p>
        </w:tc>
        <w:tc>
          <w:tcPr>
            <w:tcW w:w="1363" w:type="dxa"/>
          </w:tcPr>
          <w:p w:rsidR="003A756A" w:rsidRPr="005466FE" w:rsidRDefault="003A756A" w:rsidP="00B1162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тыс. рублей</w:t>
            </w:r>
          </w:p>
        </w:tc>
        <w:tc>
          <w:tcPr>
            <w:tcW w:w="1169" w:type="dxa"/>
          </w:tcPr>
          <w:p w:rsidR="003A756A" w:rsidRPr="005466FE" w:rsidRDefault="003A756A" w:rsidP="00B1162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1</w:t>
            </w:r>
          </w:p>
        </w:tc>
        <w:tc>
          <w:tcPr>
            <w:tcW w:w="586" w:type="dxa"/>
          </w:tcPr>
          <w:p w:rsidR="003A756A" w:rsidRPr="00967C9A" w:rsidRDefault="003A756A" w:rsidP="00B11625">
            <w:pPr>
              <w:pStyle w:val="ab"/>
              <w:rPr>
                <w:sz w:val="18"/>
                <w:szCs w:val="18"/>
              </w:rPr>
            </w:pPr>
            <w:r w:rsidRPr="00967C9A">
              <w:rPr>
                <w:sz w:val="18"/>
                <w:szCs w:val="18"/>
              </w:rPr>
              <w:t>009</w:t>
            </w:r>
          </w:p>
        </w:tc>
        <w:tc>
          <w:tcPr>
            <w:tcW w:w="2993" w:type="dxa"/>
          </w:tcPr>
          <w:p w:rsidR="003A756A" w:rsidRPr="00A91583" w:rsidRDefault="003A756A" w:rsidP="00B11625">
            <w:pPr>
              <w:autoSpaceDE w:val="0"/>
              <w:autoSpaceDN w:val="0"/>
              <w:adjustRightInd w:val="0"/>
              <w:ind w:right="402"/>
              <w:jc w:val="both"/>
              <w:rPr>
                <w:rFonts w:ascii="Times New Roman" w:hAnsi="Times New Roman" w:cs="Times New Roman"/>
                <w:sz w:val="20"/>
                <w:szCs w:val="20"/>
              </w:rPr>
            </w:pPr>
            <w:r w:rsidRPr="00A91583">
              <w:rPr>
                <w:rFonts w:ascii="Times New Roman" w:hAnsi="Times New Roman" w:cs="Times New Roman"/>
                <w:sz w:val="20"/>
                <w:szCs w:val="20"/>
              </w:rPr>
              <w:t>Министерство экологии Челябинской области</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sidRPr="00FD11BC">
              <w:rPr>
                <w:rFonts w:ascii="Times New Roman" w:eastAsia="Times New Roman" w:hAnsi="Times New Roman" w:cs="Times New Roman"/>
                <w:color w:val="000000"/>
                <w:sz w:val="20"/>
                <w:szCs w:val="20"/>
              </w:rPr>
              <w:t>209,9</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109,9</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2</w:t>
            </w:r>
          </w:p>
        </w:tc>
        <w:tc>
          <w:tcPr>
            <w:tcW w:w="586" w:type="dxa"/>
          </w:tcPr>
          <w:p w:rsidR="003A756A" w:rsidRPr="00967C9A" w:rsidRDefault="003A756A" w:rsidP="00B11625">
            <w:pPr>
              <w:pStyle w:val="ab"/>
              <w:rPr>
                <w:sz w:val="18"/>
                <w:szCs w:val="18"/>
              </w:rPr>
            </w:pPr>
            <w:r w:rsidRPr="00967C9A">
              <w:rPr>
                <w:sz w:val="18"/>
                <w:szCs w:val="18"/>
              </w:rPr>
              <w:t>012</w:t>
            </w:r>
          </w:p>
        </w:tc>
        <w:tc>
          <w:tcPr>
            <w:tcW w:w="2993" w:type="dxa"/>
          </w:tcPr>
          <w:p w:rsidR="003A756A" w:rsidRPr="00A91583" w:rsidRDefault="003A756A" w:rsidP="00B11625">
            <w:pPr>
              <w:autoSpaceDE w:val="0"/>
              <w:autoSpaceDN w:val="0"/>
              <w:adjustRightInd w:val="0"/>
              <w:ind w:right="402"/>
              <w:jc w:val="both"/>
              <w:rPr>
                <w:rFonts w:ascii="Times New Roman" w:hAnsi="Times New Roman" w:cs="Times New Roman"/>
                <w:sz w:val="20"/>
                <w:szCs w:val="20"/>
              </w:rPr>
            </w:pPr>
            <w:r w:rsidRPr="00A91583">
              <w:rPr>
                <w:rFonts w:ascii="Times New Roman" w:hAnsi="Times New Roman" w:cs="Times New Roman"/>
                <w:sz w:val="20"/>
                <w:szCs w:val="20"/>
              </w:rPr>
              <w:t>Министерство образования Челябинской области</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160,0</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sidRPr="00FD11BC">
              <w:rPr>
                <w:rFonts w:ascii="Times New Roman" w:eastAsia="Times New Roman" w:hAnsi="Times New Roman" w:cs="Times New Roman"/>
                <w:color w:val="000000"/>
                <w:sz w:val="20"/>
                <w:szCs w:val="20"/>
              </w:rPr>
              <w:t>54</w:t>
            </w:r>
            <w:r>
              <w:rPr>
                <w:rFonts w:ascii="Times New Roman" w:eastAsia="Times New Roman" w:hAnsi="Times New Roman" w:cs="Times New Roman"/>
                <w:color w:val="000000"/>
                <w:sz w:val="20"/>
                <w:szCs w:val="20"/>
              </w:rPr>
              <w:t>,0</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33,7</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3</w:t>
            </w:r>
          </w:p>
        </w:tc>
        <w:tc>
          <w:tcPr>
            <w:tcW w:w="586" w:type="dxa"/>
          </w:tcPr>
          <w:p w:rsidR="003A756A" w:rsidRPr="00967C9A" w:rsidRDefault="003A756A" w:rsidP="00B11625">
            <w:pPr>
              <w:pStyle w:val="ab"/>
              <w:rPr>
                <w:sz w:val="18"/>
                <w:szCs w:val="18"/>
              </w:rPr>
            </w:pPr>
            <w:r w:rsidRPr="00967C9A">
              <w:rPr>
                <w:sz w:val="18"/>
                <w:szCs w:val="18"/>
              </w:rPr>
              <w:t>024</w:t>
            </w:r>
          </w:p>
        </w:tc>
        <w:tc>
          <w:tcPr>
            <w:tcW w:w="2993" w:type="dxa"/>
          </w:tcPr>
          <w:p w:rsidR="003A756A" w:rsidRPr="00A91583" w:rsidRDefault="003A756A" w:rsidP="00B11625">
            <w:pPr>
              <w:autoSpaceDE w:val="0"/>
              <w:autoSpaceDN w:val="0"/>
              <w:adjustRightInd w:val="0"/>
              <w:ind w:right="402"/>
              <w:jc w:val="both"/>
              <w:rPr>
                <w:rFonts w:ascii="Times New Roman" w:hAnsi="Times New Roman" w:cs="Times New Roman"/>
                <w:sz w:val="20"/>
                <w:szCs w:val="20"/>
              </w:rPr>
            </w:pPr>
            <w:r w:rsidRPr="00A91583">
              <w:rPr>
                <w:rFonts w:ascii="Times New Roman" w:hAnsi="Times New Roman" w:cs="Times New Roman"/>
                <w:sz w:val="20"/>
                <w:szCs w:val="20"/>
              </w:rPr>
              <w:t>Главное управление юстиции</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1600,0</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989,7</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-610,3</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4</w:t>
            </w:r>
          </w:p>
        </w:tc>
        <w:tc>
          <w:tcPr>
            <w:tcW w:w="586" w:type="dxa"/>
          </w:tcPr>
          <w:p w:rsidR="003A756A" w:rsidRPr="00967C9A" w:rsidRDefault="003A756A" w:rsidP="00B11625">
            <w:pPr>
              <w:pStyle w:val="ab"/>
              <w:rPr>
                <w:sz w:val="18"/>
                <w:szCs w:val="18"/>
              </w:rPr>
            </w:pPr>
            <w:r w:rsidRPr="00967C9A">
              <w:rPr>
                <w:sz w:val="18"/>
                <w:szCs w:val="18"/>
              </w:rPr>
              <w:t>033</w:t>
            </w:r>
          </w:p>
        </w:tc>
        <w:tc>
          <w:tcPr>
            <w:tcW w:w="2993" w:type="dxa"/>
          </w:tcPr>
          <w:p w:rsidR="003A756A" w:rsidRPr="00A91583" w:rsidRDefault="003A756A" w:rsidP="00B11625">
            <w:pPr>
              <w:autoSpaceDE w:val="0"/>
              <w:autoSpaceDN w:val="0"/>
              <w:adjustRightInd w:val="0"/>
              <w:ind w:right="402"/>
              <w:jc w:val="both"/>
              <w:rPr>
                <w:rFonts w:ascii="Times New Roman" w:hAnsi="Times New Roman" w:cs="Times New Roman"/>
                <w:sz w:val="20"/>
                <w:szCs w:val="20"/>
              </w:rPr>
            </w:pPr>
            <w:r w:rsidRPr="00A91583">
              <w:rPr>
                <w:rFonts w:ascii="Times New Roman" w:hAnsi="Times New Roman" w:cs="Times New Roman"/>
                <w:sz w:val="20"/>
                <w:szCs w:val="20"/>
              </w:rPr>
              <w:t>Главное управление лесами Челябинской области</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443,7</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193,7</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177,4</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5</w:t>
            </w:r>
          </w:p>
        </w:tc>
        <w:tc>
          <w:tcPr>
            <w:tcW w:w="586" w:type="dxa"/>
            <w:vAlign w:val="center"/>
          </w:tcPr>
          <w:p w:rsidR="003A756A" w:rsidRPr="00A91583" w:rsidRDefault="003A756A" w:rsidP="00B11625">
            <w:pPr>
              <w:jc w:val="both"/>
              <w:rPr>
                <w:rFonts w:ascii="Times New Roman" w:hAnsi="Times New Roman" w:cs="Times New Roman"/>
                <w:sz w:val="20"/>
                <w:szCs w:val="20"/>
              </w:rPr>
            </w:pPr>
            <w:r w:rsidRPr="00A91583">
              <w:rPr>
                <w:rFonts w:ascii="Times New Roman" w:hAnsi="Times New Roman" w:cs="Times New Roman"/>
                <w:sz w:val="20"/>
                <w:szCs w:val="20"/>
              </w:rPr>
              <w:t>048</w:t>
            </w:r>
          </w:p>
        </w:tc>
        <w:tc>
          <w:tcPr>
            <w:tcW w:w="2993" w:type="dxa"/>
            <w:vAlign w:val="center"/>
          </w:tcPr>
          <w:p w:rsidR="003A756A" w:rsidRPr="00A91583" w:rsidRDefault="003A756A" w:rsidP="00B11625">
            <w:pPr>
              <w:jc w:val="both"/>
              <w:rPr>
                <w:rFonts w:ascii="Times New Roman" w:hAnsi="Times New Roman" w:cs="Times New Roman"/>
                <w:sz w:val="20"/>
                <w:szCs w:val="20"/>
              </w:rPr>
            </w:pPr>
            <w:r w:rsidRPr="00A91583">
              <w:rPr>
                <w:rFonts w:ascii="Times New Roman" w:hAnsi="Times New Roman" w:cs="Times New Roman"/>
                <w:sz w:val="20"/>
                <w:szCs w:val="20"/>
              </w:rPr>
              <w:t>Управление Федеральной службы по надзору в сфере природопользования Челябинской области</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17995,3</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14450</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-3545,3</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80,3</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86" w:type="dxa"/>
            <w:vAlign w:val="center"/>
          </w:tcPr>
          <w:p w:rsidR="003A756A" w:rsidRPr="00A91583" w:rsidRDefault="003A756A" w:rsidP="00B11625">
            <w:pPr>
              <w:jc w:val="both"/>
              <w:rPr>
                <w:rFonts w:ascii="Times New Roman" w:hAnsi="Times New Roman" w:cs="Times New Roman"/>
                <w:sz w:val="20"/>
                <w:szCs w:val="20"/>
              </w:rPr>
            </w:pPr>
            <w:r>
              <w:rPr>
                <w:rFonts w:ascii="Times New Roman" w:hAnsi="Times New Roman" w:cs="Times New Roman"/>
                <w:sz w:val="20"/>
                <w:szCs w:val="20"/>
              </w:rPr>
              <w:t>188</w:t>
            </w:r>
          </w:p>
        </w:tc>
        <w:tc>
          <w:tcPr>
            <w:tcW w:w="2993" w:type="dxa"/>
            <w:vAlign w:val="center"/>
          </w:tcPr>
          <w:p w:rsidR="003A756A" w:rsidRPr="00A91583" w:rsidRDefault="003A756A" w:rsidP="00B11625">
            <w:pPr>
              <w:jc w:val="both"/>
              <w:rPr>
                <w:rFonts w:ascii="Times New Roman" w:hAnsi="Times New Roman" w:cs="Times New Roman"/>
                <w:sz w:val="20"/>
                <w:szCs w:val="20"/>
              </w:rPr>
            </w:pPr>
            <w:r>
              <w:rPr>
                <w:rFonts w:ascii="Times New Roman" w:hAnsi="Times New Roman" w:cs="Times New Roman"/>
                <w:sz w:val="20"/>
                <w:szCs w:val="20"/>
              </w:rPr>
              <w:t>Главное управление внутренних дел</w:t>
            </w:r>
          </w:p>
        </w:tc>
        <w:tc>
          <w:tcPr>
            <w:tcW w:w="1369" w:type="dxa"/>
          </w:tcPr>
          <w:p w:rsidR="003A756A"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63" w:type="dxa"/>
          </w:tcPr>
          <w:p w:rsidR="003A756A"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586" w:type="dxa"/>
            <w:vAlign w:val="center"/>
          </w:tcPr>
          <w:p w:rsidR="003A756A" w:rsidRPr="00A91583" w:rsidRDefault="003A756A" w:rsidP="00B11625">
            <w:pPr>
              <w:jc w:val="both"/>
              <w:rPr>
                <w:rFonts w:ascii="Times New Roman" w:hAnsi="Times New Roman" w:cs="Times New Roman"/>
                <w:sz w:val="20"/>
                <w:szCs w:val="20"/>
              </w:rPr>
            </w:pPr>
            <w:r w:rsidRPr="00A91583">
              <w:rPr>
                <w:rFonts w:ascii="Times New Roman" w:hAnsi="Times New Roman" w:cs="Times New Roman"/>
                <w:sz w:val="20"/>
                <w:szCs w:val="20"/>
              </w:rPr>
              <w:t>182</w:t>
            </w:r>
          </w:p>
        </w:tc>
        <w:tc>
          <w:tcPr>
            <w:tcW w:w="2993" w:type="dxa"/>
            <w:vAlign w:val="center"/>
          </w:tcPr>
          <w:p w:rsidR="003A756A" w:rsidRPr="00A91583" w:rsidRDefault="003A756A" w:rsidP="00B11625">
            <w:pPr>
              <w:jc w:val="both"/>
              <w:rPr>
                <w:rFonts w:ascii="Times New Roman" w:hAnsi="Times New Roman" w:cs="Times New Roman"/>
                <w:sz w:val="20"/>
                <w:szCs w:val="20"/>
              </w:rPr>
            </w:pPr>
            <w:r w:rsidRPr="00A91583">
              <w:rPr>
                <w:rFonts w:ascii="Times New Roman" w:hAnsi="Times New Roman" w:cs="Times New Roman"/>
                <w:sz w:val="20"/>
                <w:szCs w:val="20"/>
              </w:rPr>
              <w:t>Федеральная налоговая служба</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515138,5</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579546,8</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64408,3</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112,5</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586" w:type="dxa"/>
            <w:vAlign w:val="center"/>
          </w:tcPr>
          <w:p w:rsidR="003A756A" w:rsidRPr="00A91583" w:rsidRDefault="003A756A" w:rsidP="00B11625">
            <w:pPr>
              <w:jc w:val="both"/>
              <w:rPr>
                <w:rFonts w:ascii="Times New Roman" w:hAnsi="Times New Roman" w:cs="Times New Roman"/>
                <w:sz w:val="20"/>
                <w:szCs w:val="20"/>
              </w:rPr>
            </w:pPr>
            <w:r>
              <w:rPr>
                <w:rFonts w:ascii="Times New Roman" w:hAnsi="Times New Roman" w:cs="Times New Roman"/>
                <w:sz w:val="20"/>
                <w:szCs w:val="20"/>
              </w:rPr>
              <w:t>530</w:t>
            </w:r>
          </w:p>
        </w:tc>
        <w:tc>
          <w:tcPr>
            <w:tcW w:w="2993" w:type="dxa"/>
            <w:vAlign w:val="center"/>
          </w:tcPr>
          <w:p w:rsidR="003A756A" w:rsidRPr="00A91583" w:rsidRDefault="003A756A" w:rsidP="00B11625">
            <w:pPr>
              <w:jc w:val="both"/>
              <w:rPr>
                <w:rFonts w:ascii="Times New Roman" w:hAnsi="Times New Roman" w:cs="Times New Roman"/>
                <w:sz w:val="20"/>
                <w:szCs w:val="20"/>
              </w:rPr>
            </w:pPr>
            <w:r>
              <w:rPr>
                <w:rFonts w:ascii="Times New Roman" w:hAnsi="Times New Roman" w:cs="Times New Roman"/>
                <w:sz w:val="20"/>
                <w:szCs w:val="20"/>
              </w:rPr>
              <w:t>Финансовое Управление АМР</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360273,1</w:t>
            </w:r>
          </w:p>
        </w:tc>
        <w:tc>
          <w:tcPr>
            <w:tcW w:w="1363" w:type="dxa"/>
          </w:tcPr>
          <w:p w:rsidR="003A756A"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360273,1</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586"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536</w:t>
            </w:r>
          </w:p>
        </w:tc>
        <w:tc>
          <w:tcPr>
            <w:tcW w:w="299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Администрация АМР</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818977,8</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805527,1</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-13450,7</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98,3</w:t>
            </w:r>
          </w:p>
        </w:tc>
      </w:tr>
      <w:tr w:rsidR="003A756A" w:rsidRPr="005466FE" w:rsidTr="003D0A3A">
        <w:trPr>
          <w:trHeight w:val="447"/>
        </w:trPr>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p w:rsidR="003A756A" w:rsidRPr="00291F3E" w:rsidRDefault="003A756A" w:rsidP="00B11625">
            <w:pPr>
              <w:jc w:val="both"/>
              <w:rPr>
                <w:rFonts w:ascii="Times New Roman" w:eastAsia="Times New Roman" w:hAnsi="Times New Roman" w:cs="Times New Roman"/>
                <w:color w:val="000000"/>
                <w:sz w:val="20"/>
                <w:szCs w:val="20"/>
              </w:rPr>
            </w:pPr>
          </w:p>
        </w:tc>
        <w:tc>
          <w:tcPr>
            <w:tcW w:w="586" w:type="dxa"/>
          </w:tcPr>
          <w:p w:rsidR="003A756A" w:rsidRPr="00291F3E" w:rsidRDefault="003A756A" w:rsidP="00B11625">
            <w:pPr>
              <w:pStyle w:val="ab"/>
              <w:rPr>
                <w:sz w:val="20"/>
                <w:szCs w:val="20"/>
              </w:rPr>
            </w:pPr>
            <w:r w:rsidRPr="00291F3E">
              <w:rPr>
                <w:sz w:val="20"/>
                <w:szCs w:val="20"/>
              </w:rPr>
              <w:t>534</w:t>
            </w:r>
          </w:p>
        </w:tc>
        <w:tc>
          <w:tcPr>
            <w:tcW w:w="2993" w:type="dxa"/>
          </w:tcPr>
          <w:p w:rsidR="003A756A" w:rsidRPr="00291F3E" w:rsidRDefault="003A756A" w:rsidP="00B11625">
            <w:pPr>
              <w:autoSpaceDE w:val="0"/>
              <w:autoSpaceDN w:val="0"/>
              <w:adjustRightInd w:val="0"/>
              <w:ind w:right="402"/>
              <w:jc w:val="both"/>
              <w:rPr>
                <w:rFonts w:ascii="Times New Roman" w:hAnsi="Times New Roman" w:cs="Times New Roman"/>
                <w:sz w:val="20"/>
                <w:szCs w:val="20"/>
              </w:rPr>
            </w:pPr>
            <w:r w:rsidRPr="00291F3E">
              <w:rPr>
                <w:rFonts w:ascii="Times New Roman" w:hAnsi="Times New Roman" w:cs="Times New Roman"/>
                <w:sz w:val="20"/>
                <w:szCs w:val="20"/>
              </w:rPr>
              <w:t>Управление социальной защиты населения АМР</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273558</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272644,2</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-913,8</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99,6</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586"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531</w:t>
            </w:r>
          </w:p>
        </w:tc>
        <w:tc>
          <w:tcPr>
            <w:tcW w:w="299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Контрольно-счетная комиссия АМР</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2</w:t>
            </w:r>
          </w:p>
        </w:tc>
        <w:tc>
          <w:tcPr>
            <w:tcW w:w="586"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53</w:t>
            </w:r>
            <w:r>
              <w:rPr>
                <w:rFonts w:ascii="Times New Roman" w:eastAsia="Times New Roman" w:hAnsi="Times New Roman" w:cs="Times New Roman"/>
                <w:color w:val="000000"/>
                <w:sz w:val="20"/>
                <w:szCs w:val="20"/>
              </w:rPr>
              <w:t>8</w:t>
            </w:r>
          </w:p>
        </w:tc>
        <w:tc>
          <w:tcPr>
            <w:tcW w:w="299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Комитет по управлению имуществом АМР</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122089</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124977,2</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2888,2</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102,4</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lastRenderedPageBreak/>
              <w:t>1</w:t>
            </w:r>
            <w:r>
              <w:rPr>
                <w:rFonts w:ascii="Times New Roman" w:eastAsia="Times New Roman" w:hAnsi="Times New Roman" w:cs="Times New Roman"/>
                <w:color w:val="000000"/>
                <w:sz w:val="20"/>
                <w:szCs w:val="20"/>
              </w:rPr>
              <w:t>3</w:t>
            </w:r>
          </w:p>
        </w:tc>
        <w:tc>
          <w:tcPr>
            <w:tcW w:w="586"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532</w:t>
            </w:r>
          </w:p>
        </w:tc>
        <w:tc>
          <w:tcPr>
            <w:tcW w:w="299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Управление образования АМР</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659183,5</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658930,4</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-253,1</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99,9</w:t>
            </w:r>
          </w:p>
        </w:tc>
      </w:tr>
      <w:tr w:rsidR="003A756A" w:rsidRPr="005466FE" w:rsidTr="003D0A3A">
        <w:tc>
          <w:tcPr>
            <w:tcW w:w="51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4</w:t>
            </w:r>
          </w:p>
        </w:tc>
        <w:tc>
          <w:tcPr>
            <w:tcW w:w="586"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533</w:t>
            </w:r>
          </w:p>
        </w:tc>
        <w:tc>
          <w:tcPr>
            <w:tcW w:w="2993" w:type="dxa"/>
          </w:tcPr>
          <w:p w:rsidR="003A756A" w:rsidRPr="00291F3E" w:rsidRDefault="003A756A" w:rsidP="00B11625">
            <w:pPr>
              <w:jc w:val="both"/>
              <w:rPr>
                <w:rFonts w:ascii="Times New Roman" w:eastAsia="Times New Roman" w:hAnsi="Times New Roman" w:cs="Times New Roman"/>
                <w:color w:val="000000"/>
                <w:sz w:val="20"/>
                <w:szCs w:val="20"/>
              </w:rPr>
            </w:pPr>
            <w:r w:rsidRPr="00291F3E">
              <w:rPr>
                <w:rFonts w:ascii="Times New Roman" w:eastAsia="Times New Roman" w:hAnsi="Times New Roman" w:cs="Times New Roman"/>
                <w:color w:val="000000"/>
                <w:sz w:val="20"/>
                <w:szCs w:val="20"/>
              </w:rPr>
              <w:t>Управление культуры,</w:t>
            </w:r>
            <w:r>
              <w:rPr>
                <w:rFonts w:ascii="Times New Roman" w:eastAsia="Times New Roman" w:hAnsi="Times New Roman" w:cs="Times New Roman"/>
                <w:color w:val="000000"/>
                <w:sz w:val="20"/>
                <w:szCs w:val="20"/>
              </w:rPr>
              <w:t xml:space="preserve"> </w:t>
            </w:r>
            <w:r w:rsidRPr="00291F3E">
              <w:rPr>
                <w:rFonts w:ascii="Times New Roman" w:eastAsia="Times New Roman" w:hAnsi="Times New Roman" w:cs="Times New Roman"/>
                <w:color w:val="000000"/>
                <w:sz w:val="20"/>
                <w:szCs w:val="20"/>
              </w:rPr>
              <w:t>туризма и молодежной политики АМР</w:t>
            </w:r>
          </w:p>
        </w:tc>
        <w:tc>
          <w:tcPr>
            <w:tcW w:w="13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8036</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8040,6</w:t>
            </w:r>
          </w:p>
        </w:tc>
        <w:tc>
          <w:tcPr>
            <w:tcW w:w="1363"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1169" w:type="dxa"/>
          </w:tcPr>
          <w:p w:rsidR="003A756A" w:rsidRPr="00FD11BC" w:rsidRDefault="003A756A" w:rsidP="00B1162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3A756A" w:rsidRPr="005466FE" w:rsidTr="003D0A3A">
        <w:trPr>
          <w:trHeight w:val="230"/>
        </w:trPr>
        <w:tc>
          <w:tcPr>
            <w:tcW w:w="513" w:type="dxa"/>
          </w:tcPr>
          <w:p w:rsidR="003A756A" w:rsidRPr="005466FE" w:rsidRDefault="003A756A" w:rsidP="00B11625">
            <w:pPr>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586" w:type="dxa"/>
          </w:tcPr>
          <w:p w:rsidR="003A756A" w:rsidRPr="005466FE" w:rsidRDefault="003A756A" w:rsidP="00B11625">
            <w:pPr>
              <w:jc w:val="both"/>
              <w:rPr>
                <w:rFonts w:ascii="Times New Roman" w:eastAsia="Times New Roman" w:hAnsi="Times New Roman" w:cs="Times New Roman"/>
                <w:color w:val="000000"/>
              </w:rPr>
            </w:pPr>
          </w:p>
        </w:tc>
        <w:tc>
          <w:tcPr>
            <w:tcW w:w="2993" w:type="dxa"/>
          </w:tcPr>
          <w:p w:rsidR="003A756A" w:rsidRPr="005C56CB" w:rsidRDefault="003A756A" w:rsidP="00B11625">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И</w:t>
            </w:r>
            <w:r w:rsidRPr="005C56CB">
              <w:rPr>
                <w:rFonts w:ascii="Times New Roman" w:eastAsia="Times New Roman" w:hAnsi="Times New Roman" w:cs="Times New Roman"/>
                <w:b/>
                <w:color w:val="000000"/>
              </w:rPr>
              <w:t>того</w:t>
            </w:r>
          </w:p>
        </w:tc>
        <w:tc>
          <w:tcPr>
            <w:tcW w:w="1369" w:type="dxa"/>
          </w:tcPr>
          <w:p w:rsidR="003A756A" w:rsidRPr="00D20714" w:rsidRDefault="003A756A" w:rsidP="00B11625">
            <w:pPr>
              <w:jc w:val="center"/>
              <w:rPr>
                <w:rFonts w:ascii="Times New Roman" w:eastAsia="Times New Roman" w:hAnsi="Times New Roman" w:cs="Times New Roman"/>
                <w:b/>
                <w:color w:val="000000"/>
                <w:sz w:val="20"/>
                <w:szCs w:val="20"/>
              </w:rPr>
            </w:pPr>
            <w:r w:rsidRPr="00D20714">
              <w:rPr>
                <w:rFonts w:ascii="Times New Roman" w:eastAsia="Times New Roman" w:hAnsi="Times New Roman" w:cs="Times New Roman"/>
                <w:b/>
                <w:color w:val="000000"/>
                <w:sz w:val="20"/>
                <w:szCs w:val="20"/>
              </w:rPr>
              <w:t>2777401,2</w:t>
            </w:r>
          </w:p>
        </w:tc>
        <w:tc>
          <w:tcPr>
            <w:tcW w:w="1363" w:type="dxa"/>
          </w:tcPr>
          <w:p w:rsidR="003A756A" w:rsidRPr="00D20714" w:rsidRDefault="003A756A" w:rsidP="00B11625">
            <w:pPr>
              <w:jc w:val="center"/>
              <w:rPr>
                <w:rFonts w:ascii="Times New Roman" w:eastAsia="Times New Roman" w:hAnsi="Times New Roman" w:cs="Times New Roman"/>
                <w:b/>
                <w:color w:val="000000"/>
                <w:sz w:val="20"/>
                <w:szCs w:val="20"/>
              </w:rPr>
            </w:pPr>
            <w:r w:rsidRPr="00D20714">
              <w:rPr>
                <w:rFonts w:ascii="Times New Roman" w:eastAsia="Times New Roman" w:hAnsi="Times New Roman" w:cs="Times New Roman"/>
                <w:b/>
                <w:color w:val="000000"/>
                <w:sz w:val="20"/>
                <w:szCs w:val="20"/>
              </w:rPr>
              <w:t>2826108,7</w:t>
            </w:r>
          </w:p>
        </w:tc>
        <w:tc>
          <w:tcPr>
            <w:tcW w:w="1363" w:type="dxa"/>
          </w:tcPr>
          <w:p w:rsidR="003A756A" w:rsidRPr="00D20714" w:rsidRDefault="003A756A" w:rsidP="00B11625">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48707,5</w:t>
            </w:r>
          </w:p>
        </w:tc>
        <w:tc>
          <w:tcPr>
            <w:tcW w:w="1169" w:type="dxa"/>
          </w:tcPr>
          <w:p w:rsidR="003A756A" w:rsidRPr="00D20714" w:rsidRDefault="003A756A" w:rsidP="00B11625">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101,7</w:t>
            </w:r>
          </w:p>
        </w:tc>
      </w:tr>
    </w:tbl>
    <w:p w:rsidR="003A756A" w:rsidRDefault="003A756A" w:rsidP="003A756A">
      <w:pPr>
        <w:spacing w:after="0" w:line="240" w:lineRule="auto"/>
        <w:ind w:firstLine="567"/>
        <w:jc w:val="both"/>
        <w:rPr>
          <w:rFonts w:ascii="Times New Roman" w:eastAsia="Times New Roman" w:hAnsi="Times New Roman" w:cs="Times New Roman"/>
          <w:color w:val="000000"/>
        </w:rPr>
      </w:pPr>
    </w:p>
    <w:p w:rsidR="003A756A" w:rsidRPr="001A157E" w:rsidRDefault="003A756A" w:rsidP="003A756A">
      <w:pPr>
        <w:autoSpaceDE w:val="0"/>
        <w:autoSpaceDN w:val="0"/>
        <w:adjustRightInd w:val="0"/>
        <w:spacing w:after="0"/>
        <w:jc w:val="both"/>
        <w:rPr>
          <w:rFonts w:ascii="Times New Roman" w:hAnsi="Times New Roman" w:cs="Times New Roman"/>
          <w:sz w:val="28"/>
          <w:szCs w:val="28"/>
        </w:rPr>
      </w:pPr>
      <w:r w:rsidRPr="001A157E">
        <w:rPr>
          <w:rFonts w:ascii="Times New Roman" w:hAnsi="Times New Roman" w:cs="Times New Roman"/>
          <w:sz w:val="28"/>
          <w:szCs w:val="28"/>
        </w:rPr>
        <w:t>Все администраторы доходов бюджета Аргаяшского муниципального района предоставили отчетность по доходам.</w:t>
      </w:r>
    </w:p>
    <w:p w:rsidR="001B643C" w:rsidRPr="00C64B95" w:rsidRDefault="001B643C" w:rsidP="00C64B95">
      <w:pPr>
        <w:pStyle w:val="ab"/>
        <w:jc w:val="both"/>
        <w:rPr>
          <w:sz w:val="28"/>
          <w:szCs w:val="28"/>
        </w:rPr>
      </w:pPr>
      <w:r w:rsidRPr="00C64B95">
        <w:rPr>
          <w:sz w:val="28"/>
          <w:szCs w:val="28"/>
        </w:rPr>
        <w:t>Доходы районного бюджета в окончательной редакции на 20</w:t>
      </w:r>
      <w:r w:rsidR="009A1912" w:rsidRPr="00C64B95">
        <w:rPr>
          <w:sz w:val="28"/>
          <w:szCs w:val="28"/>
        </w:rPr>
        <w:t>23</w:t>
      </w:r>
      <w:r w:rsidRPr="00C64B95">
        <w:rPr>
          <w:sz w:val="28"/>
          <w:szCs w:val="28"/>
        </w:rPr>
        <w:t xml:space="preserve"> год утверждены решением </w:t>
      </w:r>
      <w:r w:rsidR="009A1912" w:rsidRPr="00C64B95">
        <w:rPr>
          <w:sz w:val="28"/>
          <w:szCs w:val="28"/>
        </w:rPr>
        <w:t>Собрания депутатов  Аргаяшского муниципального  района (далее- Собрание депутатов)</w:t>
      </w:r>
      <w:r w:rsidRPr="00C64B95">
        <w:rPr>
          <w:sz w:val="28"/>
          <w:szCs w:val="28"/>
        </w:rPr>
        <w:t xml:space="preserve"> в размере </w:t>
      </w:r>
      <w:r w:rsidR="009A1912" w:rsidRPr="00C64B95">
        <w:rPr>
          <w:sz w:val="28"/>
          <w:szCs w:val="28"/>
        </w:rPr>
        <w:t>2830276,2</w:t>
      </w:r>
      <w:r w:rsidRPr="00C64B95">
        <w:rPr>
          <w:sz w:val="28"/>
          <w:szCs w:val="28"/>
        </w:rPr>
        <w:t xml:space="preserve"> тыс. рублей. Фактическое поступление доходов в районный бюджет по итогам 20</w:t>
      </w:r>
      <w:r w:rsidR="009A1912" w:rsidRPr="00C64B95">
        <w:rPr>
          <w:sz w:val="28"/>
          <w:szCs w:val="28"/>
        </w:rPr>
        <w:t>23</w:t>
      </w:r>
      <w:r w:rsidRPr="00C64B95">
        <w:rPr>
          <w:sz w:val="28"/>
          <w:szCs w:val="28"/>
        </w:rPr>
        <w:t xml:space="preserve"> года составило сумму </w:t>
      </w:r>
      <w:r w:rsidR="009A1912" w:rsidRPr="00C64B95">
        <w:rPr>
          <w:sz w:val="28"/>
          <w:szCs w:val="28"/>
        </w:rPr>
        <w:t>2826108,7</w:t>
      </w:r>
      <w:r w:rsidRPr="00C64B95">
        <w:rPr>
          <w:sz w:val="28"/>
          <w:szCs w:val="28"/>
        </w:rPr>
        <w:t xml:space="preserve"> тыс. рублей, или </w:t>
      </w:r>
      <w:r w:rsidR="009A1912" w:rsidRPr="00C64B95">
        <w:rPr>
          <w:sz w:val="28"/>
          <w:szCs w:val="28"/>
        </w:rPr>
        <w:t>99,8</w:t>
      </w:r>
      <w:r w:rsidRPr="00C64B95">
        <w:rPr>
          <w:sz w:val="28"/>
          <w:szCs w:val="28"/>
        </w:rPr>
        <w:t>% к утвержденному плану, в том числе:</w:t>
      </w:r>
    </w:p>
    <w:p w:rsidR="001B643C" w:rsidRPr="00C64B95" w:rsidRDefault="001B643C" w:rsidP="00C64B95">
      <w:pPr>
        <w:pStyle w:val="ab"/>
        <w:jc w:val="both"/>
        <w:rPr>
          <w:sz w:val="28"/>
          <w:szCs w:val="28"/>
        </w:rPr>
      </w:pPr>
      <w:r w:rsidRPr="00C64B95">
        <w:rPr>
          <w:sz w:val="28"/>
          <w:szCs w:val="28"/>
        </w:rPr>
        <w:t xml:space="preserve">-по налоговым и неналоговым доходам в сумме </w:t>
      </w:r>
      <w:r w:rsidR="009A1912" w:rsidRPr="00C64B95">
        <w:rPr>
          <w:sz w:val="28"/>
          <w:szCs w:val="28"/>
        </w:rPr>
        <w:t>647789,1</w:t>
      </w:r>
      <w:r w:rsidRPr="00C64B95">
        <w:rPr>
          <w:sz w:val="28"/>
          <w:szCs w:val="28"/>
        </w:rPr>
        <w:t xml:space="preserve"> тыс. рублей, или </w:t>
      </w:r>
      <w:r w:rsidR="009A1912" w:rsidRPr="00C64B95">
        <w:rPr>
          <w:sz w:val="28"/>
          <w:szCs w:val="28"/>
        </w:rPr>
        <w:t>110,4</w:t>
      </w:r>
      <w:r w:rsidRPr="00C64B95">
        <w:rPr>
          <w:sz w:val="28"/>
          <w:szCs w:val="28"/>
        </w:rPr>
        <w:t xml:space="preserve">% утвержденного плана из них, налоговые доходы исполнены в сумме </w:t>
      </w:r>
      <w:r w:rsidR="009A1912" w:rsidRPr="00C64B95">
        <w:rPr>
          <w:sz w:val="28"/>
          <w:szCs w:val="28"/>
        </w:rPr>
        <w:t>579548,8</w:t>
      </w:r>
      <w:r w:rsidRPr="00C64B95">
        <w:rPr>
          <w:sz w:val="28"/>
          <w:szCs w:val="28"/>
        </w:rPr>
        <w:t xml:space="preserve"> тыс. рублей, или 1</w:t>
      </w:r>
      <w:r w:rsidR="009A1912" w:rsidRPr="00C64B95">
        <w:rPr>
          <w:sz w:val="28"/>
          <w:szCs w:val="28"/>
        </w:rPr>
        <w:t>1</w:t>
      </w:r>
      <w:r w:rsidRPr="00C64B95">
        <w:rPr>
          <w:sz w:val="28"/>
          <w:szCs w:val="28"/>
        </w:rPr>
        <w:t>2,</w:t>
      </w:r>
      <w:r w:rsidR="009A1912" w:rsidRPr="00C64B95">
        <w:rPr>
          <w:sz w:val="28"/>
          <w:szCs w:val="28"/>
        </w:rPr>
        <w:t>5%</w:t>
      </w:r>
      <w:r w:rsidRPr="00C64B95">
        <w:rPr>
          <w:sz w:val="28"/>
          <w:szCs w:val="28"/>
        </w:rPr>
        <w:t xml:space="preserve"> плана, неналоговые доходы в сумме </w:t>
      </w:r>
      <w:r w:rsidR="009A1912" w:rsidRPr="00C64B95">
        <w:rPr>
          <w:sz w:val="28"/>
          <w:szCs w:val="28"/>
        </w:rPr>
        <w:t>68240,3</w:t>
      </w:r>
      <w:r w:rsidRPr="00C64B95">
        <w:rPr>
          <w:sz w:val="28"/>
          <w:szCs w:val="28"/>
        </w:rPr>
        <w:t xml:space="preserve"> тыс. рублей или </w:t>
      </w:r>
      <w:r w:rsidR="009A1912" w:rsidRPr="00C64B95">
        <w:rPr>
          <w:sz w:val="28"/>
          <w:szCs w:val="28"/>
        </w:rPr>
        <w:t>95,1</w:t>
      </w:r>
      <w:r w:rsidRPr="00C64B95">
        <w:rPr>
          <w:sz w:val="28"/>
          <w:szCs w:val="28"/>
        </w:rPr>
        <w:t>% к плану;</w:t>
      </w:r>
    </w:p>
    <w:p w:rsidR="001B643C" w:rsidRPr="00C64B95" w:rsidRDefault="001B643C" w:rsidP="00C64B95">
      <w:pPr>
        <w:pStyle w:val="ab"/>
        <w:jc w:val="both"/>
        <w:rPr>
          <w:sz w:val="28"/>
          <w:szCs w:val="28"/>
        </w:rPr>
      </w:pPr>
      <w:r w:rsidRPr="00C64B95">
        <w:rPr>
          <w:sz w:val="28"/>
          <w:szCs w:val="28"/>
        </w:rPr>
        <w:t xml:space="preserve">- безвозмездные поступления составили сумму </w:t>
      </w:r>
      <w:r w:rsidR="009A1912" w:rsidRPr="00C64B95">
        <w:rPr>
          <w:sz w:val="28"/>
          <w:szCs w:val="28"/>
        </w:rPr>
        <w:t>2178319,7</w:t>
      </w:r>
      <w:r w:rsidRPr="00C64B95">
        <w:rPr>
          <w:sz w:val="28"/>
          <w:szCs w:val="28"/>
        </w:rPr>
        <w:t xml:space="preserve"> тыс. рублей, или 9</w:t>
      </w:r>
      <w:r w:rsidR="009A1912" w:rsidRPr="00C64B95">
        <w:rPr>
          <w:sz w:val="28"/>
          <w:szCs w:val="28"/>
        </w:rPr>
        <w:t>7</w:t>
      </w:r>
      <w:r w:rsidRPr="00C64B95">
        <w:rPr>
          <w:sz w:val="28"/>
          <w:szCs w:val="28"/>
        </w:rPr>
        <w:t>,</w:t>
      </w:r>
      <w:r w:rsidR="006F0DFB" w:rsidRPr="00C64B95">
        <w:rPr>
          <w:sz w:val="28"/>
          <w:szCs w:val="28"/>
        </w:rPr>
        <w:t>1</w:t>
      </w:r>
      <w:r w:rsidRPr="00C64B95">
        <w:rPr>
          <w:sz w:val="28"/>
          <w:szCs w:val="28"/>
        </w:rPr>
        <w:t>% от утвержденного плана.</w:t>
      </w:r>
    </w:p>
    <w:p w:rsidR="001B643C" w:rsidRPr="00C64B95" w:rsidRDefault="001B643C" w:rsidP="00C64B95">
      <w:pPr>
        <w:pStyle w:val="ab"/>
        <w:jc w:val="both"/>
        <w:rPr>
          <w:sz w:val="28"/>
          <w:szCs w:val="28"/>
        </w:rPr>
      </w:pPr>
      <w:r w:rsidRPr="00C64B95">
        <w:rPr>
          <w:sz w:val="28"/>
          <w:szCs w:val="28"/>
        </w:rPr>
        <w:t xml:space="preserve">Объем неисполненных бюджетных назначений по доходам составил </w:t>
      </w:r>
      <w:r w:rsidR="006F0DFB" w:rsidRPr="00C64B95">
        <w:rPr>
          <w:sz w:val="28"/>
          <w:szCs w:val="28"/>
        </w:rPr>
        <w:t>4167,5</w:t>
      </w:r>
      <w:r w:rsidRPr="00C64B95">
        <w:rPr>
          <w:sz w:val="28"/>
          <w:szCs w:val="28"/>
        </w:rPr>
        <w:t xml:space="preserve"> тыс. рублей, в том числе:  неналоговые доходы в сумме </w:t>
      </w:r>
      <w:r w:rsidR="006F0DFB" w:rsidRPr="00C64B95">
        <w:rPr>
          <w:sz w:val="28"/>
          <w:szCs w:val="28"/>
        </w:rPr>
        <w:t>3472,5</w:t>
      </w:r>
      <w:r w:rsidRPr="00C64B95">
        <w:rPr>
          <w:sz w:val="28"/>
          <w:szCs w:val="28"/>
        </w:rPr>
        <w:t xml:space="preserve"> тыс. рублей, безвозмездные поступления – </w:t>
      </w:r>
      <w:r w:rsidR="006F0DFB" w:rsidRPr="00C64B95">
        <w:rPr>
          <w:sz w:val="28"/>
          <w:szCs w:val="28"/>
        </w:rPr>
        <w:t>65155,7</w:t>
      </w:r>
      <w:r w:rsidRPr="00C64B95">
        <w:rPr>
          <w:sz w:val="28"/>
          <w:szCs w:val="28"/>
        </w:rPr>
        <w:t xml:space="preserve"> тыс. рублей. Информация об исполнении районного бюджета в части доходов за 20</w:t>
      </w:r>
      <w:r w:rsidR="006F0DFB" w:rsidRPr="00C64B95">
        <w:rPr>
          <w:sz w:val="28"/>
          <w:szCs w:val="28"/>
        </w:rPr>
        <w:t>23</w:t>
      </w:r>
      <w:r w:rsidRPr="00C64B95">
        <w:rPr>
          <w:sz w:val="28"/>
          <w:szCs w:val="28"/>
        </w:rPr>
        <w:t xml:space="preserve"> год  представлена в следующей таблице</w:t>
      </w:r>
      <w:r w:rsidR="00A312E1" w:rsidRPr="00C64B95">
        <w:rPr>
          <w:sz w:val="28"/>
          <w:szCs w:val="28"/>
        </w:rPr>
        <w:t xml:space="preserve"> №</w:t>
      </w:r>
      <w:r w:rsidR="00F476B0">
        <w:rPr>
          <w:sz w:val="28"/>
          <w:szCs w:val="28"/>
        </w:rPr>
        <w:t>3</w:t>
      </w:r>
      <w:r w:rsidRPr="00C64B95">
        <w:rPr>
          <w:sz w:val="28"/>
          <w:szCs w:val="28"/>
        </w:rPr>
        <w:t>.</w:t>
      </w:r>
    </w:p>
    <w:p w:rsidR="001B643C" w:rsidRPr="00821F56" w:rsidRDefault="001B643C" w:rsidP="001B643C">
      <w:pPr>
        <w:spacing w:after="0" w:line="240" w:lineRule="auto"/>
        <w:ind w:firstLine="720"/>
        <w:jc w:val="both"/>
        <w:rPr>
          <w:rFonts w:ascii="Times New Roman" w:hAnsi="Times New Roman" w:cs="Times New Roman"/>
          <w:sz w:val="18"/>
          <w:szCs w:val="1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312E1">
        <w:rPr>
          <w:rFonts w:ascii="Times New Roman" w:hAnsi="Times New Roman" w:cs="Times New Roman"/>
          <w:sz w:val="18"/>
          <w:szCs w:val="18"/>
        </w:rPr>
        <w:t xml:space="preserve">таб.№ </w:t>
      </w:r>
      <w:r w:rsidR="00F476B0">
        <w:rPr>
          <w:rFonts w:ascii="Times New Roman" w:hAnsi="Times New Roman" w:cs="Times New Roman"/>
          <w:sz w:val="18"/>
          <w:szCs w:val="18"/>
        </w:rPr>
        <w:t>3</w:t>
      </w:r>
      <w:r w:rsidR="00F476B0" w:rsidRPr="00821F56">
        <w:rPr>
          <w:rFonts w:ascii="Times New Roman" w:hAnsi="Times New Roman" w:cs="Times New Roman"/>
          <w:sz w:val="18"/>
          <w:szCs w:val="18"/>
        </w:rPr>
        <w:t>(тыс. рублей</w:t>
      </w:r>
      <w:r w:rsidR="00F476B0">
        <w:rPr>
          <w:rFonts w:ascii="Times New Roman" w:hAnsi="Times New Roman" w:cs="Times New Roman"/>
          <w:sz w:val="18"/>
          <w:szCs w:val="18"/>
        </w:rPr>
        <w:t>)</w:t>
      </w:r>
    </w:p>
    <w:tbl>
      <w:tblPr>
        <w:tblW w:w="9578" w:type="dxa"/>
        <w:tblInd w:w="108" w:type="dxa"/>
        <w:tblLook w:val="04A0"/>
      </w:tblPr>
      <w:tblGrid>
        <w:gridCol w:w="3119"/>
        <w:gridCol w:w="1276"/>
        <w:gridCol w:w="1276"/>
        <w:gridCol w:w="1331"/>
        <w:gridCol w:w="1140"/>
        <w:gridCol w:w="708"/>
        <w:gridCol w:w="728"/>
      </w:tblGrid>
      <w:tr w:rsidR="006F0DFB" w:rsidTr="0071275C">
        <w:trPr>
          <w:trHeight w:val="900"/>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6F0DFB" w:rsidRPr="00B31816" w:rsidRDefault="006F0DFB" w:rsidP="00B31816">
            <w:pPr>
              <w:pStyle w:val="ab"/>
              <w:rPr>
                <w:sz w:val="20"/>
                <w:szCs w:val="20"/>
              </w:rPr>
            </w:pPr>
            <w:r w:rsidRPr="00B31816">
              <w:rPr>
                <w:sz w:val="20"/>
                <w:szCs w:val="20"/>
              </w:rPr>
              <w:t>Наименование</w:t>
            </w:r>
          </w:p>
        </w:tc>
        <w:tc>
          <w:tcPr>
            <w:tcW w:w="1276" w:type="dxa"/>
            <w:tcBorders>
              <w:top w:val="single" w:sz="4" w:space="0" w:color="auto"/>
              <w:left w:val="nil"/>
              <w:bottom w:val="single" w:sz="4" w:space="0" w:color="auto"/>
              <w:right w:val="single" w:sz="4" w:space="0" w:color="auto"/>
            </w:tcBorders>
            <w:vAlign w:val="center"/>
            <w:hideMark/>
          </w:tcPr>
          <w:p w:rsidR="006F0DFB" w:rsidRPr="00B31816" w:rsidRDefault="006F0DFB" w:rsidP="00B31816">
            <w:pPr>
              <w:pStyle w:val="ab"/>
              <w:rPr>
                <w:sz w:val="20"/>
                <w:szCs w:val="20"/>
              </w:rPr>
            </w:pPr>
            <w:r w:rsidRPr="00B31816">
              <w:rPr>
                <w:sz w:val="20"/>
                <w:szCs w:val="20"/>
              </w:rPr>
              <w:t>Исполнено в 2022г. (ф.0503117)</w:t>
            </w:r>
          </w:p>
        </w:tc>
        <w:tc>
          <w:tcPr>
            <w:tcW w:w="1276" w:type="dxa"/>
            <w:tcBorders>
              <w:top w:val="single" w:sz="4" w:space="0" w:color="auto"/>
              <w:left w:val="nil"/>
              <w:bottom w:val="single" w:sz="4" w:space="0" w:color="auto"/>
              <w:right w:val="single" w:sz="4" w:space="0" w:color="auto"/>
            </w:tcBorders>
            <w:vAlign w:val="center"/>
            <w:hideMark/>
          </w:tcPr>
          <w:p w:rsidR="006F0DFB" w:rsidRPr="00B31816" w:rsidRDefault="006F0DFB" w:rsidP="00B31816">
            <w:pPr>
              <w:pStyle w:val="ab"/>
              <w:rPr>
                <w:sz w:val="20"/>
                <w:szCs w:val="20"/>
              </w:rPr>
            </w:pPr>
            <w:r w:rsidRPr="00B31816">
              <w:rPr>
                <w:sz w:val="20"/>
                <w:szCs w:val="20"/>
              </w:rPr>
              <w:t>Утверждено в 2023г.  (ф.0503117)</w:t>
            </w:r>
          </w:p>
        </w:tc>
        <w:tc>
          <w:tcPr>
            <w:tcW w:w="1331" w:type="dxa"/>
            <w:tcBorders>
              <w:top w:val="single" w:sz="4" w:space="0" w:color="auto"/>
              <w:left w:val="nil"/>
              <w:bottom w:val="single" w:sz="4" w:space="0" w:color="auto"/>
              <w:right w:val="single" w:sz="4" w:space="0" w:color="auto"/>
            </w:tcBorders>
            <w:vAlign w:val="center"/>
            <w:hideMark/>
          </w:tcPr>
          <w:p w:rsidR="006F0DFB" w:rsidRPr="00B31816" w:rsidRDefault="006F0DFB" w:rsidP="00B31816">
            <w:pPr>
              <w:pStyle w:val="ab"/>
              <w:rPr>
                <w:sz w:val="20"/>
                <w:szCs w:val="20"/>
              </w:rPr>
            </w:pPr>
            <w:r w:rsidRPr="00B31816">
              <w:rPr>
                <w:sz w:val="20"/>
                <w:szCs w:val="20"/>
              </w:rPr>
              <w:t xml:space="preserve">Исполнено в 2023г. (ф.0503117) </w:t>
            </w:r>
          </w:p>
        </w:tc>
        <w:tc>
          <w:tcPr>
            <w:tcW w:w="1140" w:type="dxa"/>
            <w:tcBorders>
              <w:top w:val="single" w:sz="4" w:space="0" w:color="auto"/>
              <w:left w:val="nil"/>
              <w:bottom w:val="single" w:sz="4" w:space="0" w:color="auto"/>
              <w:right w:val="single" w:sz="4" w:space="0" w:color="auto"/>
            </w:tcBorders>
            <w:vAlign w:val="center"/>
            <w:hideMark/>
          </w:tcPr>
          <w:p w:rsidR="006F0DFB" w:rsidRPr="00B31816" w:rsidRDefault="006F0DFB" w:rsidP="00B31816">
            <w:pPr>
              <w:pStyle w:val="ab"/>
              <w:rPr>
                <w:sz w:val="20"/>
                <w:szCs w:val="20"/>
              </w:rPr>
            </w:pPr>
            <w:r w:rsidRPr="00B31816">
              <w:rPr>
                <w:sz w:val="20"/>
                <w:szCs w:val="20"/>
              </w:rPr>
              <w:t>Откло-  нение гр4-гр3</w:t>
            </w:r>
          </w:p>
        </w:tc>
        <w:tc>
          <w:tcPr>
            <w:tcW w:w="708" w:type="dxa"/>
            <w:tcBorders>
              <w:top w:val="single" w:sz="4" w:space="0" w:color="auto"/>
              <w:left w:val="nil"/>
              <w:bottom w:val="single" w:sz="4" w:space="0" w:color="auto"/>
              <w:right w:val="single" w:sz="4" w:space="0" w:color="auto"/>
            </w:tcBorders>
            <w:vAlign w:val="center"/>
            <w:hideMark/>
          </w:tcPr>
          <w:p w:rsidR="006F0DFB" w:rsidRPr="00B31816" w:rsidRDefault="006F0DFB" w:rsidP="00B31816">
            <w:pPr>
              <w:pStyle w:val="ab"/>
              <w:rPr>
                <w:sz w:val="20"/>
                <w:szCs w:val="20"/>
              </w:rPr>
            </w:pPr>
            <w:r w:rsidRPr="00B31816">
              <w:rPr>
                <w:sz w:val="20"/>
                <w:szCs w:val="20"/>
              </w:rPr>
              <w:t>% вып. плана</w:t>
            </w:r>
          </w:p>
        </w:tc>
        <w:tc>
          <w:tcPr>
            <w:tcW w:w="728" w:type="dxa"/>
            <w:tcBorders>
              <w:top w:val="single" w:sz="4" w:space="0" w:color="auto"/>
              <w:left w:val="nil"/>
              <w:bottom w:val="single" w:sz="4" w:space="0" w:color="auto"/>
              <w:right w:val="single" w:sz="4" w:space="0" w:color="auto"/>
            </w:tcBorders>
            <w:vAlign w:val="center"/>
            <w:hideMark/>
          </w:tcPr>
          <w:p w:rsidR="006F0DFB" w:rsidRPr="00B31816" w:rsidRDefault="006F0DFB" w:rsidP="00B31816">
            <w:pPr>
              <w:pStyle w:val="ab"/>
              <w:rPr>
                <w:sz w:val="20"/>
                <w:szCs w:val="20"/>
              </w:rPr>
            </w:pPr>
            <w:r w:rsidRPr="00B31816">
              <w:rPr>
                <w:sz w:val="20"/>
                <w:szCs w:val="20"/>
              </w:rPr>
              <w:t>Темп роста %</w:t>
            </w:r>
          </w:p>
        </w:tc>
      </w:tr>
      <w:tr w:rsidR="006F0DFB" w:rsidTr="0071275C">
        <w:trPr>
          <w:trHeight w:val="300"/>
        </w:trPr>
        <w:tc>
          <w:tcPr>
            <w:tcW w:w="3119" w:type="dxa"/>
            <w:tcBorders>
              <w:top w:val="nil"/>
              <w:left w:val="single" w:sz="4" w:space="0" w:color="auto"/>
              <w:bottom w:val="single" w:sz="4" w:space="0" w:color="auto"/>
              <w:right w:val="single" w:sz="4" w:space="0" w:color="auto"/>
            </w:tcBorders>
            <w:noWrap/>
            <w:vAlign w:val="bottom"/>
          </w:tcPr>
          <w:p w:rsidR="006F0DFB" w:rsidRPr="00B31816" w:rsidRDefault="006F0DFB" w:rsidP="00B31816">
            <w:pPr>
              <w:pStyle w:val="ab"/>
              <w:rPr>
                <w:bCs/>
                <w:sz w:val="20"/>
                <w:szCs w:val="20"/>
              </w:rPr>
            </w:pPr>
            <w:r w:rsidRPr="00B31816">
              <w:rPr>
                <w:bCs/>
                <w:sz w:val="20"/>
                <w:szCs w:val="20"/>
              </w:rPr>
              <w:t>1</w:t>
            </w:r>
          </w:p>
        </w:tc>
        <w:tc>
          <w:tcPr>
            <w:tcW w:w="1276" w:type="dxa"/>
            <w:tcBorders>
              <w:top w:val="nil"/>
              <w:left w:val="nil"/>
              <w:bottom w:val="single" w:sz="4" w:space="0" w:color="auto"/>
              <w:right w:val="single" w:sz="4" w:space="0" w:color="auto"/>
            </w:tcBorders>
            <w:noWrap/>
            <w:vAlign w:val="bottom"/>
          </w:tcPr>
          <w:p w:rsidR="006F0DFB" w:rsidRPr="00B31816" w:rsidRDefault="006F0DFB" w:rsidP="00B31816">
            <w:pPr>
              <w:pStyle w:val="ab"/>
              <w:rPr>
                <w:sz w:val="20"/>
                <w:szCs w:val="20"/>
              </w:rPr>
            </w:pPr>
            <w:r w:rsidRPr="00B31816">
              <w:rPr>
                <w:sz w:val="20"/>
                <w:szCs w:val="20"/>
              </w:rPr>
              <w:t>2</w:t>
            </w:r>
          </w:p>
        </w:tc>
        <w:tc>
          <w:tcPr>
            <w:tcW w:w="1276" w:type="dxa"/>
            <w:tcBorders>
              <w:top w:val="nil"/>
              <w:left w:val="nil"/>
              <w:bottom w:val="single" w:sz="4" w:space="0" w:color="auto"/>
              <w:right w:val="single" w:sz="4" w:space="0" w:color="auto"/>
            </w:tcBorders>
            <w:noWrap/>
            <w:vAlign w:val="bottom"/>
          </w:tcPr>
          <w:p w:rsidR="006F0DFB" w:rsidRPr="00B31816" w:rsidRDefault="006F0DFB" w:rsidP="00B31816">
            <w:pPr>
              <w:pStyle w:val="ab"/>
              <w:rPr>
                <w:sz w:val="20"/>
                <w:szCs w:val="20"/>
              </w:rPr>
            </w:pPr>
            <w:r w:rsidRPr="00B31816">
              <w:rPr>
                <w:sz w:val="20"/>
                <w:szCs w:val="20"/>
              </w:rPr>
              <w:t>3</w:t>
            </w:r>
          </w:p>
        </w:tc>
        <w:tc>
          <w:tcPr>
            <w:tcW w:w="1331" w:type="dxa"/>
            <w:tcBorders>
              <w:top w:val="nil"/>
              <w:left w:val="nil"/>
              <w:bottom w:val="single" w:sz="4" w:space="0" w:color="auto"/>
              <w:right w:val="single" w:sz="4" w:space="0" w:color="auto"/>
            </w:tcBorders>
            <w:noWrap/>
            <w:vAlign w:val="bottom"/>
          </w:tcPr>
          <w:p w:rsidR="006F0DFB" w:rsidRPr="00B31816" w:rsidRDefault="006F0DFB" w:rsidP="00B31816">
            <w:pPr>
              <w:pStyle w:val="ab"/>
              <w:rPr>
                <w:sz w:val="20"/>
                <w:szCs w:val="20"/>
              </w:rPr>
            </w:pPr>
            <w:r w:rsidRPr="00B31816">
              <w:rPr>
                <w:sz w:val="20"/>
                <w:szCs w:val="20"/>
              </w:rPr>
              <w:t>4</w:t>
            </w:r>
          </w:p>
        </w:tc>
        <w:tc>
          <w:tcPr>
            <w:tcW w:w="1140" w:type="dxa"/>
            <w:tcBorders>
              <w:top w:val="nil"/>
              <w:left w:val="nil"/>
              <w:bottom w:val="single" w:sz="4" w:space="0" w:color="auto"/>
              <w:right w:val="single" w:sz="4" w:space="0" w:color="auto"/>
            </w:tcBorders>
            <w:noWrap/>
            <w:vAlign w:val="bottom"/>
          </w:tcPr>
          <w:p w:rsidR="006F0DFB" w:rsidRPr="00B31816" w:rsidRDefault="006F0DFB" w:rsidP="00B31816">
            <w:pPr>
              <w:pStyle w:val="ab"/>
              <w:rPr>
                <w:sz w:val="20"/>
                <w:szCs w:val="20"/>
              </w:rPr>
            </w:pPr>
            <w:r w:rsidRPr="00B31816">
              <w:rPr>
                <w:sz w:val="20"/>
                <w:szCs w:val="20"/>
              </w:rPr>
              <w:t>5</w:t>
            </w:r>
          </w:p>
        </w:tc>
        <w:tc>
          <w:tcPr>
            <w:tcW w:w="708" w:type="dxa"/>
            <w:tcBorders>
              <w:top w:val="nil"/>
              <w:left w:val="nil"/>
              <w:bottom w:val="single" w:sz="4" w:space="0" w:color="auto"/>
              <w:right w:val="single" w:sz="4" w:space="0" w:color="auto"/>
            </w:tcBorders>
            <w:noWrap/>
            <w:vAlign w:val="bottom"/>
          </w:tcPr>
          <w:p w:rsidR="006F0DFB" w:rsidRPr="00B31816" w:rsidRDefault="006F0DFB" w:rsidP="00B31816">
            <w:pPr>
              <w:pStyle w:val="ab"/>
              <w:rPr>
                <w:sz w:val="20"/>
                <w:szCs w:val="20"/>
              </w:rPr>
            </w:pPr>
            <w:r w:rsidRPr="00B31816">
              <w:rPr>
                <w:sz w:val="20"/>
                <w:szCs w:val="20"/>
              </w:rPr>
              <w:t>6</w:t>
            </w:r>
          </w:p>
        </w:tc>
        <w:tc>
          <w:tcPr>
            <w:tcW w:w="728" w:type="dxa"/>
            <w:tcBorders>
              <w:top w:val="nil"/>
              <w:left w:val="nil"/>
              <w:bottom w:val="single" w:sz="4" w:space="0" w:color="auto"/>
              <w:right w:val="single" w:sz="4" w:space="0" w:color="auto"/>
            </w:tcBorders>
            <w:noWrap/>
            <w:vAlign w:val="bottom"/>
          </w:tcPr>
          <w:p w:rsidR="006F0DFB" w:rsidRPr="00B31816" w:rsidRDefault="006F0DFB" w:rsidP="00B31816">
            <w:pPr>
              <w:pStyle w:val="ab"/>
              <w:rPr>
                <w:sz w:val="20"/>
                <w:szCs w:val="20"/>
              </w:rPr>
            </w:pPr>
            <w:r w:rsidRPr="00B31816">
              <w:rPr>
                <w:sz w:val="20"/>
                <w:szCs w:val="20"/>
              </w:rPr>
              <w:t>7</w:t>
            </w:r>
          </w:p>
        </w:tc>
      </w:tr>
      <w:tr w:rsidR="006F0DFB" w:rsidTr="0071275C">
        <w:trPr>
          <w:trHeight w:val="300"/>
        </w:trPr>
        <w:tc>
          <w:tcPr>
            <w:tcW w:w="3119" w:type="dxa"/>
            <w:tcBorders>
              <w:top w:val="nil"/>
              <w:left w:val="single" w:sz="4" w:space="0" w:color="auto"/>
              <w:bottom w:val="single" w:sz="4" w:space="0" w:color="auto"/>
              <w:right w:val="single" w:sz="4" w:space="0" w:color="auto"/>
            </w:tcBorders>
            <w:noWrap/>
            <w:vAlign w:val="bottom"/>
          </w:tcPr>
          <w:p w:rsidR="006F0DFB" w:rsidRPr="00B31816" w:rsidRDefault="006F0DFB" w:rsidP="00B31816">
            <w:pPr>
              <w:pStyle w:val="ab"/>
              <w:rPr>
                <w:bCs/>
                <w:sz w:val="20"/>
                <w:szCs w:val="20"/>
              </w:rPr>
            </w:pPr>
            <w:r w:rsidRPr="00B31816">
              <w:rPr>
                <w:bCs/>
                <w:sz w:val="20"/>
                <w:szCs w:val="20"/>
              </w:rPr>
              <w:t>Всего доходов</w:t>
            </w:r>
          </w:p>
        </w:tc>
        <w:tc>
          <w:tcPr>
            <w:tcW w:w="1276" w:type="dxa"/>
            <w:tcBorders>
              <w:top w:val="nil"/>
              <w:left w:val="nil"/>
              <w:bottom w:val="single" w:sz="4" w:space="0" w:color="auto"/>
              <w:right w:val="single" w:sz="4" w:space="0" w:color="auto"/>
            </w:tcBorders>
            <w:noWrap/>
            <w:vAlign w:val="bottom"/>
          </w:tcPr>
          <w:p w:rsidR="006F0DFB" w:rsidRPr="00C445F9" w:rsidRDefault="00591EFC" w:rsidP="00591EFC">
            <w:pPr>
              <w:pStyle w:val="ab"/>
              <w:rPr>
                <w:sz w:val="20"/>
                <w:szCs w:val="20"/>
              </w:rPr>
            </w:pPr>
            <w:r>
              <w:rPr>
                <w:sz w:val="20"/>
                <w:szCs w:val="20"/>
              </w:rPr>
              <w:t>2162120</w:t>
            </w:r>
            <w:r w:rsidR="00C445F9" w:rsidRPr="00C445F9">
              <w:rPr>
                <w:sz w:val="20"/>
                <w:szCs w:val="20"/>
              </w:rPr>
              <w:t>,</w:t>
            </w:r>
            <w:r>
              <w:rPr>
                <w:sz w:val="20"/>
                <w:szCs w:val="20"/>
              </w:rPr>
              <w:t>1</w:t>
            </w:r>
          </w:p>
        </w:tc>
        <w:tc>
          <w:tcPr>
            <w:tcW w:w="1276" w:type="dxa"/>
            <w:tcBorders>
              <w:top w:val="nil"/>
              <w:left w:val="nil"/>
              <w:bottom w:val="single" w:sz="4" w:space="0" w:color="auto"/>
              <w:right w:val="single" w:sz="4" w:space="0" w:color="auto"/>
            </w:tcBorders>
            <w:noWrap/>
            <w:vAlign w:val="bottom"/>
          </w:tcPr>
          <w:p w:rsidR="006F0DFB" w:rsidRPr="00B31816" w:rsidRDefault="00821F56" w:rsidP="00B31816">
            <w:pPr>
              <w:pStyle w:val="ab"/>
              <w:rPr>
                <w:sz w:val="20"/>
                <w:szCs w:val="20"/>
              </w:rPr>
            </w:pPr>
            <w:r w:rsidRPr="00B31816">
              <w:rPr>
                <w:sz w:val="20"/>
                <w:szCs w:val="20"/>
              </w:rPr>
              <w:t>2777401,2</w:t>
            </w:r>
          </w:p>
        </w:tc>
        <w:tc>
          <w:tcPr>
            <w:tcW w:w="1331" w:type="dxa"/>
            <w:tcBorders>
              <w:top w:val="nil"/>
              <w:left w:val="nil"/>
              <w:bottom w:val="single" w:sz="4" w:space="0" w:color="auto"/>
              <w:right w:val="single" w:sz="4" w:space="0" w:color="auto"/>
            </w:tcBorders>
            <w:noWrap/>
            <w:vAlign w:val="bottom"/>
          </w:tcPr>
          <w:p w:rsidR="006F0DFB" w:rsidRPr="00B31816" w:rsidRDefault="00821F56" w:rsidP="00B31816">
            <w:pPr>
              <w:pStyle w:val="ab"/>
              <w:rPr>
                <w:sz w:val="20"/>
                <w:szCs w:val="20"/>
              </w:rPr>
            </w:pPr>
            <w:r w:rsidRPr="00B31816">
              <w:rPr>
                <w:sz w:val="20"/>
                <w:szCs w:val="20"/>
              </w:rPr>
              <w:t>2826108,7</w:t>
            </w:r>
          </w:p>
        </w:tc>
        <w:tc>
          <w:tcPr>
            <w:tcW w:w="1140" w:type="dxa"/>
            <w:tcBorders>
              <w:top w:val="nil"/>
              <w:left w:val="nil"/>
              <w:bottom w:val="single" w:sz="4" w:space="0" w:color="auto"/>
              <w:right w:val="single" w:sz="4" w:space="0" w:color="auto"/>
            </w:tcBorders>
            <w:noWrap/>
            <w:vAlign w:val="bottom"/>
          </w:tcPr>
          <w:p w:rsidR="006F0DFB" w:rsidRPr="00B31816" w:rsidRDefault="00643B00" w:rsidP="00B31816">
            <w:pPr>
              <w:pStyle w:val="ab"/>
              <w:rPr>
                <w:sz w:val="20"/>
                <w:szCs w:val="20"/>
              </w:rPr>
            </w:pPr>
            <w:r>
              <w:rPr>
                <w:sz w:val="20"/>
                <w:szCs w:val="20"/>
              </w:rPr>
              <w:t>48707,5</w:t>
            </w:r>
          </w:p>
        </w:tc>
        <w:tc>
          <w:tcPr>
            <w:tcW w:w="708" w:type="dxa"/>
            <w:tcBorders>
              <w:top w:val="nil"/>
              <w:left w:val="nil"/>
              <w:bottom w:val="single" w:sz="4" w:space="0" w:color="auto"/>
              <w:right w:val="single" w:sz="4" w:space="0" w:color="auto"/>
            </w:tcBorders>
            <w:noWrap/>
            <w:vAlign w:val="bottom"/>
          </w:tcPr>
          <w:p w:rsidR="006F0DFB" w:rsidRPr="00B31816" w:rsidRDefault="00643B00" w:rsidP="00B31816">
            <w:pPr>
              <w:pStyle w:val="ab"/>
              <w:rPr>
                <w:sz w:val="20"/>
                <w:szCs w:val="20"/>
              </w:rPr>
            </w:pPr>
            <w:r>
              <w:rPr>
                <w:sz w:val="20"/>
                <w:szCs w:val="20"/>
              </w:rPr>
              <w:t>101,7</w:t>
            </w:r>
          </w:p>
        </w:tc>
        <w:tc>
          <w:tcPr>
            <w:tcW w:w="728" w:type="dxa"/>
            <w:tcBorders>
              <w:top w:val="nil"/>
              <w:left w:val="nil"/>
              <w:bottom w:val="single" w:sz="4" w:space="0" w:color="auto"/>
              <w:right w:val="single" w:sz="4" w:space="0" w:color="auto"/>
            </w:tcBorders>
            <w:noWrap/>
            <w:vAlign w:val="bottom"/>
          </w:tcPr>
          <w:p w:rsidR="006F0DFB" w:rsidRPr="00B31816" w:rsidRDefault="00C445F9" w:rsidP="00B31816">
            <w:pPr>
              <w:pStyle w:val="ab"/>
              <w:rPr>
                <w:sz w:val="20"/>
                <w:szCs w:val="20"/>
              </w:rPr>
            </w:pPr>
            <w:r>
              <w:rPr>
                <w:sz w:val="20"/>
                <w:szCs w:val="20"/>
              </w:rPr>
              <w:t>131</w:t>
            </w:r>
          </w:p>
        </w:tc>
      </w:tr>
      <w:tr w:rsidR="006F0DFB" w:rsidTr="0071275C">
        <w:trPr>
          <w:trHeight w:val="300"/>
        </w:trPr>
        <w:tc>
          <w:tcPr>
            <w:tcW w:w="3119" w:type="dxa"/>
            <w:tcBorders>
              <w:top w:val="single" w:sz="4" w:space="0" w:color="auto"/>
              <w:left w:val="single" w:sz="4" w:space="0" w:color="auto"/>
              <w:bottom w:val="single" w:sz="4" w:space="0" w:color="auto"/>
              <w:right w:val="single" w:sz="4" w:space="0" w:color="auto"/>
            </w:tcBorders>
            <w:noWrap/>
            <w:vAlign w:val="bottom"/>
          </w:tcPr>
          <w:p w:rsidR="006F0DFB" w:rsidRPr="00B31816" w:rsidRDefault="006F0DFB" w:rsidP="00B31816">
            <w:pPr>
              <w:pStyle w:val="ab"/>
              <w:rPr>
                <w:sz w:val="20"/>
                <w:szCs w:val="20"/>
              </w:rPr>
            </w:pPr>
            <w:r w:rsidRPr="00B31816">
              <w:rPr>
                <w:sz w:val="20"/>
                <w:szCs w:val="20"/>
              </w:rPr>
              <w:t>Налоговые и неналоговые доходы, в т.ч.:</w:t>
            </w:r>
          </w:p>
        </w:tc>
        <w:tc>
          <w:tcPr>
            <w:tcW w:w="1276" w:type="dxa"/>
            <w:tcBorders>
              <w:top w:val="single" w:sz="4" w:space="0" w:color="auto"/>
              <w:left w:val="nil"/>
              <w:bottom w:val="single" w:sz="4" w:space="0" w:color="auto"/>
              <w:right w:val="single" w:sz="4" w:space="0" w:color="auto"/>
            </w:tcBorders>
            <w:noWrap/>
            <w:vAlign w:val="bottom"/>
          </w:tcPr>
          <w:p w:rsidR="006F0DFB" w:rsidRPr="00B31816" w:rsidRDefault="00591EFC" w:rsidP="00591EFC">
            <w:pPr>
              <w:pStyle w:val="ab"/>
              <w:rPr>
                <w:sz w:val="20"/>
                <w:szCs w:val="20"/>
              </w:rPr>
            </w:pPr>
            <w:r>
              <w:rPr>
                <w:sz w:val="20"/>
                <w:szCs w:val="20"/>
              </w:rPr>
              <w:t>563992</w:t>
            </w:r>
          </w:p>
        </w:tc>
        <w:tc>
          <w:tcPr>
            <w:tcW w:w="1276" w:type="dxa"/>
            <w:tcBorders>
              <w:top w:val="single" w:sz="4" w:space="0" w:color="auto"/>
              <w:left w:val="nil"/>
              <w:bottom w:val="single" w:sz="4" w:space="0" w:color="auto"/>
              <w:right w:val="single" w:sz="4" w:space="0" w:color="auto"/>
            </w:tcBorders>
            <w:noWrap/>
            <w:vAlign w:val="bottom"/>
          </w:tcPr>
          <w:p w:rsidR="006F0DFB" w:rsidRPr="00B31816" w:rsidRDefault="00643B00" w:rsidP="00B31816">
            <w:pPr>
              <w:pStyle w:val="ab"/>
              <w:rPr>
                <w:sz w:val="20"/>
                <w:szCs w:val="20"/>
              </w:rPr>
            </w:pPr>
            <w:r>
              <w:rPr>
                <w:sz w:val="20"/>
                <w:szCs w:val="20"/>
              </w:rPr>
              <w:t>585156,3</w:t>
            </w:r>
          </w:p>
        </w:tc>
        <w:tc>
          <w:tcPr>
            <w:tcW w:w="1331" w:type="dxa"/>
            <w:tcBorders>
              <w:top w:val="single" w:sz="4" w:space="0" w:color="auto"/>
              <w:left w:val="nil"/>
              <w:bottom w:val="single" w:sz="4" w:space="0" w:color="auto"/>
              <w:right w:val="single" w:sz="4" w:space="0" w:color="auto"/>
            </w:tcBorders>
            <w:noWrap/>
            <w:vAlign w:val="bottom"/>
          </w:tcPr>
          <w:p w:rsidR="006F0DFB" w:rsidRPr="00B31816" w:rsidRDefault="00821F56" w:rsidP="00B31816">
            <w:pPr>
              <w:pStyle w:val="ab"/>
              <w:rPr>
                <w:sz w:val="20"/>
                <w:szCs w:val="20"/>
              </w:rPr>
            </w:pPr>
            <w:r w:rsidRPr="00B31816">
              <w:rPr>
                <w:sz w:val="20"/>
                <w:szCs w:val="20"/>
              </w:rPr>
              <w:t>647789,1</w:t>
            </w:r>
          </w:p>
        </w:tc>
        <w:tc>
          <w:tcPr>
            <w:tcW w:w="1140" w:type="dxa"/>
            <w:tcBorders>
              <w:top w:val="single" w:sz="4" w:space="0" w:color="auto"/>
              <w:left w:val="nil"/>
              <w:bottom w:val="single" w:sz="4" w:space="0" w:color="auto"/>
              <w:right w:val="single" w:sz="4" w:space="0" w:color="auto"/>
            </w:tcBorders>
            <w:noWrap/>
            <w:vAlign w:val="bottom"/>
          </w:tcPr>
          <w:p w:rsidR="006F0DFB" w:rsidRPr="00B31816" w:rsidRDefault="00643B00" w:rsidP="00B31816">
            <w:pPr>
              <w:pStyle w:val="ab"/>
              <w:rPr>
                <w:sz w:val="20"/>
                <w:szCs w:val="20"/>
              </w:rPr>
            </w:pPr>
            <w:r>
              <w:rPr>
                <w:sz w:val="20"/>
                <w:szCs w:val="20"/>
              </w:rPr>
              <w:t>62632,8</w:t>
            </w:r>
          </w:p>
        </w:tc>
        <w:tc>
          <w:tcPr>
            <w:tcW w:w="708" w:type="dxa"/>
            <w:tcBorders>
              <w:top w:val="single" w:sz="4" w:space="0" w:color="auto"/>
              <w:left w:val="nil"/>
              <w:bottom w:val="single" w:sz="4" w:space="0" w:color="auto"/>
              <w:right w:val="single" w:sz="4" w:space="0" w:color="auto"/>
            </w:tcBorders>
            <w:noWrap/>
            <w:vAlign w:val="bottom"/>
          </w:tcPr>
          <w:p w:rsidR="006F0DFB" w:rsidRPr="00B31816" w:rsidRDefault="00643B00" w:rsidP="00B31816">
            <w:pPr>
              <w:pStyle w:val="ab"/>
              <w:rPr>
                <w:sz w:val="20"/>
                <w:szCs w:val="20"/>
              </w:rPr>
            </w:pPr>
            <w:r>
              <w:rPr>
                <w:sz w:val="20"/>
                <w:szCs w:val="20"/>
              </w:rPr>
              <w:t>110,7</w:t>
            </w:r>
          </w:p>
        </w:tc>
        <w:tc>
          <w:tcPr>
            <w:tcW w:w="728" w:type="dxa"/>
            <w:tcBorders>
              <w:top w:val="single" w:sz="4" w:space="0" w:color="auto"/>
              <w:left w:val="nil"/>
              <w:bottom w:val="single" w:sz="4" w:space="0" w:color="auto"/>
              <w:right w:val="single" w:sz="4" w:space="0" w:color="auto"/>
            </w:tcBorders>
            <w:noWrap/>
            <w:vAlign w:val="bottom"/>
          </w:tcPr>
          <w:p w:rsidR="006F0DFB" w:rsidRPr="00B31816" w:rsidRDefault="00C445F9" w:rsidP="00B31816">
            <w:pPr>
              <w:pStyle w:val="ab"/>
              <w:rPr>
                <w:sz w:val="20"/>
                <w:szCs w:val="20"/>
              </w:rPr>
            </w:pPr>
            <w:r>
              <w:rPr>
                <w:sz w:val="20"/>
                <w:szCs w:val="20"/>
              </w:rPr>
              <w:t>114,8</w:t>
            </w:r>
          </w:p>
        </w:tc>
      </w:tr>
      <w:tr w:rsidR="00821F56" w:rsidTr="0071275C">
        <w:trPr>
          <w:trHeight w:val="300"/>
        </w:trPr>
        <w:tc>
          <w:tcPr>
            <w:tcW w:w="3119" w:type="dxa"/>
            <w:tcBorders>
              <w:top w:val="nil"/>
              <w:left w:val="single" w:sz="4" w:space="0" w:color="auto"/>
              <w:bottom w:val="single" w:sz="4" w:space="0" w:color="auto"/>
              <w:right w:val="single" w:sz="4" w:space="0" w:color="auto"/>
            </w:tcBorders>
            <w:noWrap/>
            <w:vAlign w:val="bottom"/>
          </w:tcPr>
          <w:p w:rsidR="00821F56" w:rsidRPr="00B31816" w:rsidRDefault="00821F56" w:rsidP="00B31816">
            <w:pPr>
              <w:pStyle w:val="ab"/>
              <w:rPr>
                <w:sz w:val="20"/>
                <w:szCs w:val="20"/>
              </w:rPr>
            </w:pPr>
            <w:r w:rsidRPr="00B31816">
              <w:rPr>
                <w:sz w:val="20"/>
                <w:szCs w:val="20"/>
              </w:rPr>
              <w:t>Налоговые доходы</w:t>
            </w:r>
          </w:p>
        </w:tc>
        <w:tc>
          <w:tcPr>
            <w:tcW w:w="1276" w:type="dxa"/>
            <w:tcBorders>
              <w:top w:val="nil"/>
              <w:left w:val="nil"/>
              <w:bottom w:val="single" w:sz="4" w:space="0" w:color="auto"/>
              <w:right w:val="single" w:sz="4" w:space="0" w:color="auto"/>
            </w:tcBorders>
            <w:noWrap/>
            <w:vAlign w:val="bottom"/>
          </w:tcPr>
          <w:p w:rsidR="00821F56" w:rsidRPr="00B31816" w:rsidRDefault="005C0408" w:rsidP="00591EFC">
            <w:pPr>
              <w:pStyle w:val="ab"/>
              <w:rPr>
                <w:sz w:val="20"/>
                <w:szCs w:val="20"/>
              </w:rPr>
            </w:pPr>
            <w:r>
              <w:rPr>
                <w:sz w:val="20"/>
                <w:szCs w:val="20"/>
              </w:rPr>
              <w:t>49954</w:t>
            </w:r>
            <w:r w:rsidR="00591EFC">
              <w:rPr>
                <w:sz w:val="20"/>
                <w:szCs w:val="20"/>
              </w:rPr>
              <w:t>6</w:t>
            </w:r>
          </w:p>
        </w:tc>
        <w:tc>
          <w:tcPr>
            <w:tcW w:w="1276" w:type="dxa"/>
            <w:tcBorders>
              <w:top w:val="nil"/>
              <w:left w:val="nil"/>
              <w:bottom w:val="single" w:sz="4" w:space="0" w:color="auto"/>
              <w:right w:val="single" w:sz="4" w:space="0" w:color="auto"/>
            </w:tcBorders>
            <w:noWrap/>
            <w:vAlign w:val="bottom"/>
          </w:tcPr>
          <w:p w:rsidR="00821F56" w:rsidRPr="00B31816" w:rsidRDefault="00B31816" w:rsidP="00B31816">
            <w:pPr>
              <w:pStyle w:val="ab"/>
              <w:rPr>
                <w:sz w:val="20"/>
                <w:szCs w:val="20"/>
              </w:rPr>
            </w:pPr>
            <w:r w:rsidRPr="00B31816">
              <w:rPr>
                <w:sz w:val="20"/>
                <w:szCs w:val="20"/>
              </w:rPr>
              <w:t>515138,5</w:t>
            </w:r>
          </w:p>
        </w:tc>
        <w:tc>
          <w:tcPr>
            <w:tcW w:w="1331" w:type="dxa"/>
            <w:tcBorders>
              <w:top w:val="nil"/>
              <w:left w:val="nil"/>
              <w:bottom w:val="single" w:sz="4" w:space="0" w:color="auto"/>
              <w:right w:val="single" w:sz="4" w:space="0" w:color="auto"/>
            </w:tcBorders>
            <w:noWrap/>
          </w:tcPr>
          <w:p w:rsidR="00821F56" w:rsidRPr="00B31816" w:rsidRDefault="00821F56" w:rsidP="003F5CE8">
            <w:pPr>
              <w:pStyle w:val="ab"/>
              <w:rPr>
                <w:sz w:val="20"/>
                <w:szCs w:val="20"/>
              </w:rPr>
            </w:pPr>
            <w:r w:rsidRPr="00B31816">
              <w:rPr>
                <w:sz w:val="20"/>
                <w:szCs w:val="20"/>
              </w:rPr>
              <w:t>57954</w:t>
            </w:r>
            <w:r w:rsidR="003F5CE8">
              <w:rPr>
                <w:sz w:val="20"/>
                <w:szCs w:val="20"/>
              </w:rPr>
              <w:t>6</w:t>
            </w:r>
            <w:r w:rsidRPr="00B31816">
              <w:rPr>
                <w:sz w:val="20"/>
                <w:szCs w:val="20"/>
              </w:rPr>
              <w:t>,</w:t>
            </w:r>
            <w:r w:rsidR="003F5CE8">
              <w:rPr>
                <w:sz w:val="20"/>
                <w:szCs w:val="20"/>
              </w:rPr>
              <w:t>7</w:t>
            </w:r>
          </w:p>
        </w:tc>
        <w:tc>
          <w:tcPr>
            <w:tcW w:w="1140" w:type="dxa"/>
            <w:tcBorders>
              <w:top w:val="nil"/>
              <w:left w:val="nil"/>
              <w:bottom w:val="single" w:sz="4" w:space="0" w:color="auto"/>
              <w:right w:val="single" w:sz="4" w:space="0" w:color="auto"/>
            </w:tcBorders>
            <w:noWrap/>
            <w:vAlign w:val="bottom"/>
          </w:tcPr>
          <w:p w:rsidR="00821F56" w:rsidRPr="00B31816" w:rsidRDefault="00643B00" w:rsidP="00B31816">
            <w:pPr>
              <w:pStyle w:val="ab"/>
              <w:rPr>
                <w:sz w:val="20"/>
                <w:szCs w:val="20"/>
              </w:rPr>
            </w:pPr>
            <w:r>
              <w:rPr>
                <w:sz w:val="20"/>
                <w:szCs w:val="20"/>
              </w:rPr>
              <w:t>64410,3</w:t>
            </w:r>
          </w:p>
        </w:tc>
        <w:tc>
          <w:tcPr>
            <w:tcW w:w="708" w:type="dxa"/>
            <w:tcBorders>
              <w:top w:val="nil"/>
              <w:left w:val="nil"/>
              <w:bottom w:val="single" w:sz="4" w:space="0" w:color="auto"/>
              <w:right w:val="single" w:sz="4" w:space="0" w:color="auto"/>
            </w:tcBorders>
            <w:noWrap/>
            <w:vAlign w:val="bottom"/>
          </w:tcPr>
          <w:p w:rsidR="00821F56" w:rsidRPr="00B31816" w:rsidRDefault="00643B00" w:rsidP="00B31816">
            <w:pPr>
              <w:pStyle w:val="ab"/>
              <w:rPr>
                <w:sz w:val="20"/>
                <w:szCs w:val="20"/>
              </w:rPr>
            </w:pPr>
            <w:r>
              <w:rPr>
                <w:sz w:val="20"/>
                <w:szCs w:val="20"/>
              </w:rPr>
              <w:t>112,5</w:t>
            </w:r>
          </w:p>
        </w:tc>
        <w:tc>
          <w:tcPr>
            <w:tcW w:w="728" w:type="dxa"/>
            <w:tcBorders>
              <w:top w:val="nil"/>
              <w:left w:val="nil"/>
              <w:bottom w:val="single" w:sz="4" w:space="0" w:color="auto"/>
              <w:right w:val="single" w:sz="4" w:space="0" w:color="auto"/>
            </w:tcBorders>
            <w:noWrap/>
            <w:vAlign w:val="bottom"/>
          </w:tcPr>
          <w:p w:rsidR="00821F56" w:rsidRPr="00B31816" w:rsidRDefault="00C445F9" w:rsidP="00BE0668">
            <w:pPr>
              <w:pStyle w:val="ab"/>
              <w:rPr>
                <w:sz w:val="20"/>
                <w:szCs w:val="20"/>
              </w:rPr>
            </w:pPr>
            <w:r>
              <w:rPr>
                <w:sz w:val="20"/>
                <w:szCs w:val="20"/>
              </w:rPr>
              <w:t>1</w:t>
            </w:r>
            <w:r w:rsidR="00BE0668">
              <w:rPr>
                <w:sz w:val="20"/>
                <w:szCs w:val="20"/>
              </w:rPr>
              <w:t>26,8</w:t>
            </w:r>
          </w:p>
        </w:tc>
      </w:tr>
      <w:tr w:rsidR="00821F56" w:rsidTr="0071275C">
        <w:trPr>
          <w:trHeight w:val="300"/>
        </w:trPr>
        <w:tc>
          <w:tcPr>
            <w:tcW w:w="3119" w:type="dxa"/>
            <w:tcBorders>
              <w:top w:val="nil"/>
              <w:left w:val="single" w:sz="4" w:space="0" w:color="auto"/>
              <w:bottom w:val="single" w:sz="4" w:space="0" w:color="auto"/>
              <w:right w:val="single" w:sz="4" w:space="0" w:color="auto"/>
            </w:tcBorders>
            <w:noWrap/>
            <w:vAlign w:val="bottom"/>
          </w:tcPr>
          <w:p w:rsidR="00821F56" w:rsidRPr="00B31816" w:rsidRDefault="00821F56" w:rsidP="00B31816">
            <w:pPr>
              <w:pStyle w:val="ab"/>
              <w:rPr>
                <w:sz w:val="20"/>
                <w:szCs w:val="20"/>
              </w:rPr>
            </w:pPr>
            <w:r w:rsidRPr="00B31816">
              <w:rPr>
                <w:sz w:val="20"/>
                <w:szCs w:val="20"/>
              </w:rPr>
              <w:t>Неналоговые доходы</w:t>
            </w:r>
          </w:p>
        </w:tc>
        <w:tc>
          <w:tcPr>
            <w:tcW w:w="1276" w:type="dxa"/>
            <w:tcBorders>
              <w:top w:val="nil"/>
              <w:left w:val="nil"/>
              <w:bottom w:val="single" w:sz="4" w:space="0" w:color="auto"/>
              <w:right w:val="single" w:sz="4" w:space="0" w:color="auto"/>
            </w:tcBorders>
            <w:noWrap/>
            <w:vAlign w:val="bottom"/>
          </w:tcPr>
          <w:p w:rsidR="00821F56" w:rsidRPr="00B31816" w:rsidRDefault="00591EFC" w:rsidP="00B31816">
            <w:pPr>
              <w:pStyle w:val="ab"/>
              <w:rPr>
                <w:sz w:val="20"/>
                <w:szCs w:val="20"/>
              </w:rPr>
            </w:pPr>
            <w:r>
              <w:rPr>
                <w:sz w:val="20"/>
                <w:szCs w:val="20"/>
              </w:rPr>
              <w:t>64446</w:t>
            </w:r>
          </w:p>
        </w:tc>
        <w:tc>
          <w:tcPr>
            <w:tcW w:w="1276" w:type="dxa"/>
            <w:tcBorders>
              <w:top w:val="nil"/>
              <w:left w:val="nil"/>
              <w:bottom w:val="single" w:sz="4" w:space="0" w:color="auto"/>
              <w:right w:val="single" w:sz="4" w:space="0" w:color="auto"/>
            </w:tcBorders>
            <w:noWrap/>
            <w:vAlign w:val="bottom"/>
          </w:tcPr>
          <w:p w:rsidR="00821F56" w:rsidRPr="00B31816" w:rsidRDefault="00643B00" w:rsidP="00FE797B">
            <w:pPr>
              <w:pStyle w:val="ab"/>
              <w:rPr>
                <w:sz w:val="20"/>
                <w:szCs w:val="20"/>
              </w:rPr>
            </w:pPr>
            <w:r>
              <w:rPr>
                <w:sz w:val="20"/>
                <w:szCs w:val="20"/>
              </w:rPr>
              <w:t>700</w:t>
            </w:r>
            <w:r w:rsidR="00FE797B">
              <w:rPr>
                <w:sz w:val="20"/>
                <w:szCs w:val="20"/>
              </w:rPr>
              <w:t>6</w:t>
            </w:r>
            <w:r>
              <w:rPr>
                <w:sz w:val="20"/>
                <w:szCs w:val="20"/>
              </w:rPr>
              <w:t>7,</w:t>
            </w:r>
            <w:r w:rsidR="00FE797B">
              <w:rPr>
                <w:sz w:val="20"/>
                <w:szCs w:val="20"/>
              </w:rPr>
              <w:t>7</w:t>
            </w:r>
          </w:p>
        </w:tc>
        <w:tc>
          <w:tcPr>
            <w:tcW w:w="1331" w:type="dxa"/>
            <w:tcBorders>
              <w:top w:val="nil"/>
              <w:left w:val="nil"/>
              <w:bottom w:val="single" w:sz="4" w:space="0" w:color="auto"/>
              <w:right w:val="single" w:sz="4" w:space="0" w:color="auto"/>
            </w:tcBorders>
            <w:noWrap/>
          </w:tcPr>
          <w:p w:rsidR="00821F56" w:rsidRPr="00B31816" w:rsidRDefault="00FE797B" w:rsidP="00B31816">
            <w:pPr>
              <w:pStyle w:val="ab"/>
              <w:rPr>
                <w:sz w:val="20"/>
                <w:szCs w:val="20"/>
              </w:rPr>
            </w:pPr>
            <w:r>
              <w:rPr>
                <w:sz w:val="20"/>
                <w:szCs w:val="20"/>
              </w:rPr>
              <w:t>68237,2</w:t>
            </w:r>
          </w:p>
        </w:tc>
        <w:tc>
          <w:tcPr>
            <w:tcW w:w="1140" w:type="dxa"/>
            <w:tcBorders>
              <w:top w:val="nil"/>
              <w:left w:val="nil"/>
              <w:bottom w:val="single" w:sz="4" w:space="0" w:color="auto"/>
              <w:right w:val="single" w:sz="4" w:space="0" w:color="auto"/>
            </w:tcBorders>
            <w:noWrap/>
            <w:vAlign w:val="bottom"/>
          </w:tcPr>
          <w:p w:rsidR="00821F56" w:rsidRPr="00B31816" w:rsidRDefault="00643B00" w:rsidP="00FE797B">
            <w:pPr>
              <w:pStyle w:val="ab"/>
              <w:rPr>
                <w:sz w:val="20"/>
                <w:szCs w:val="20"/>
              </w:rPr>
            </w:pPr>
            <w:r>
              <w:rPr>
                <w:sz w:val="20"/>
                <w:szCs w:val="20"/>
              </w:rPr>
              <w:t>-</w:t>
            </w:r>
            <w:r w:rsidR="00FE797B">
              <w:rPr>
                <w:sz w:val="20"/>
                <w:szCs w:val="20"/>
              </w:rPr>
              <w:t>1830,5</w:t>
            </w:r>
          </w:p>
        </w:tc>
        <w:tc>
          <w:tcPr>
            <w:tcW w:w="708" w:type="dxa"/>
            <w:tcBorders>
              <w:top w:val="nil"/>
              <w:left w:val="nil"/>
              <w:bottom w:val="single" w:sz="4" w:space="0" w:color="auto"/>
              <w:right w:val="single" w:sz="4" w:space="0" w:color="auto"/>
            </w:tcBorders>
            <w:noWrap/>
            <w:vAlign w:val="bottom"/>
          </w:tcPr>
          <w:p w:rsidR="00821F56" w:rsidRPr="00B31816" w:rsidRDefault="00643B00" w:rsidP="00B31816">
            <w:pPr>
              <w:pStyle w:val="ab"/>
              <w:rPr>
                <w:sz w:val="20"/>
                <w:szCs w:val="20"/>
              </w:rPr>
            </w:pPr>
            <w:r>
              <w:rPr>
                <w:sz w:val="20"/>
                <w:szCs w:val="20"/>
              </w:rPr>
              <w:t>97,4</w:t>
            </w:r>
          </w:p>
        </w:tc>
        <w:tc>
          <w:tcPr>
            <w:tcW w:w="728" w:type="dxa"/>
            <w:tcBorders>
              <w:top w:val="nil"/>
              <w:left w:val="nil"/>
              <w:bottom w:val="single" w:sz="4" w:space="0" w:color="auto"/>
              <w:right w:val="single" w:sz="4" w:space="0" w:color="auto"/>
            </w:tcBorders>
            <w:noWrap/>
            <w:vAlign w:val="bottom"/>
          </w:tcPr>
          <w:p w:rsidR="00821F56" w:rsidRPr="00B31816" w:rsidRDefault="00097725" w:rsidP="00B31816">
            <w:pPr>
              <w:pStyle w:val="ab"/>
              <w:rPr>
                <w:sz w:val="20"/>
                <w:szCs w:val="20"/>
              </w:rPr>
            </w:pPr>
            <w:r>
              <w:rPr>
                <w:sz w:val="20"/>
                <w:szCs w:val="20"/>
              </w:rPr>
              <w:t>116</w:t>
            </w:r>
          </w:p>
        </w:tc>
      </w:tr>
      <w:tr w:rsidR="00821F56" w:rsidTr="0071275C">
        <w:trPr>
          <w:trHeight w:val="300"/>
        </w:trPr>
        <w:tc>
          <w:tcPr>
            <w:tcW w:w="3119" w:type="dxa"/>
            <w:tcBorders>
              <w:top w:val="nil"/>
              <w:left w:val="single" w:sz="4" w:space="0" w:color="auto"/>
              <w:bottom w:val="single" w:sz="4" w:space="0" w:color="auto"/>
              <w:right w:val="single" w:sz="4" w:space="0" w:color="auto"/>
            </w:tcBorders>
            <w:noWrap/>
            <w:vAlign w:val="bottom"/>
          </w:tcPr>
          <w:p w:rsidR="00821F56" w:rsidRPr="00B31816" w:rsidRDefault="00821F56" w:rsidP="00B31816">
            <w:pPr>
              <w:pStyle w:val="ab"/>
              <w:rPr>
                <w:sz w:val="20"/>
                <w:szCs w:val="20"/>
              </w:rPr>
            </w:pPr>
            <w:r w:rsidRPr="00B31816">
              <w:rPr>
                <w:sz w:val="20"/>
                <w:szCs w:val="20"/>
              </w:rPr>
              <w:t>Безвозмездные поступления</w:t>
            </w:r>
          </w:p>
        </w:tc>
        <w:tc>
          <w:tcPr>
            <w:tcW w:w="1276" w:type="dxa"/>
            <w:tcBorders>
              <w:top w:val="nil"/>
              <w:left w:val="nil"/>
              <w:bottom w:val="single" w:sz="4" w:space="0" w:color="auto"/>
              <w:right w:val="single" w:sz="4" w:space="0" w:color="auto"/>
            </w:tcBorders>
            <w:noWrap/>
            <w:vAlign w:val="bottom"/>
          </w:tcPr>
          <w:p w:rsidR="00821F56" w:rsidRPr="00B31816" w:rsidRDefault="00B14744" w:rsidP="00B31816">
            <w:pPr>
              <w:pStyle w:val="ab"/>
              <w:rPr>
                <w:sz w:val="20"/>
                <w:szCs w:val="20"/>
              </w:rPr>
            </w:pPr>
            <w:r>
              <w:rPr>
                <w:sz w:val="20"/>
                <w:szCs w:val="20"/>
              </w:rPr>
              <w:t>1598128,1</w:t>
            </w:r>
          </w:p>
        </w:tc>
        <w:tc>
          <w:tcPr>
            <w:tcW w:w="1276" w:type="dxa"/>
            <w:tcBorders>
              <w:top w:val="nil"/>
              <w:left w:val="nil"/>
              <w:bottom w:val="single" w:sz="4" w:space="0" w:color="auto"/>
              <w:right w:val="single" w:sz="4" w:space="0" w:color="auto"/>
            </w:tcBorders>
            <w:noWrap/>
            <w:vAlign w:val="bottom"/>
          </w:tcPr>
          <w:p w:rsidR="00821F56" w:rsidRPr="00B31816" w:rsidRDefault="00643D6C" w:rsidP="00B31816">
            <w:pPr>
              <w:pStyle w:val="ab"/>
              <w:rPr>
                <w:sz w:val="20"/>
                <w:szCs w:val="20"/>
              </w:rPr>
            </w:pPr>
            <w:r>
              <w:rPr>
                <w:sz w:val="20"/>
                <w:szCs w:val="20"/>
              </w:rPr>
              <w:t>2192244,8</w:t>
            </w:r>
          </w:p>
        </w:tc>
        <w:tc>
          <w:tcPr>
            <w:tcW w:w="1331" w:type="dxa"/>
            <w:tcBorders>
              <w:top w:val="nil"/>
              <w:left w:val="nil"/>
              <w:bottom w:val="single" w:sz="4" w:space="0" w:color="auto"/>
              <w:right w:val="single" w:sz="4" w:space="0" w:color="auto"/>
            </w:tcBorders>
            <w:noWrap/>
          </w:tcPr>
          <w:p w:rsidR="00821F56" w:rsidRPr="00B31816" w:rsidRDefault="00821F56" w:rsidP="00B31816">
            <w:pPr>
              <w:pStyle w:val="ab"/>
              <w:rPr>
                <w:sz w:val="20"/>
                <w:szCs w:val="20"/>
              </w:rPr>
            </w:pPr>
            <w:r w:rsidRPr="00B31816">
              <w:rPr>
                <w:sz w:val="20"/>
                <w:szCs w:val="20"/>
              </w:rPr>
              <w:t>2178319,7</w:t>
            </w:r>
          </w:p>
        </w:tc>
        <w:tc>
          <w:tcPr>
            <w:tcW w:w="1140" w:type="dxa"/>
            <w:tcBorders>
              <w:top w:val="nil"/>
              <w:left w:val="nil"/>
              <w:bottom w:val="single" w:sz="4" w:space="0" w:color="auto"/>
              <w:right w:val="single" w:sz="4" w:space="0" w:color="auto"/>
            </w:tcBorders>
            <w:noWrap/>
            <w:vAlign w:val="bottom"/>
          </w:tcPr>
          <w:p w:rsidR="00821F56" w:rsidRPr="00B31816" w:rsidRDefault="00C445F9" w:rsidP="00B31816">
            <w:pPr>
              <w:pStyle w:val="ab"/>
              <w:rPr>
                <w:sz w:val="20"/>
                <w:szCs w:val="20"/>
              </w:rPr>
            </w:pPr>
            <w:r>
              <w:rPr>
                <w:sz w:val="20"/>
                <w:szCs w:val="20"/>
              </w:rPr>
              <w:t>-13925,1</w:t>
            </w:r>
          </w:p>
        </w:tc>
        <w:tc>
          <w:tcPr>
            <w:tcW w:w="708" w:type="dxa"/>
            <w:tcBorders>
              <w:top w:val="nil"/>
              <w:left w:val="nil"/>
              <w:bottom w:val="single" w:sz="4" w:space="0" w:color="auto"/>
              <w:right w:val="single" w:sz="4" w:space="0" w:color="auto"/>
            </w:tcBorders>
            <w:noWrap/>
            <w:vAlign w:val="bottom"/>
          </w:tcPr>
          <w:p w:rsidR="00821F56" w:rsidRPr="00B31816" w:rsidRDefault="00C445F9" w:rsidP="00B31816">
            <w:pPr>
              <w:pStyle w:val="ab"/>
              <w:rPr>
                <w:sz w:val="20"/>
                <w:szCs w:val="20"/>
              </w:rPr>
            </w:pPr>
            <w:r>
              <w:rPr>
                <w:sz w:val="20"/>
                <w:szCs w:val="20"/>
              </w:rPr>
              <w:t>99,3</w:t>
            </w:r>
          </w:p>
        </w:tc>
        <w:tc>
          <w:tcPr>
            <w:tcW w:w="728" w:type="dxa"/>
            <w:tcBorders>
              <w:top w:val="nil"/>
              <w:left w:val="nil"/>
              <w:bottom w:val="single" w:sz="4" w:space="0" w:color="auto"/>
              <w:right w:val="single" w:sz="4" w:space="0" w:color="auto"/>
            </w:tcBorders>
            <w:noWrap/>
            <w:vAlign w:val="bottom"/>
          </w:tcPr>
          <w:p w:rsidR="00821F56" w:rsidRPr="00B31816" w:rsidRDefault="00097725" w:rsidP="00B31816">
            <w:pPr>
              <w:pStyle w:val="ab"/>
              <w:rPr>
                <w:sz w:val="20"/>
                <w:szCs w:val="20"/>
              </w:rPr>
            </w:pPr>
            <w:r>
              <w:rPr>
                <w:sz w:val="20"/>
                <w:szCs w:val="20"/>
              </w:rPr>
              <w:t>136,3</w:t>
            </w:r>
          </w:p>
        </w:tc>
      </w:tr>
    </w:tbl>
    <w:p w:rsidR="00056688" w:rsidRPr="00853209" w:rsidRDefault="00056688" w:rsidP="00056688">
      <w:pPr>
        <w:autoSpaceDE w:val="0"/>
        <w:autoSpaceDN w:val="0"/>
        <w:adjustRightInd w:val="0"/>
        <w:spacing w:after="0"/>
        <w:jc w:val="both"/>
        <w:rPr>
          <w:rFonts w:ascii="Times New Roman" w:hAnsi="Times New Roman" w:cs="Times New Roman"/>
          <w:sz w:val="27"/>
          <w:szCs w:val="27"/>
        </w:rPr>
      </w:pPr>
      <w:r w:rsidRPr="00853209">
        <w:rPr>
          <w:rFonts w:ascii="Times New Roman" w:hAnsi="Times New Roman" w:cs="Times New Roman"/>
          <w:sz w:val="27"/>
          <w:szCs w:val="27"/>
        </w:rPr>
        <w:t>Динамика исполнения доходов бюджета  Аргаяшского муниципального района за 202</w:t>
      </w:r>
      <w:r>
        <w:rPr>
          <w:rFonts w:ascii="Times New Roman" w:hAnsi="Times New Roman" w:cs="Times New Roman"/>
          <w:sz w:val="27"/>
          <w:szCs w:val="27"/>
        </w:rPr>
        <w:t>2</w:t>
      </w:r>
      <w:r w:rsidRPr="00853209">
        <w:rPr>
          <w:rFonts w:ascii="Times New Roman" w:hAnsi="Times New Roman" w:cs="Times New Roman"/>
          <w:sz w:val="27"/>
          <w:szCs w:val="27"/>
        </w:rPr>
        <w:t>-202</w:t>
      </w:r>
      <w:r>
        <w:rPr>
          <w:rFonts w:ascii="Times New Roman" w:hAnsi="Times New Roman" w:cs="Times New Roman"/>
          <w:sz w:val="27"/>
          <w:szCs w:val="27"/>
        </w:rPr>
        <w:t>3</w:t>
      </w:r>
      <w:r w:rsidRPr="00853209">
        <w:rPr>
          <w:rFonts w:ascii="Times New Roman" w:hAnsi="Times New Roman" w:cs="Times New Roman"/>
          <w:sz w:val="27"/>
          <w:szCs w:val="27"/>
        </w:rPr>
        <w:t xml:space="preserve"> годы  представлена на диаграмме 1</w:t>
      </w:r>
      <w:r>
        <w:rPr>
          <w:rFonts w:ascii="Times New Roman" w:hAnsi="Times New Roman" w:cs="Times New Roman"/>
          <w:sz w:val="27"/>
          <w:szCs w:val="27"/>
        </w:rPr>
        <w:t>:</w:t>
      </w:r>
      <w:r w:rsidRPr="00853209">
        <w:rPr>
          <w:rFonts w:ascii="Times New Roman" w:hAnsi="Times New Roman" w:cs="Times New Roman"/>
          <w:sz w:val="27"/>
          <w:szCs w:val="27"/>
        </w:rPr>
        <w:t xml:space="preserve"> </w:t>
      </w:r>
    </w:p>
    <w:p w:rsidR="00056688" w:rsidRPr="00C53565" w:rsidRDefault="00056688" w:rsidP="00056688">
      <w:pPr>
        <w:autoSpaceDE w:val="0"/>
        <w:autoSpaceDN w:val="0"/>
        <w:adjustRightInd w:val="0"/>
        <w:ind w:right="402"/>
        <w:jc w:val="both"/>
        <w:rPr>
          <w:rFonts w:ascii="Times New Roman CYR" w:hAnsi="Times New Roman CYR" w:cs="Times New Roman CYR"/>
          <w:sz w:val="28"/>
          <w:szCs w:val="28"/>
        </w:rPr>
      </w:pPr>
    </w:p>
    <w:p w:rsidR="00056688" w:rsidRPr="007201DC" w:rsidRDefault="00056688" w:rsidP="00056688">
      <w:pPr>
        <w:autoSpaceDE w:val="0"/>
        <w:autoSpaceDN w:val="0"/>
        <w:adjustRightInd w:val="0"/>
        <w:spacing w:after="0"/>
        <w:jc w:val="right"/>
        <w:rPr>
          <w:rFonts w:ascii="Times New Roman" w:hAnsi="Times New Roman" w:cs="Times New Roman"/>
          <w:sz w:val="24"/>
          <w:szCs w:val="24"/>
        </w:rPr>
      </w:pPr>
      <w:r w:rsidRPr="007201DC">
        <w:rPr>
          <w:rFonts w:ascii="Times New Roman" w:hAnsi="Times New Roman" w:cs="Times New Roman"/>
          <w:sz w:val="24"/>
          <w:szCs w:val="24"/>
        </w:rPr>
        <w:t>Диаграмм</w:t>
      </w:r>
      <w:r w:rsidR="001A157E">
        <w:rPr>
          <w:rFonts w:ascii="Times New Roman" w:hAnsi="Times New Roman" w:cs="Times New Roman"/>
          <w:sz w:val="24"/>
          <w:szCs w:val="24"/>
        </w:rPr>
        <w:t>а 1</w:t>
      </w:r>
    </w:p>
    <w:p w:rsidR="00056688" w:rsidRPr="00C7272F" w:rsidRDefault="00056688" w:rsidP="00056688">
      <w:pPr>
        <w:autoSpaceDE w:val="0"/>
        <w:autoSpaceDN w:val="0"/>
        <w:adjustRightInd w:val="0"/>
        <w:spacing w:after="0"/>
        <w:jc w:val="center"/>
        <w:rPr>
          <w:rFonts w:ascii="Times New Roman" w:hAnsi="Times New Roman" w:cs="Times New Roman"/>
          <w:b/>
          <w:i/>
          <w:sz w:val="24"/>
          <w:szCs w:val="24"/>
        </w:rPr>
      </w:pPr>
      <w:r w:rsidRPr="00C7272F">
        <w:rPr>
          <w:rFonts w:ascii="Times New Roman" w:hAnsi="Times New Roman" w:cs="Times New Roman"/>
          <w:b/>
          <w:i/>
          <w:sz w:val="24"/>
          <w:szCs w:val="24"/>
        </w:rPr>
        <w:t>Динамика исполнения доходов</w:t>
      </w:r>
    </w:p>
    <w:p w:rsidR="00056688" w:rsidRPr="00C7272F" w:rsidRDefault="00056688" w:rsidP="00056688">
      <w:pPr>
        <w:autoSpaceDE w:val="0"/>
        <w:autoSpaceDN w:val="0"/>
        <w:adjustRightInd w:val="0"/>
        <w:spacing w:after="0"/>
        <w:jc w:val="center"/>
        <w:rPr>
          <w:rFonts w:ascii="Times New Roman" w:hAnsi="Times New Roman" w:cs="Times New Roman"/>
          <w:b/>
          <w:i/>
          <w:sz w:val="24"/>
          <w:szCs w:val="24"/>
        </w:rPr>
      </w:pPr>
      <w:r w:rsidRPr="00C7272F">
        <w:rPr>
          <w:rFonts w:ascii="Times New Roman" w:hAnsi="Times New Roman" w:cs="Times New Roman"/>
          <w:b/>
          <w:i/>
          <w:sz w:val="24"/>
          <w:szCs w:val="24"/>
        </w:rPr>
        <w:t>бюджета  Аргаяшского муниципального района за 202</w:t>
      </w:r>
      <w:r>
        <w:rPr>
          <w:rFonts w:ascii="Times New Roman" w:hAnsi="Times New Roman" w:cs="Times New Roman"/>
          <w:b/>
          <w:i/>
          <w:sz w:val="24"/>
          <w:szCs w:val="24"/>
        </w:rPr>
        <w:t>2</w:t>
      </w:r>
      <w:r w:rsidRPr="00C7272F">
        <w:rPr>
          <w:rFonts w:ascii="Times New Roman" w:hAnsi="Times New Roman" w:cs="Times New Roman"/>
          <w:b/>
          <w:i/>
          <w:sz w:val="24"/>
          <w:szCs w:val="24"/>
        </w:rPr>
        <w:t>-202</w:t>
      </w:r>
      <w:r>
        <w:rPr>
          <w:rFonts w:ascii="Times New Roman" w:hAnsi="Times New Roman" w:cs="Times New Roman"/>
          <w:b/>
          <w:i/>
          <w:sz w:val="24"/>
          <w:szCs w:val="24"/>
        </w:rPr>
        <w:t>3</w:t>
      </w:r>
      <w:r w:rsidRPr="00C7272F">
        <w:rPr>
          <w:rFonts w:ascii="Times New Roman" w:hAnsi="Times New Roman" w:cs="Times New Roman"/>
          <w:b/>
          <w:i/>
          <w:sz w:val="24"/>
          <w:szCs w:val="24"/>
        </w:rPr>
        <w:t xml:space="preserve"> годы</w:t>
      </w:r>
    </w:p>
    <w:p w:rsidR="00056688" w:rsidRPr="00C7272F" w:rsidRDefault="00056688" w:rsidP="00056688">
      <w:pPr>
        <w:autoSpaceDE w:val="0"/>
        <w:autoSpaceDN w:val="0"/>
        <w:adjustRightInd w:val="0"/>
        <w:spacing w:after="0"/>
        <w:jc w:val="center"/>
        <w:rPr>
          <w:rFonts w:ascii="Times New Roman" w:hAnsi="Times New Roman" w:cs="Times New Roman"/>
          <w:b/>
          <w:i/>
          <w:sz w:val="24"/>
          <w:szCs w:val="24"/>
        </w:rPr>
      </w:pPr>
    </w:p>
    <w:p w:rsidR="00056688" w:rsidRDefault="00056688" w:rsidP="00056688">
      <w:pPr>
        <w:autoSpaceDE w:val="0"/>
        <w:autoSpaceDN w:val="0"/>
        <w:adjustRightInd w:val="0"/>
        <w:spacing w:after="0"/>
        <w:jc w:val="center"/>
        <w:rPr>
          <w:rFonts w:ascii="Times New Roman" w:hAnsi="Times New Roman" w:cs="Times New Roman"/>
          <w:b/>
          <w:sz w:val="28"/>
          <w:szCs w:val="28"/>
        </w:rPr>
      </w:pPr>
    </w:p>
    <w:p w:rsidR="00056688" w:rsidRPr="008D24A3" w:rsidRDefault="00056688" w:rsidP="00056688">
      <w:pPr>
        <w:autoSpaceDE w:val="0"/>
        <w:autoSpaceDN w:val="0"/>
        <w:adjustRightInd w:val="0"/>
        <w:spacing w:after="0"/>
        <w:jc w:val="center"/>
        <w:rPr>
          <w:rFonts w:ascii="Times New Roman" w:hAnsi="Times New Roman" w:cs="Times New Roman"/>
          <w:b/>
          <w:sz w:val="28"/>
          <w:szCs w:val="28"/>
        </w:rPr>
      </w:pPr>
      <w:r w:rsidRPr="00E73809">
        <w:rPr>
          <w:rFonts w:ascii="Times New Roman" w:hAnsi="Times New Roman" w:cs="Times New Roman"/>
          <w:b/>
          <w:noProof/>
          <w:sz w:val="28"/>
          <w:szCs w:val="28"/>
        </w:rPr>
        <w:lastRenderedPageBreak/>
        <w:drawing>
          <wp:inline distT="0" distB="0" distL="0" distR="0">
            <wp:extent cx="5940425" cy="2939771"/>
            <wp:effectExtent l="0" t="0" r="3175"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608F" w:rsidRDefault="00056688" w:rsidP="0015608F">
      <w:pPr>
        <w:spacing w:after="0" w:line="240" w:lineRule="auto"/>
        <w:ind w:firstLine="720"/>
        <w:jc w:val="both"/>
        <w:rPr>
          <w:rFonts w:ascii="Times New Roman" w:hAnsi="Times New Roman" w:cs="Times New Roman"/>
          <w:sz w:val="28"/>
          <w:szCs w:val="28"/>
        </w:rPr>
      </w:pPr>
      <w:r w:rsidRPr="00853209">
        <w:rPr>
          <w:rFonts w:ascii="Times New Roman" w:hAnsi="Times New Roman" w:cs="Times New Roman"/>
          <w:sz w:val="27"/>
          <w:szCs w:val="27"/>
        </w:rPr>
        <w:t xml:space="preserve">    </w:t>
      </w:r>
      <w:r w:rsidR="0015608F">
        <w:rPr>
          <w:rFonts w:ascii="Times New Roman" w:hAnsi="Times New Roman" w:cs="Times New Roman"/>
          <w:sz w:val="28"/>
          <w:szCs w:val="28"/>
        </w:rPr>
        <w:t>По сравнению с аналогичным периодом 2022 года исполнение бюджетных назначений по доходам увеличилось  на сумму 663988,6 тыс. рублей или 31%, из них</w:t>
      </w:r>
      <w:r w:rsidR="0015608F" w:rsidRPr="00D21175">
        <w:rPr>
          <w:rFonts w:ascii="Times New Roman" w:hAnsi="Times New Roman" w:cs="Times New Roman"/>
          <w:sz w:val="28"/>
          <w:szCs w:val="28"/>
        </w:rPr>
        <w:t>:</w:t>
      </w:r>
    </w:p>
    <w:p w:rsidR="0015608F" w:rsidRPr="00F036AF" w:rsidRDefault="0015608F" w:rsidP="001560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по налоговым доходам «+» 182539,5 тыс. рублей (46%)</w:t>
      </w:r>
      <w:r w:rsidRPr="00F036AF">
        <w:rPr>
          <w:rFonts w:ascii="Times New Roman" w:hAnsi="Times New Roman" w:cs="Times New Roman"/>
          <w:sz w:val="28"/>
          <w:szCs w:val="28"/>
        </w:rPr>
        <w:t>;</w:t>
      </w:r>
    </w:p>
    <w:p w:rsidR="0015608F" w:rsidRDefault="0015608F" w:rsidP="0015608F">
      <w:pPr>
        <w:spacing w:after="0" w:line="240" w:lineRule="auto"/>
        <w:jc w:val="both"/>
        <w:rPr>
          <w:rFonts w:ascii="Times New Roman" w:hAnsi="Times New Roman" w:cs="Times New Roman"/>
          <w:sz w:val="28"/>
          <w:szCs w:val="28"/>
        </w:rPr>
      </w:pPr>
      <w:r w:rsidRPr="00747676">
        <w:rPr>
          <w:rFonts w:ascii="Times New Roman" w:hAnsi="Times New Roman" w:cs="Times New Roman"/>
          <w:sz w:val="28"/>
          <w:szCs w:val="28"/>
        </w:rPr>
        <w:tab/>
      </w:r>
      <w:r w:rsidRPr="00F036AF">
        <w:rPr>
          <w:rFonts w:ascii="Times New Roman" w:hAnsi="Times New Roman" w:cs="Times New Roman"/>
          <w:sz w:val="28"/>
          <w:szCs w:val="28"/>
        </w:rPr>
        <w:t>-</w:t>
      </w:r>
      <w:r>
        <w:rPr>
          <w:rFonts w:ascii="Times New Roman" w:hAnsi="Times New Roman" w:cs="Times New Roman"/>
          <w:sz w:val="28"/>
          <w:szCs w:val="28"/>
        </w:rPr>
        <w:t>по неналоговым доходам «+» 3794,3 тыс. рублей (6%)</w:t>
      </w:r>
      <w:r w:rsidRPr="00F036AF">
        <w:rPr>
          <w:rFonts w:ascii="Times New Roman" w:hAnsi="Times New Roman" w:cs="Times New Roman"/>
          <w:sz w:val="28"/>
          <w:szCs w:val="28"/>
        </w:rPr>
        <w:t>;</w:t>
      </w:r>
    </w:p>
    <w:p w:rsidR="0015608F" w:rsidRDefault="0015608F" w:rsidP="00156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безвозмездным поступлениям «+» 553869,5 тыс. рублей (34,1%).  </w:t>
      </w:r>
    </w:p>
    <w:p w:rsidR="00056688" w:rsidRPr="00853209" w:rsidRDefault="00056688" w:rsidP="00056688">
      <w:pPr>
        <w:autoSpaceDE w:val="0"/>
        <w:autoSpaceDN w:val="0"/>
        <w:adjustRightInd w:val="0"/>
        <w:ind w:right="-23"/>
        <w:jc w:val="both"/>
        <w:rPr>
          <w:rFonts w:ascii="Times New Roman" w:hAnsi="Times New Roman" w:cs="Times New Roman"/>
          <w:sz w:val="27"/>
          <w:szCs w:val="27"/>
        </w:rPr>
      </w:pPr>
      <w:r w:rsidRPr="00853209">
        <w:rPr>
          <w:rFonts w:ascii="Times New Roman" w:hAnsi="Times New Roman" w:cs="Times New Roman"/>
          <w:sz w:val="27"/>
          <w:szCs w:val="27"/>
        </w:rPr>
        <w:t>Структура доходов бюджета  Аргаяшского муниципального района за 202</w:t>
      </w:r>
      <w:r w:rsidR="0015608F">
        <w:rPr>
          <w:rFonts w:ascii="Times New Roman" w:hAnsi="Times New Roman" w:cs="Times New Roman"/>
          <w:sz w:val="27"/>
          <w:szCs w:val="27"/>
        </w:rPr>
        <w:t>2</w:t>
      </w:r>
      <w:r w:rsidRPr="00853209">
        <w:rPr>
          <w:rFonts w:ascii="Times New Roman" w:hAnsi="Times New Roman" w:cs="Times New Roman"/>
          <w:sz w:val="27"/>
          <w:szCs w:val="27"/>
        </w:rPr>
        <w:t>-202</w:t>
      </w:r>
      <w:r w:rsidR="0015608F">
        <w:rPr>
          <w:rFonts w:ascii="Times New Roman" w:hAnsi="Times New Roman" w:cs="Times New Roman"/>
          <w:sz w:val="27"/>
          <w:szCs w:val="27"/>
        </w:rPr>
        <w:t>3</w:t>
      </w:r>
      <w:r w:rsidRPr="00853209">
        <w:rPr>
          <w:rFonts w:ascii="Times New Roman" w:hAnsi="Times New Roman" w:cs="Times New Roman"/>
          <w:sz w:val="27"/>
          <w:szCs w:val="27"/>
        </w:rPr>
        <w:t xml:space="preserve"> годы  представлена на диаграмме 2</w:t>
      </w:r>
      <w:r>
        <w:rPr>
          <w:rFonts w:ascii="Times New Roman" w:hAnsi="Times New Roman" w:cs="Times New Roman"/>
          <w:sz w:val="27"/>
          <w:szCs w:val="27"/>
        </w:rPr>
        <w:t>:</w:t>
      </w:r>
      <w:r w:rsidRPr="00853209">
        <w:rPr>
          <w:rFonts w:ascii="Times New Roman" w:hAnsi="Times New Roman" w:cs="Times New Roman"/>
          <w:sz w:val="27"/>
          <w:szCs w:val="27"/>
        </w:rPr>
        <w:t xml:space="preserve">  </w:t>
      </w:r>
    </w:p>
    <w:p w:rsidR="00056688" w:rsidRPr="007201DC" w:rsidRDefault="00056688" w:rsidP="00056688">
      <w:pPr>
        <w:autoSpaceDE w:val="0"/>
        <w:autoSpaceDN w:val="0"/>
        <w:adjustRightInd w:val="0"/>
        <w:ind w:right="-23"/>
        <w:jc w:val="both"/>
        <w:rPr>
          <w:rFonts w:ascii="Times New Roman" w:hAnsi="Times New Roman" w:cs="Times New Roman"/>
          <w:sz w:val="24"/>
          <w:szCs w:val="24"/>
        </w:rPr>
      </w:pPr>
      <w:r w:rsidRPr="00CF0A7D">
        <w:rPr>
          <w:rFonts w:ascii="Times New Roman" w:hAnsi="Times New Roman" w:cs="Times New Roman"/>
          <w:sz w:val="28"/>
          <w:szCs w:val="28"/>
        </w:rPr>
        <w:t xml:space="preserve">                                                                                                               </w:t>
      </w:r>
      <w:r w:rsidR="001A157E">
        <w:rPr>
          <w:rFonts w:ascii="Times New Roman" w:hAnsi="Times New Roman" w:cs="Times New Roman"/>
          <w:sz w:val="24"/>
          <w:szCs w:val="24"/>
        </w:rPr>
        <w:t>Диаграмма 2</w:t>
      </w:r>
      <w:r w:rsidRPr="007201DC">
        <w:rPr>
          <w:rFonts w:ascii="Times New Roman" w:hAnsi="Times New Roman" w:cs="Times New Roman"/>
          <w:sz w:val="24"/>
          <w:szCs w:val="24"/>
        </w:rPr>
        <w:t xml:space="preserve">   </w:t>
      </w:r>
    </w:p>
    <w:p w:rsidR="00056688" w:rsidRPr="00C7272F" w:rsidRDefault="00056688" w:rsidP="00056688">
      <w:pPr>
        <w:autoSpaceDE w:val="0"/>
        <w:autoSpaceDN w:val="0"/>
        <w:adjustRightInd w:val="0"/>
        <w:spacing w:after="0"/>
        <w:jc w:val="center"/>
        <w:rPr>
          <w:rFonts w:ascii="Times New Roman CYR" w:hAnsi="Times New Roman CYR" w:cs="Times New Roman CYR"/>
          <w:b/>
          <w:i/>
          <w:sz w:val="24"/>
          <w:szCs w:val="24"/>
        </w:rPr>
      </w:pPr>
      <w:r w:rsidRPr="00C7272F">
        <w:rPr>
          <w:rFonts w:ascii="Times New Roman CYR" w:hAnsi="Times New Roman CYR" w:cs="Times New Roman CYR"/>
          <w:b/>
          <w:i/>
          <w:sz w:val="24"/>
          <w:szCs w:val="24"/>
        </w:rPr>
        <w:t>Структура доходов бюджета</w:t>
      </w:r>
    </w:p>
    <w:p w:rsidR="00056688" w:rsidRPr="00C7272F" w:rsidRDefault="00056688" w:rsidP="00056688">
      <w:pPr>
        <w:autoSpaceDE w:val="0"/>
        <w:autoSpaceDN w:val="0"/>
        <w:adjustRightInd w:val="0"/>
        <w:spacing w:after="0"/>
        <w:jc w:val="center"/>
        <w:rPr>
          <w:rFonts w:ascii="Times New Roman CYR" w:hAnsi="Times New Roman CYR" w:cs="Times New Roman CYR"/>
          <w:b/>
          <w:i/>
          <w:sz w:val="24"/>
          <w:szCs w:val="24"/>
        </w:rPr>
      </w:pPr>
      <w:r w:rsidRPr="00C7272F">
        <w:rPr>
          <w:rFonts w:ascii="Times New Roman CYR" w:hAnsi="Times New Roman CYR" w:cs="Times New Roman CYR"/>
          <w:b/>
          <w:i/>
          <w:sz w:val="24"/>
          <w:szCs w:val="24"/>
        </w:rPr>
        <w:t>Аргаяшского муниципального района за 2021-2022 годы</w:t>
      </w:r>
    </w:p>
    <w:p w:rsidR="00056688" w:rsidRDefault="00056688" w:rsidP="00056688">
      <w:pPr>
        <w:autoSpaceDE w:val="0"/>
        <w:autoSpaceDN w:val="0"/>
        <w:adjustRightInd w:val="0"/>
        <w:spacing w:after="0"/>
        <w:jc w:val="center"/>
        <w:rPr>
          <w:rFonts w:ascii="Times New Roman CYR" w:hAnsi="Times New Roman CYR" w:cs="Times New Roman CYR"/>
          <w:b/>
          <w:sz w:val="28"/>
          <w:szCs w:val="28"/>
        </w:rPr>
      </w:pPr>
    </w:p>
    <w:p w:rsidR="00056688" w:rsidRDefault="00056688" w:rsidP="00D55716">
      <w:pPr>
        <w:pStyle w:val="ab"/>
        <w:jc w:val="both"/>
        <w:rPr>
          <w:sz w:val="28"/>
          <w:szCs w:val="28"/>
        </w:rPr>
      </w:pPr>
      <w:r w:rsidRPr="002E361B">
        <w:rPr>
          <w:rFonts w:ascii="Times New Roman CYR" w:hAnsi="Times New Roman CYR" w:cs="Times New Roman CYR"/>
          <w:b/>
          <w:noProof/>
          <w:sz w:val="28"/>
          <w:szCs w:val="28"/>
        </w:rPr>
        <w:drawing>
          <wp:inline distT="0" distB="0" distL="0" distR="0">
            <wp:extent cx="5940425" cy="2663260"/>
            <wp:effectExtent l="0" t="0" r="0" b="0"/>
            <wp:docPr id="6"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D55716">
        <w:rPr>
          <w:sz w:val="28"/>
          <w:szCs w:val="28"/>
        </w:rPr>
        <w:t>Таким образом, в отчетном году в структуре поступления доходов бюджета Аргаяшского муниципального района отмечается у</w:t>
      </w:r>
      <w:r w:rsidR="00D55716" w:rsidRPr="00D55716">
        <w:rPr>
          <w:sz w:val="28"/>
          <w:szCs w:val="28"/>
        </w:rPr>
        <w:t>меньшение</w:t>
      </w:r>
      <w:r w:rsidRPr="00D55716">
        <w:rPr>
          <w:sz w:val="28"/>
          <w:szCs w:val="28"/>
        </w:rPr>
        <w:t xml:space="preserve"> доли налоговых и неналоговых доходов и </w:t>
      </w:r>
      <w:r w:rsidR="00D55716" w:rsidRPr="00D55716">
        <w:rPr>
          <w:sz w:val="28"/>
          <w:szCs w:val="28"/>
        </w:rPr>
        <w:t>увеличение</w:t>
      </w:r>
      <w:r w:rsidRPr="00D55716">
        <w:rPr>
          <w:sz w:val="28"/>
          <w:szCs w:val="28"/>
        </w:rPr>
        <w:t xml:space="preserve"> доли безвозмездных поступлений.  В результате анализа исполнения бюджета по доходам установлено, что наибольший удельный вес в общей сумме  доходов </w:t>
      </w:r>
      <w:r w:rsidRPr="00D55716">
        <w:rPr>
          <w:sz w:val="28"/>
          <w:szCs w:val="28"/>
        </w:rPr>
        <w:lastRenderedPageBreak/>
        <w:t>составили безвозмездные поступления, доля которых составила 7</w:t>
      </w:r>
      <w:r w:rsidR="00D55716" w:rsidRPr="00D55716">
        <w:rPr>
          <w:sz w:val="28"/>
          <w:szCs w:val="28"/>
        </w:rPr>
        <w:t>7</w:t>
      </w:r>
      <w:r w:rsidRPr="00D55716">
        <w:rPr>
          <w:sz w:val="28"/>
          <w:szCs w:val="28"/>
        </w:rPr>
        <w:t xml:space="preserve">%, и вторым по </w:t>
      </w:r>
      <w:r w:rsidR="00D55716" w:rsidRPr="00D55716">
        <w:rPr>
          <w:sz w:val="28"/>
          <w:szCs w:val="28"/>
        </w:rPr>
        <w:t>з</w:t>
      </w:r>
      <w:r w:rsidRPr="00D55716">
        <w:rPr>
          <w:sz w:val="28"/>
          <w:szCs w:val="28"/>
        </w:rPr>
        <w:t>начимости доходным источником является налог на доходы физических лиц – 1</w:t>
      </w:r>
      <w:r w:rsidR="00D55716" w:rsidRPr="00D55716">
        <w:rPr>
          <w:sz w:val="28"/>
          <w:szCs w:val="28"/>
        </w:rPr>
        <w:t>6</w:t>
      </w:r>
      <w:r w:rsidRPr="00D55716">
        <w:rPr>
          <w:sz w:val="28"/>
          <w:szCs w:val="28"/>
        </w:rPr>
        <w:t>,</w:t>
      </w:r>
      <w:r w:rsidR="00D55716" w:rsidRPr="00D55716">
        <w:rPr>
          <w:sz w:val="28"/>
          <w:szCs w:val="28"/>
        </w:rPr>
        <w:t>7</w:t>
      </w:r>
      <w:r w:rsidRPr="00D55716">
        <w:rPr>
          <w:sz w:val="28"/>
          <w:szCs w:val="28"/>
        </w:rPr>
        <w:t xml:space="preserve"> %. </w:t>
      </w:r>
      <w:r w:rsidR="002C196A">
        <w:rPr>
          <w:sz w:val="28"/>
          <w:szCs w:val="28"/>
        </w:rPr>
        <w:t>Таким образом, бюджет Аргаяшского муниципального района относится к числу высокодотационных. Структура доходов районного бюджета за отчетный период практически не изменилась. В предшествующем году доля налоговых и неналоговых доходов и доля безвозмездных поступлений составляла 26,0 % и</w:t>
      </w:r>
      <w:r w:rsidR="00D76DC6">
        <w:rPr>
          <w:sz w:val="28"/>
          <w:szCs w:val="28"/>
        </w:rPr>
        <w:t xml:space="preserve"> </w:t>
      </w:r>
      <w:r w:rsidR="002C196A">
        <w:rPr>
          <w:sz w:val="28"/>
          <w:szCs w:val="28"/>
        </w:rPr>
        <w:t>73,0 % соответственно.</w:t>
      </w:r>
      <w:r w:rsidR="00D66D6F">
        <w:rPr>
          <w:sz w:val="28"/>
          <w:szCs w:val="28"/>
        </w:rPr>
        <w:t xml:space="preserve"> </w:t>
      </w:r>
      <w:r w:rsidR="007D5151">
        <w:rPr>
          <w:sz w:val="28"/>
          <w:szCs w:val="28"/>
        </w:rPr>
        <w:t xml:space="preserve">Структура исполнения доходов бюджета района представлена в диаграмме </w:t>
      </w:r>
      <w:r w:rsidR="001A157E">
        <w:rPr>
          <w:sz w:val="28"/>
          <w:szCs w:val="28"/>
        </w:rPr>
        <w:t>3:</w:t>
      </w:r>
    </w:p>
    <w:p w:rsidR="00D66D6F" w:rsidRPr="001A157E" w:rsidRDefault="00D66D6F" w:rsidP="00D66D6F">
      <w:pPr>
        <w:pStyle w:val="ab"/>
        <w:jc w:val="right"/>
      </w:pPr>
      <w:r w:rsidRPr="001A157E">
        <w:t xml:space="preserve">Диаграмма </w:t>
      </w:r>
      <w:r w:rsidR="001A157E" w:rsidRPr="001A157E">
        <w:t>3</w:t>
      </w:r>
    </w:p>
    <w:p w:rsidR="003157D9" w:rsidRDefault="003157D9" w:rsidP="00D55716">
      <w:pPr>
        <w:pStyle w:val="ab"/>
        <w:jc w:val="both"/>
        <w:rPr>
          <w:sz w:val="28"/>
          <w:szCs w:val="28"/>
        </w:rPr>
      </w:pPr>
    </w:p>
    <w:p w:rsidR="002C196A" w:rsidRPr="00D55716" w:rsidRDefault="002C196A" w:rsidP="00D55716">
      <w:pPr>
        <w:pStyle w:val="ab"/>
        <w:jc w:val="both"/>
        <w:rPr>
          <w:rFonts w:ascii="Times New Roman CYR" w:hAnsi="Times New Roman CYR" w:cs="Times New Roman CYR"/>
          <w:b/>
          <w:sz w:val="28"/>
          <w:szCs w:val="28"/>
        </w:rPr>
      </w:pPr>
      <w:r>
        <w:rPr>
          <w:rFonts w:ascii="Times New Roman CYR" w:hAnsi="Times New Roman CYR" w:cs="Times New Roman CYR"/>
          <w:b/>
          <w:noProof/>
          <w:sz w:val="28"/>
          <w:szCs w:val="28"/>
        </w:rPr>
        <w:drawing>
          <wp:inline distT="0" distB="0" distL="0" distR="0">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76DC6" w:rsidRDefault="00D76DC6" w:rsidP="0071275C">
      <w:pPr>
        <w:spacing w:after="0" w:line="240" w:lineRule="auto"/>
        <w:ind w:firstLine="708"/>
        <w:jc w:val="both"/>
        <w:rPr>
          <w:rFonts w:ascii="Times New Roman" w:hAnsi="Times New Roman" w:cs="Times New Roman"/>
          <w:b/>
          <w:sz w:val="28"/>
          <w:szCs w:val="28"/>
        </w:rPr>
      </w:pPr>
    </w:p>
    <w:p w:rsidR="00D76DC6" w:rsidRDefault="00D76DC6" w:rsidP="0071275C">
      <w:pPr>
        <w:spacing w:after="0" w:line="240" w:lineRule="auto"/>
        <w:ind w:firstLine="708"/>
        <w:jc w:val="both"/>
        <w:rPr>
          <w:rFonts w:ascii="Times New Roman" w:hAnsi="Times New Roman" w:cs="Times New Roman"/>
          <w:b/>
          <w:sz w:val="28"/>
          <w:szCs w:val="28"/>
        </w:rPr>
      </w:pPr>
    </w:p>
    <w:p w:rsidR="00D76DC6" w:rsidRDefault="00D76DC6" w:rsidP="0071275C">
      <w:pPr>
        <w:spacing w:after="0" w:line="240" w:lineRule="auto"/>
        <w:ind w:firstLine="708"/>
        <w:jc w:val="both"/>
        <w:rPr>
          <w:rFonts w:ascii="Times New Roman" w:hAnsi="Times New Roman" w:cs="Times New Roman"/>
          <w:b/>
          <w:sz w:val="28"/>
          <w:szCs w:val="28"/>
        </w:rPr>
      </w:pPr>
    </w:p>
    <w:p w:rsidR="0071275C" w:rsidRPr="00793536" w:rsidRDefault="0071275C" w:rsidP="0071275C">
      <w:pPr>
        <w:spacing w:after="0" w:line="240" w:lineRule="auto"/>
        <w:ind w:firstLine="708"/>
        <w:jc w:val="both"/>
        <w:rPr>
          <w:rFonts w:ascii="Times New Roman" w:hAnsi="Times New Roman" w:cs="Times New Roman"/>
          <w:i/>
          <w:sz w:val="28"/>
          <w:szCs w:val="28"/>
          <w:u w:val="single"/>
        </w:rPr>
      </w:pPr>
      <w:r w:rsidRPr="00793536">
        <w:rPr>
          <w:rFonts w:ascii="Times New Roman" w:hAnsi="Times New Roman" w:cs="Times New Roman"/>
          <w:i/>
          <w:sz w:val="28"/>
          <w:szCs w:val="28"/>
          <w:u w:val="single"/>
        </w:rPr>
        <w:t>Налоговые доходы</w:t>
      </w:r>
    </w:p>
    <w:p w:rsidR="0071275C" w:rsidRDefault="0071275C" w:rsidP="007127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Поступление налоговых доходов в бюджет</w:t>
      </w:r>
      <w:r w:rsidR="00F476B0">
        <w:rPr>
          <w:rFonts w:ascii="Times New Roman" w:hAnsi="Times New Roman" w:cs="Times New Roman"/>
          <w:sz w:val="28"/>
          <w:szCs w:val="28"/>
        </w:rPr>
        <w:t xml:space="preserve"> района</w:t>
      </w:r>
      <w:r>
        <w:rPr>
          <w:rFonts w:ascii="Times New Roman" w:hAnsi="Times New Roman" w:cs="Times New Roman"/>
          <w:sz w:val="28"/>
          <w:szCs w:val="28"/>
        </w:rPr>
        <w:t xml:space="preserve"> за отчетный период по сравнению с тем же периодом 2022 года увеличилось на 182539,5 тыс. рублей  или 46% и составило 579548,8 тыс. рублей.</w:t>
      </w:r>
    </w:p>
    <w:p w:rsidR="0071275C" w:rsidRDefault="0071275C" w:rsidP="007127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Анализ исполнения налоговых доходов районного бюджета за 2023 год  представлен в следующей таблице</w:t>
      </w:r>
      <w:r w:rsidR="00A312E1">
        <w:rPr>
          <w:rFonts w:ascii="Times New Roman" w:hAnsi="Times New Roman" w:cs="Times New Roman"/>
          <w:sz w:val="28"/>
          <w:szCs w:val="28"/>
        </w:rPr>
        <w:t xml:space="preserve"> № 2</w:t>
      </w:r>
      <w:r>
        <w:rPr>
          <w:rFonts w:ascii="Times New Roman" w:hAnsi="Times New Roman" w:cs="Times New Roman"/>
          <w:sz w:val="28"/>
          <w:szCs w:val="28"/>
        </w:rPr>
        <w:t>.</w:t>
      </w:r>
      <w:r w:rsidRPr="009763FF">
        <w:rPr>
          <w:rFonts w:ascii="Times New Roman" w:hAnsi="Times New Roman" w:cs="Times New Roman"/>
          <w:sz w:val="28"/>
          <w:szCs w:val="28"/>
        </w:rPr>
        <w:t xml:space="preserve"> </w:t>
      </w:r>
    </w:p>
    <w:p w:rsidR="0071275C" w:rsidRPr="00A312E1" w:rsidRDefault="00A312E1" w:rsidP="0071275C">
      <w:pPr>
        <w:spacing w:after="0" w:line="240" w:lineRule="auto"/>
        <w:ind w:firstLine="567"/>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таб</w:t>
      </w:r>
      <w:r w:rsidR="00793536">
        <w:rPr>
          <w:rFonts w:ascii="Times New Roman" w:eastAsia="Times New Roman" w:hAnsi="Times New Roman" w:cs="Times New Roman"/>
          <w:color w:val="000000"/>
          <w:sz w:val="20"/>
          <w:szCs w:val="20"/>
        </w:rPr>
        <w:t>лица</w:t>
      </w:r>
      <w:r>
        <w:rPr>
          <w:rFonts w:ascii="Times New Roman" w:eastAsia="Times New Roman" w:hAnsi="Times New Roman" w:cs="Times New Roman"/>
          <w:color w:val="000000"/>
          <w:sz w:val="20"/>
          <w:szCs w:val="20"/>
        </w:rPr>
        <w:t>№2</w:t>
      </w:r>
      <w:r w:rsidR="00793536" w:rsidRPr="00A312E1">
        <w:rPr>
          <w:rFonts w:ascii="Times New Roman" w:eastAsia="Times New Roman" w:hAnsi="Times New Roman" w:cs="Times New Roman"/>
          <w:color w:val="000000"/>
          <w:sz w:val="20"/>
          <w:szCs w:val="20"/>
        </w:rPr>
        <w:t xml:space="preserve"> (тыс. рублей)</w:t>
      </w:r>
    </w:p>
    <w:tbl>
      <w:tblPr>
        <w:tblW w:w="9708" w:type="dxa"/>
        <w:tblInd w:w="108" w:type="dxa"/>
        <w:tblLayout w:type="fixed"/>
        <w:tblLook w:val="04A0"/>
      </w:tblPr>
      <w:tblGrid>
        <w:gridCol w:w="3261"/>
        <w:gridCol w:w="1134"/>
        <w:gridCol w:w="1276"/>
        <w:gridCol w:w="1331"/>
        <w:gridCol w:w="1096"/>
        <w:gridCol w:w="882"/>
        <w:gridCol w:w="728"/>
      </w:tblGrid>
      <w:tr w:rsidR="0071275C" w:rsidTr="00A312E1">
        <w:trPr>
          <w:trHeight w:val="900"/>
        </w:trPr>
        <w:tc>
          <w:tcPr>
            <w:tcW w:w="3261" w:type="dxa"/>
            <w:tcBorders>
              <w:top w:val="single" w:sz="4" w:space="0" w:color="auto"/>
              <w:left w:val="single" w:sz="4" w:space="0" w:color="auto"/>
              <w:bottom w:val="single" w:sz="4" w:space="0" w:color="auto"/>
              <w:right w:val="single" w:sz="4" w:space="0" w:color="auto"/>
            </w:tcBorders>
            <w:noWrap/>
            <w:vAlign w:val="center"/>
            <w:hideMark/>
          </w:tcPr>
          <w:p w:rsidR="0071275C" w:rsidRPr="00E1403A" w:rsidRDefault="0071275C" w:rsidP="00E1403A">
            <w:pPr>
              <w:spacing w:after="0" w:line="240" w:lineRule="auto"/>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Наименование</w:t>
            </w:r>
          </w:p>
        </w:tc>
        <w:tc>
          <w:tcPr>
            <w:tcW w:w="1134" w:type="dxa"/>
            <w:tcBorders>
              <w:top w:val="single" w:sz="4" w:space="0" w:color="auto"/>
              <w:left w:val="nil"/>
              <w:bottom w:val="single" w:sz="4" w:space="0" w:color="auto"/>
              <w:right w:val="single" w:sz="4" w:space="0" w:color="auto"/>
            </w:tcBorders>
            <w:vAlign w:val="center"/>
            <w:hideMark/>
          </w:tcPr>
          <w:p w:rsidR="0071275C" w:rsidRPr="00E1403A" w:rsidRDefault="0071275C" w:rsidP="0071275C">
            <w:pPr>
              <w:spacing w:after="0" w:line="240" w:lineRule="auto"/>
              <w:ind w:left="-108" w:right="-108"/>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Исполнено в 2022 (ф.0503117)</w:t>
            </w:r>
          </w:p>
        </w:tc>
        <w:tc>
          <w:tcPr>
            <w:tcW w:w="1276" w:type="dxa"/>
            <w:tcBorders>
              <w:top w:val="single" w:sz="4" w:space="0" w:color="auto"/>
              <w:left w:val="nil"/>
              <w:bottom w:val="single" w:sz="4" w:space="0" w:color="auto"/>
              <w:right w:val="single" w:sz="4" w:space="0" w:color="auto"/>
            </w:tcBorders>
            <w:vAlign w:val="center"/>
            <w:hideMark/>
          </w:tcPr>
          <w:p w:rsidR="0071275C" w:rsidRPr="00E1403A" w:rsidRDefault="0071275C" w:rsidP="0071275C">
            <w:pPr>
              <w:spacing w:after="0" w:line="240" w:lineRule="auto"/>
              <w:ind w:left="-108" w:right="-107"/>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Утверждено в 2023  (ф.0503117)</w:t>
            </w:r>
          </w:p>
        </w:tc>
        <w:tc>
          <w:tcPr>
            <w:tcW w:w="1331" w:type="dxa"/>
            <w:tcBorders>
              <w:top w:val="single" w:sz="4" w:space="0" w:color="auto"/>
              <w:left w:val="nil"/>
              <w:bottom w:val="single" w:sz="4" w:space="0" w:color="auto"/>
              <w:right w:val="single" w:sz="4" w:space="0" w:color="auto"/>
            </w:tcBorders>
            <w:vAlign w:val="center"/>
            <w:hideMark/>
          </w:tcPr>
          <w:p w:rsidR="0071275C" w:rsidRPr="00E1403A" w:rsidRDefault="0071275C" w:rsidP="0071275C">
            <w:pPr>
              <w:spacing w:after="0" w:line="240" w:lineRule="auto"/>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 xml:space="preserve">Исполнено в 2023 (ф.0503117) </w:t>
            </w:r>
          </w:p>
        </w:tc>
        <w:tc>
          <w:tcPr>
            <w:tcW w:w="1096" w:type="dxa"/>
            <w:tcBorders>
              <w:top w:val="single" w:sz="4" w:space="0" w:color="auto"/>
              <w:left w:val="nil"/>
              <w:bottom w:val="single" w:sz="4" w:space="0" w:color="auto"/>
              <w:right w:val="single" w:sz="4" w:space="0" w:color="auto"/>
            </w:tcBorders>
            <w:vAlign w:val="center"/>
            <w:hideMark/>
          </w:tcPr>
          <w:p w:rsidR="0071275C" w:rsidRPr="00E1403A" w:rsidRDefault="0071275C" w:rsidP="00E1403A">
            <w:pPr>
              <w:spacing w:after="0" w:line="240" w:lineRule="auto"/>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Откло-  нение гр4-гр2</w:t>
            </w:r>
          </w:p>
        </w:tc>
        <w:tc>
          <w:tcPr>
            <w:tcW w:w="882" w:type="dxa"/>
            <w:tcBorders>
              <w:top w:val="single" w:sz="4" w:space="0" w:color="auto"/>
              <w:left w:val="nil"/>
              <w:bottom w:val="single" w:sz="4" w:space="0" w:color="auto"/>
              <w:right w:val="single" w:sz="4" w:space="0" w:color="auto"/>
            </w:tcBorders>
            <w:vAlign w:val="center"/>
            <w:hideMark/>
          </w:tcPr>
          <w:p w:rsidR="0071275C" w:rsidRPr="00E1403A" w:rsidRDefault="0071275C" w:rsidP="00E1403A">
            <w:pPr>
              <w:spacing w:after="0" w:line="240" w:lineRule="auto"/>
              <w:ind w:left="-107" w:right="-109"/>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 вып. плана</w:t>
            </w:r>
          </w:p>
        </w:tc>
        <w:tc>
          <w:tcPr>
            <w:tcW w:w="728" w:type="dxa"/>
            <w:tcBorders>
              <w:top w:val="single" w:sz="4" w:space="0" w:color="auto"/>
              <w:left w:val="nil"/>
              <w:bottom w:val="single" w:sz="4" w:space="0" w:color="auto"/>
              <w:right w:val="single" w:sz="4" w:space="0" w:color="auto"/>
            </w:tcBorders>
            <w:vAlign w:val="center"/>
            <w:hideMark/>
          </w:tcPr>
          <w:p w:rsidR="0071275C" w:rsidRPr="00E1403A" w:rsidRDefault="0071275C" w:rsidP="00E1403A">
            <w:pPr>
              <w:spacing w:after="0" w:line="240" w:lineRule="auto"/>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Темп роста %</w:t>
            </w:r>
          </w:p>
        </w:tc>
      </w:tr>
      <w:tr w:rsidR="0071275C" w:rsidTr="00A312E1">
        <w:trPr>
          <w:trHeight w:val="300"/>
        </w:trPr>
        <w:tc>
          <w:tcPr>
            <w:tcW w:w="3261" w:type="dxa"/>
            <w:tcBorders>
              <w:top w:val="nil"/>
              <w:left w:val="single" w:sz="4" w:space="0" w:color="auto"/>
              <w:bottom w:val="single" w:sz="4" w:space="0" w:color="auto"/>
              <w:right w:val="single" w:sz="4" w:space="0" w:color="auto"/>
            </w:tcBorders>
            <w:noWrap/>
            <w:vAlign w:val="bottom"/>
          </w:tcPr>
          <w:p w:rsidR="0071275C" w:rsidRPr="00E1403A" w:rsidRDefault="0071275C" w:rsidP="00E1403A">
            <w:pPr>
              <w:spacing w:after="0" w:line="240" w:lineRule="auto"/>
              <w:jc w:val="center"/>
              <w:rPr>
                <w:rFonts w:ascii="Times New Roman" w:eastAsia="Times New Roman" w:hAnsi="Times New Roman" w:cs="Times New Roman"/>
                <w:bCs/>
                <w:color w:val="000000"/>
                <w:sz w:val="20"/>
                <w:szCs w:val="20"/>
              </w:rPr>
            </w:pPr>
            <w:r w:rsidRPr="00E1403A">
              <w:rPr>
                <w:rFonts w:ascii="Times New Roman" w:eastAsia="Times New Roman" w:hAnsi="Times New Roman" w:cs="Times New Roman"/>
                <w:bCs/>
                <w:color w:val="000000"/>
                <w:sz w:val="20"/>
                <w:szCs w:val="20"/>
              </w:rPr>
              <w:t>1</w:t>
            </w:r>
          </w:p>
        </w:tc>
        <w:tc>
          <w:tcPr>
            <w:tcW w:w="1134" w:type="dxa"/>
            <w:tcBorders>
              <w:top w:val="nil"/>
              <w:left w:val="nil"/>
              <w:bottom w:val="single" w:sz="4" w:space="0" w:color="auto"/>
              <w:right w:val="single" w:sz="4" w:space="0" w:color="auto"/>
            </w:tcBorders>
            <w:noWrap/>
            <w:vAlign w:val="bottom"/>
          </w:tcPr>
          <w:p w:rsidR="0071275C" w:rsidRPr="00E1403A" w:rsidRDefault="0071275C" w:rsidP="00E1403A">
            <w:pPr>
              <w:spacing w:after="0" w:line="240" w:lineRule="auto"/>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2</w:t>
            </w:r>
          </w:p>
        </w:tc>
        <w:tc>
          <w:tcPr>
            <w:tcW w:w="1276" w:type="dxa"/>
            <w:tcBorders>
              <w:top w:val="nil"/>
              <w:left w:val="nil"/>
              <w:bottom w:val="single" w:sz="4" w:space="0" w:color="auto"/>
              <w:right w:val="single" w:sz="4" w:space="0" w:color="auto"/>
            </w:tcBorders>
            <w:noWrap/>
            <w:vAlign w:val="bottom"/>
          </w:tcPr>
          <w:p w:rsidR="0071275C" w:rsidRPr="00E1403A" w:rsidRDefault="0071275C" w:rsidP="00E1403A">
            <w:pPr>
              <w:spacing w:after="0" w:line="240" w:lineRule="auto"/>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3</w:t>
            </w:r>
          </w:p>
        </w:tc>
        <w:tc>
          <w:tcPr>
            <w:tcW w:w="1331" w:type="dxa"/>
            <w:tcBorders>
              <w:top w:val="nil"/>
              <w:left w:val="nil"/>
              <w:bottom w:val="single" w:sz="4" w:space="0" w:color="auto"/>
              <w:right w:val="single" w:sz="4" w:space="0" w:color="auto"/>
            </w:tcBorders>
            <w:noWrap/>
            <w:vAlign w:val="bottom"/>
          </w:tcPr>
          <w:p w:rsidR="0071275C" w:rsidRPr="00E1403A" w:rsidRDefault="0071275C" w:rsidP="00E1403A">
            <w:pPr>
              <w:spacing w:after="0" w:line="240" w:lineRule="auto"/>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4</w:t>
            </w:r>
          </w:p>
        </w:tc>
        <w:tc>
          <w:tcPr>
            <w:tcW w:w="1096" w:type="dxa"/>
            <w:tcBorders>
              <w:top w:val="nil"/>
              <w:left w:val="nil"/>
              <w:bottom w:val="single" w:sz="4" w:space="0" w:color="auto"/>
              <w:right w:val="single" w:sz="4" w:space="0" w:color="auto"/>
            </w:tcBorders>
            <w:noWrap/>
            <w:vAlign w:val="bottom"/>
          </w:tcPr>
          <w:p w:rsidR="0071275C" w:rsidRPr="00E1403A" w:rsidRDefault="0071275C" w:rsidP="00E1403A">
            <w:pPr>
              <w:spacing w:after="0" w:line="240" w:lineRule="auto"/>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5</w:t>
            </w:r>
          </w:p>
        </w:tc>
        <w:tc>
          <w:tcPr>
            <w:tcW w:w="882" w:type="dxa"/>
            <w:tcBorders>
              <w:top w:val="nil"/>
              <w:left w:val="nil"/>
              <w:bottom w:val="single" w:sz="4" w:space="0" w:color="auto"/>
              <w:right w:val="single" w:sz="4" w:space="0" w:color="auto"/>
            </w:tcBorders>
            <w:noWrap/>
            <w:vAlign w:val="bottom"/>
          </w:tcPr>
          <w:p w:rsidR="0071275C" w:rsidRPr="00E1403A" w:rsidRDefault="0071275C" w:rsidP="00E1403A">
            <w:pPr>
              <w:spacing w:after="0" w:line="240" w:lineRule="auto"/>
              <w:ind w:left="-107"/>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6</w:t>
            </w:r>
          </w:p>
        </w:tc>
        <w:tc>
          <w:tcPr>
            <w:tcW w:w="728" w:type="dxa"/>
            <w:tcBorders>
              <w:top w:val="nil"/>
              <w:left w:val="nil"/>
              <w:bottom w:val="single" w:sz="4" w:space="0" w:color="auto"/>
              <w:right w:val="single" w:sz="4" w:space="0" w:color="auto"/>
            </w:tcBorders>
            <w:noWrap/>
            <w:vAlign w:val="bottom"/>
          </w:tcPr>
          <w:p w:rsidR="0071275C" w:rsidRPr="00E1403A" w:rsidRDefault="0071275C" w:rsidP="00E1403A">
            <w:pPr>
              <w:spacing w:after="0" w:line="240" w:lineRule="auto"/>
              <w:jc w:val="center"/>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7</w:t>
            </w:r>
          </w:p>
        </w:tc>
      </w:tr>
      <w:tr w:rsidR="0071275C" w:rsidTr="00A312E1">
        <w:trPr>
          <w:trHeight w:val="300"/>
        </w:trPr>
        <w:tc>
          <w:tcPr>
            <w:tcW w:w="3261" w:type="dxa"/>
            <w:tcBorders>
              <w:top w:val="nil"/>
              <w:left w:val="single" w:sz="4" w:space="0" w:color="auto"/>
              <w:bottom w:val="single" w:sz="4" w:space="0" w:color="auto"/>
              <w:right w:val="single" w:sz="4" w:space="0" w:color="auto"/>
            </w:tcBorders>
            <w:noWrap/>
            <w:vAlign w:val="bottom"/>
            <w:hideMark/>
          </w:tcPr>
          <w:p w:rsidR="0071275C" w:rsidRPr="00E1403A" w:rsidRDefault="0071275C" w:rsidP="00E1403A">
            <w:pPr>
              <w:spacing w:after="0" w:line="240" w:lineRule="auto"/>
              <w:jc w:val="both"/>
              <w:rPr>
                <w:rFonts w:ascii="Times New Roman" w:eastAsia="Times New Roman" w:hAnsi="Times New Roman" w:cs="Times New Roman"/>
                <w:b/>
                <w:bCs/>
                <w:color w:val="000000"/>
                <w:sz w:val="20"/>
                <w:szCs w:val="20"/>
              </w:rPr>
            </w:pPr>
            <w:r w:rsidRPr="00E1403A">
              <w:rPr>
                <w:rFonts w:ascii="Times New Roman" w:eastAsia="Times New Roman" w:hAnsi="Times New Roman" w:cs="Times New Roman"/>
                <w:b/>
                <w:bCs/>
                <w:color w:val="000000"/>
                <w:sz w:val="20"/>
                <w:szCs w:val="20"/>
              </w:rPr>
              <w:t>Налоговые доходы</w:t>
            </w:r>
          </w:p>
        </w:tc>
        <w:tc>
          <w:tcPr>
            <w:tcW w:w="1134" w:type="dxa"/>
            <w:tcBorders>
              <w:top w:val="nil"/>
              <w:left w:val="nil"/>
              <w:bottom w:val="single" w:sz="4" w:space="0" w:color="auto"/>
              <w:right w:val="single" w:sz="4" w:space="0" w:color="auto"/>
            </w:tcBorders>
            <w:noWrap/>
            <w:vAlign w:val="bottom"/>
          </w:tcPr>
          <w:p w:rsidR="0071275C" w:rsidRPr="00E1403A" w:rsidRDefault="005C0408" w:rsidP="00E1403A">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499545,7</w:t>
            </w:r>
          </w:p>
        </w:tc>
        <w:tc>
          <w:tcPr>
            <w:tcW w:w="1276" w:type="dxa"/>
            <w:tcBorders>
              <w:top w:val="nil"/>
              <w:left w:val="nil"/>
              <w:bottom w:val="single" w:sz="4" w:space="0" w:color="auto"/>
              <w:right w:val="single" w:sz="4" w:space="0" w:color="auto"/>
            </w:tcBorders>
            <w:noWrap/>
            <w:vAlign w:val="bottom"/>
          </w:tcPr>
          <w:p w:rsidR="0071275C" w:rsidRPr="00E1403A" w:rsidRDefault="005C3888" w:rsidP="00E1403A">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515138,5</w:t>
            </w:r>
          </w:p>
        </w:tc>
        <w:tc>
          <w:tcPr>
            <w:tcW w:w="1331" w:type="dxa"/>
            <w:tcBorders>
              <w:top w:val="nil"/>
              <w:left w:val="nil"/>
              <w:bottom w:val="single" w:sz="4" w:space="0" w:color="auto"/>
              <w:right w:val="single" w:sz="4" w:space="0" w:color="auto"/>
            </w:tcBorders>
            <w:noWrap/>
            <w:vAlign w:val="bottom"/>
          </w:tcPr>
          <w:p w:rsidR="0071275C" w:rsidRPr="00E1403A" w:rsidRDefault="008A2B3E" w:rsidP="009B51CB">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579551,6</w:t>
            </w:r>
          </w:p>
        </w:tc>
        <w:tc>
          <w:tcPr>
            <w:tcW w:w="1096" w:type="dxa"/>
            <w:tcBorders>
              <w:top w:val="nil"/>
              <w:left w:val="nil"/>
              <w:bottom w:val="single" w:sz="4" w:space="0" w:color="auto"/>
              <w:right w:val="single" w:sz="4" w:space="0" w:color="auto"/>
            </w:tcBorders>
            <w:noWrap/>
            <w:vAlign w:val="bottom"/>
          </w:tcPr>
          <w:p w:rsidR="0071275C" w:rsidRPr="00E1403A" w:rsidRDefault="002B6945" w:rsidP="00213661">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8000</w:t>
            </w:r>
            <w:r w:rsidR="00213661">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rPr>
              <w:t>,</w:t>
            </w:r>
            <w:r w:rsidR="00213661">
              <w:rPr>
                <w:rFonts w:ascii="Times New Roman" w:eastAsia="Times New Roman" w:hAnsi="Times New Roman" w:cs="Times New Roman"/>
                <w:b/>
                <w:color w:val="000000"/>
                <w:sz w:val="20"/>
                <w:szCs w:val="20"/>
              </w:rPr>
              <w:t>1</w:t>
            </w:r>
          </w:p>
        </w:tc>
        <w:tc>
          <w:tcPr>
            <w:tcW w:w="882" w:type="dxa"/>
            <w:tcBorders>
              <w:top w:val="nil"/>
              <w:left w:val="nil"/>
              <w:bottom w:val="single" w:sz="4" w:space="0" w:color="auto"/>
              <w:right w:val="single" w:sz="4" w:space="0" w:color="auto"/>
            </w:tcBorders>
            <w:noWrap/>
            <w:vAlign w:val="bottom"/>
          </w:tcPr>
          <w:p w:rsidR="0071275C" w:rsidRPr="00E1403A" w:rsidRDefault="002B6945" w:rsidP="00E1403A">
            <w:pPr>
              <w:spacing w:after="0" w:line="240" w:lineRule="auto"/>
              <w:ind w:left="-10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112,5</w:t>
            </w:r>
          </w:p>
        </w:tc>
        <w:tc>
          <w:tcPr>
            <w:tcW w:w="728" w:type="dxa"/>
            <w:tcBorders>
              <w:top w:val="nil"/>
              <w:left w:val="nil"/>
              <w:bottom w:val="single" w:sz="4" w:space="0" w:color="auto"/>
              <w:right w:val="single" w:sz="4" w:space="0" w:color="auto"/>
            </w:tcBorders>
            <w:noWrap/>
            <w:vAlign w:val="bottom"/>
          </w:tcPr>
          <w:p w:rsidR="0071275C" w:rsidRPr="00E1403A" w:rsidRDefault="00213661" w:rsidP="00E1403A">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116</w:t>
            </w:r>
          </w:p>
        </w:tc>
      </w:tr>
      <w:tr w:rsidR="0071275C" w:rsidTr="00A312E1">
        <w:trPr>
          <w:trHeight w:val="300"/>
        </w:trPr>
        <w:tc>
          <w:tcPr>
            <w:tcW w:w="3261" w:type="dxa"/>
            <w:tcBorders>
              <w:top w:val="nil"/>
              <w:left w:val="single" w:sz="4" w:space="0" w:color="auto"/>
              <w:bottom w:val="single" w:sz="4" w:space="0" w:color="auto"/>
              <w:right w:val="single" w:sz="4" w:space="0" w:color="auto"/>
            </w:tcBorders>
            <w:noWrap/>
            <w:vAlign w:val="bottom"/>
            <w:hideMark/>
          </w:tcPr>
          <w:p w:rsidR="0071275C" w:rsidRPr="00E1403A" w:rsidRDefault="0071275C" w:rsidP="00E1403A">
            <w:pPr>
              <w:spacing w:after="0" w:line="240" w:lineRule="auto"/>
              <w:jc w:val="both"/>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Налог на доходы физических лиц</w:t>
            </w:r>
          </w:p>
        </w:tc>
        <w:tc>
          <w:tcPr>
            <w:tcW w:w="1134" w:type="dxa"/>
            <w:tcBorders>
              <w:top w:val="nil"/>
              <w:left w:val="nil"/>
              <w:bottom w:val="single" w:sz="4" w:space="0" w:color="auto"/>
              <w:right w:val="single" w:sz="4" w:space="0" w:color="auto"/>
            </w:tcBorders>
            <w:noWrap/>
            <w:vAlign w:val="bottom"/>
          </w:tcPr>
          <w:p w:rsidR="0071275C" w:rsidRPr="00E1403A" w:rsidRDefault="00E236FD"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397009,3</w:t>
            </w:r>
          </w:p>
        </w:tc>
        <w:tc>
          <w:tcPr>
            <w:tcW w:w="1276" w:type="dxa"/>
            <w:tcBorders>
              <w:top w:val="nil"/>
              <w:left w:val="nil"/>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415054,7</w:t>
            </w:r>
          </w:p>
        </w:tc>
        <w:tc>
          <w:tcPr>
            <w:tcW w:w="1331" w:type="dxa"/>
            <w:tcBorders>
              <w:top w:val="nil"/>
              <w:left w:val="nil"/>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473424,3</w:t>
            </w:r>
          </w:p>
        </w:tc>
        <w:tc>
          <w:tcPr>
            <w:tcW w:w="1096" w:type="dxa"/>
            <w:tcBorders>
              <w:top w:val="nil"/>
              <w:left w:val="nil"/>
              <w:bottom w:val="single" w:sz="4" w:space="0" w:color="auto"/>
              <w:right w:val="single" w:sz="4" w:space="0" w:color="auto"/>
            </w:tcBorders>
            <w:noWrap/>
            <w:vAlign w:val="bottom"/>
          </w:tcPr>
          <w:p w:rsidR="0071275C" w:rsidRPr="00E1403A" w:rsidRDefault="00A312E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58369,6</w:t>
            </w:r>
          </w:p>
        </w:tc>
        <w:tc>
          <w:tcPr>
            <w:tcW w:w="882" w:type="dxa"/>
            <w:tcBorders>
              <w:top w:val="nil"/>
              <w:left w:val="nil"/>
              <w:bottom w:val="single" w:sz="4" w:space="0" w:color="auto"/>
              <w:right w:val="single" w:sz="4" w:space="0" w:color="auto"/>
            </w:tcBorders>
            <w:noWrap/>
            <w:vAlign w:val="bottom"/>
          </w:tcPr>
          <w:p w:rsidR="0071275C" w:rsidRPr="00E1403A" w:rsidRDefault="00A312E1" w:rsidP="00E1403A">
            <w:pPr>
              <w:spacing w:after="0" w:line="240" w:lineRule="auto"/>
              <w:ind w:left="-107"/>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114,1</w:t>
            </w:r>
          </w:p>
        </w:tc>
        <w:tc>
          <w:tcPr>
            <w:tcW w:w="728" w:type="dxa"/>
            <w:tcBorders>
              <w:top w:val="nil"/>
              <w:left w:val="nil"/>
              <w:bottom w:val="single" w:sz="4" w:space="0" w:color="auto"/>
              <w:right w:val="single" w:sz="4" w:space="0" w:color="auto"/>
            </w:tcBorders>
            <w:noWrap/>
            <w:vAlign w:val="bottom"/>
          </w:tcPr>
          <w:p w:rsidR="0071275C" w:rsidRPr="00E1403A" w:rsidRDefault="00A312E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119,2</w:t>
            </w:r>
          </w:p>
        </w:tc>
      </w:tr>
      <w:tr w:rsidR="0071275C" w:rsidTr="00A312E1">
        <w:trPr>
          <w:trHeight w:val="457"/>
        </w:trPr>
        <w:tc>
          <w:tcPr>
            <w:tcW w:w="3261" w:type="dxa"/>
            <w:tcBorders>
              <w:top w:val="nil"/>
              <w:left w:val="single" w:sz="4" w:space="0" w:color="auto"/>
              <w:bottom w:val="single" w:sz="4" w:space="0" w:color="auto"/>
              <w:right w:val="single" w:sz="4" w:space="0" w:color="auto"/>
            </w:tcBorders>
            <w:vAlign w:val="bottom"/>
            <w:hideMark/>
          </w:tcPr>
          <w:p w:rsidR="0071275C" w:rsidRPr="00E1403A" w:rsidRDefault="0071275C" w:rsidP="00E1403A">
            <w:pPr>
              <w:spacing w:after="0" w:line="240" w:lineRule="auto"/>
              <w:jc w:val="both"/>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Акцизы по подакцизным товарам, производимым на территории РФ</w:t>
            </w:r>
          </w:p>
        </w:tc>
        <w:tc>
          <w:tcPr>
            <w:tcW w:w="1134" w:type="dxa"/>
            <w:tcBorders>
              <w:top w:val="nil"/>
              <w:left w:val="nil"/>
              <w:bottom w:val="single" w:sz="4" w:space="0" w:color="auto"/>
              <w:right w:val="single" w:sz="4" w:space="0" w:color="auto"/>
            </w:tcBorders>
            <w:noWrap/>
            <w:vAlign w:val="bottom"/>
          </w:tcPr>
          <w:p w:rsidR="0071275C" w:rsidRPr="00E1403A" w:rsidRDefault="00E236FD"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42765,3</w:t>
            </w:r>
          </w:p>
        </w:tc>
        <w:tc>
          <w:tcPr>
            <w:tcW w:w="1276" w:type="dxa"/>
            <w:tcBorders>
              <w:top w:val="nil"/>
              <w:left w:val="nil"/>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42325,8</w:t>
            </w:r>
          </w:p>
        </w:tc>
        <w:tc>
          <w:tcPr>
            <w:tcW w:w="1331" w:type="dxa"/>
            <w:tcBorders>
              <w:top w:val="nil"/>
              <w:left w:val="nil"/>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44771,6</w:t>
            </w:r>
          </w:p>
        </w:tc>
        <w:tc>
          <w:tcPr>
            <w:tcW w:w="1096" w:type="dxa"/>
            <w:tcBorders>
              <w:top w:val="nil"/>
              <w:left w:val="nil"/>
              <w:bottom w:val="single" w:sz="4" w:space="0" w:color="auto"/>
              <w:right w:val="single" w:sz="4" w:space="0" w:color="auto"/>
            </w:tcBorders>
            <w:noWrap/>
            <w:vAlign w:val="bottom"/>
          </w:tcPr>
          <w:p w:rsidR="0071275C" w:rsidRPr="00E1403A" w:rsidRDefault="00A312E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2445,36</w:t>
            </w:r>
          </w:p>
        </w:tc>
        <w:tc>
          <w:tcPr>
            <w:tcW w:w="882" w:type="dxa"/>
            <w:tcBorders>
              <w:top w:val="nil"/>
              <w:left w:val="nil"/>
              <w:bottom w:val="single" w:sz="4" w:space="0" w:color="auto"/>
              <w:right w:val="single" w:sz="4" w:space="0" w:color="auto"/>
            </w:tcBorders>
            <w:noWrap/>
            <w:vAlign w:val="bottom"/>
          </w:tcPr>
          <w:p w:rsidR="0071275C" w:rsidRPr="00E1403A" w:rsidRDefault="00A312E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105,8</w:t>
            </w:r>
          </w:p>
        </w:tc>
        <w:tc>
          <w:tcPr>
            <w:tcW w:w="728" w:type="dxa"/>
            <w:tcBorders>
              <w:top w:val="nil"/>
              <w:left w:val="nil"/>
              <w:bottom w:val="single" w:sz="4" w:space="0" w:color="auto"/>
              <w:right w:val="single" w:sz="4" w:space="0" w:color="auto"/>
            </w:tcBorders>
            <w:noWrap/>
            <w:vAlign w:val="bottom"/>
          </w:tcPr>
          <w:p w:rsidR="0071275C" w:rsidRPr="00E1403A" w:rsidRDefault="00A312E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104,7</w:t>
            </w:r>
          </w:p>
        </w:tc>
      </w:tr>
      <w:tr w:rsidR="0071275C" w:rsidTr="00A312E1">
        <w:trPr>
          <w:trHeight w:val="300"/>
        </w:trPr>
        <w:tc>
          <w:tcPr>
            <w:tcW w:w="3261" w:type="dxa"/>
            <w:tcBorders>
              <w:top w:val="nil"/>
              <w:left w:val="single" w:sz="4" w:space="0" w:color="auto"/>
              <w:bottom w:val="single" w:sz="4" w:space="0" w:color="auto"/>
              <w:right w:val="single" w:sz="4" w:space="0" w:color="auto"/>
            </w:tcBorders>
            <w:noWrap/>
            <w:vAlign w:val="bottom"/>
            <w:hideMark/>
          </w:tcPr>
          <w:p w:rsidR="0071275C" w:rsidRPr="00E1403A" w:rsidRDefault="0071275C" w:rsidP="00E1403A">
            <w:pPr>
              <w:spacing w:after="0" w:line="240" w:lineRule="auto"/>
              <w:jc w:val="both"/>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 xml:space="preserve">Налоги на совокупный доход, </w:t>
            </w:r>
            <w:r w:rsidRPr="00A312E1">
              <w:rPr>
                <w:rFonts w:ascii="Times New Roman" w:eastAsia="Times New Roman" w:hAnsi="Times New Roman" w:cs="Times New Roman"/>
                <w:color w:val="000000"/>
                <w:sz w:val="16"/>
                <w:szCs w:val="16"/>
              </w:rPr>
              <w:t>в т. ч.</w:t>
            </w:r>
          </w:p>
        </w:tc>
        <w:tc>
          <w:tcPr>
            <w:tcW w:w="1134" w:type="dxa"/>
            <w:tcBorders>
              <w:top w:val="nil"/>
              <w:left w:val="nil"/>
              <w:bottom w:val="single" w:sz="4" w:space="0" w:color="auto"/>
              <w:right w:val="single" w:sz="4" w:space="0" w:color="auto"/>
            </w:tcBorders>
            <w:noWrap/>
            <w:vAlign w:val="bottom"/>
          </w:tcPr>
          <w:p w:rsidR="0071275C" w:rsidRPr="00E1403A" w:rsidRDefault="0038225E" w:rsidP="00B4303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42212,</w:t>
            </w:r>
            <w:r w:rsidR="00B4303B">
              <w:rPr>
                <w:rFonts w:ascii="Times New Roman" w:eastAsia="Times New Roman" w:hAnsi="Times New Roman" w:cs="Times New Roman"/>
                <w:color w:val="000000"/>
                <w:sz w:val="20"/>
                <w:szCs w:val="20"/>
              </w:rPr>
              <w:t>2</w:t>
            </w:r>
          </w:p>
        </w:tc>
        <w:tc>
          <w:tcPr>
            <w:tcW w:w="1276" w:type="dxa"/>
            <w:tcBorders>
              <w:top w:val="nil"/>
              <w:left w:val="nil"/>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38248</w:t>
            </w:r>
          </w:p>
        </w:tc>
        <w:tc>
          <w:tcPr>
            <w:tcW w:w="1331" w:type="dxa"/>
            <w:tcBorders>
              <w:top w:val="nil"/>
              <w:left w:val="nil"/>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40005,8</w:t>
            </w:r>
          </w:p>
        </w:tc>
        <w:tc>
          <w:tcPr>
            <w:tcW w:w="1096" w:type="dxa"/>
            <w:tcBorders>
              <w:top w:val="nil"/>
              <w:left w:val="nil"/>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1757,8</w:t>
            </w:r>
          </w:p>
        </w:tc>
        <w:tc>
          <w:tcPr>
            <w:tcW w:w="882" w:type="dxa"/>
            <w:tcBorders>
              <w:top w:val="nil"/>
              <w:left w:val="nil"/>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104,6</w:t>
            </w:r>
          </w:p>
        </w:tc>
        <w:tc>
          <w:tcPr>
            <w:tcW w:w="728" w:type="dxa"/>
            <w:tcBorders>
              <w:top w:val="nil"/>
              <w:left w:val="nil"/>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99,9</w:t>
            </w:r>
          </w:p>
        </w:tc>
      </w:tr>
      <w:tr w:rsidR="0071275C" w:rsidTr="00A312E1">
        <w:trPr>
          <w:trHeight w:val="540"/>
        </w:trPr>
        <w:tc>
          <w:tcPr>
            <w:tcW w:w="3261" w:type="dxa"/>
            <w:tcBorders>
              <w:top w:val="single" w:sz="4" w:space="0" w:color="auto"/>
              <w:left w:val="single" w:sz="4" w:space="0" w:color="auto"/>
              <w:bottom w:val="single" w:sz="4" w:space="0" w:color="auto"/>
              <w:right w:val="single" w:sz="4" w:space="0" w:color="auto"/>
            </w:tcBorders>
            <w:vAlign w:val="bottom"/>
          </w:tcPr>
          <w:p w:rsidR="0071275C" w:rsidRPr="00E1403A" w:rsidRDefault="0071275C" w:rsidP="00E1403A">
            <w:pPr>
              <w:spacing w:after="0" w:line="240" w:lineRule="auto"/>
              <w:jc w:val="both"/>
              <w:rPr>
                <w:rFonts w:ascii="Times New Roman" w:eastAsia="Times New Roman" w:hAnsi="Times New Roman" w:cs="Times New Roman"/>
                <w:iCs/>
                <w:color w:val="000000"/>
                <w:sz w:val="20"/>
                <w:szCs w:val="20"/>
              </w:rPr>
            </w:pPr>
            <w:r w:rsidRPr="00E1403A">
              <w:rPr>
                <w:rFonts w:ascii="Times New Roman" w:eastAsia="Times New Roman" w:hAnsi="Times New Roman" w:cs="Times New Roman"/>
                <w:iCs/>
                <w:color w:val="000000"/>
                <w:sz w:val="20"/>
                <w:szCs w:val="20"/>
              </w:rPr>
              <w:t>Налог, взимаемый в связи с применением упрощенной системы налогообложения</w:t>
            </w:r>
          </w:p>
        </w:tc>
        <w:tc>
          <w:tcPr>
            <w:tcW w:w="1134" w:type="dxa"/>
            <w:tcBorders>
              <w:top w:val="single" w:sz="4" w:space="0" w:color="auto"/>
              <w:left w:val="single" w:sz="4" w:space="0" w:color="auto"/>
              <w:bottom w:val="single" w:sz="4" w:space="0" w:color="auto"/>
              <w:right w:val="single" w:sz="4" w:space="0" w:color="auto"/>
            </w:tcBorders>
            <w:noWrap/>
            <w:vAlign w:val="bottom"/>
          </w:tcPr>
          <w:p w:rsidR="0071275C" w:rsidRPr="00E1403A" w:rsidRDefault="00B4303B"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40027,8</w:t>
            </w:r>
          </w:p>
        </w:tc>
        <w:tc>
          <w:tcPr>
            <w:tcW w:w="1276" w:type="dxa"/>
            <w:tcBorders>
              <w:top w:val="single" w:sz="4" w:space="0" w:color="auto"/>
              <w:left w:val="single" w:sz="4" w:space="0" w:color="auto"/>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35320</w:t>
            </w:r>
          </w:p>
        </w:tc>
        <w:tc>
          <w:tcPr>
            <w:tcW w:w="1331" w:type="dxa"/>
            <w:tcBorders>
              <w:top w:val="single" w:sz="4" w:space="0" w:color="auto"/>
              <w:left w:val="single" w:sz="4" w:space="0" w:color="auto"/>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39635,4</w:t>
            </w:r>
          </w:p>
        </w:tc>
        <w:tc>
          <w:tcPr>
            <w:tcW w:w="1096" w:type="dxa"/>
            <w:tcBorders>
              <w:top w:val="single" w:sz="4" w:space="0" w:color="auto"/>
              <w:left w:val="single" w:sz="4" w:space="0" w:color="auto"/>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4315,4</w:t>
            </w:r>
          </w:p>
        </w:tc>
        <w:tc>
          <w:tcPr>
            <w:tcW w:w="882" w:type="dxa"/>
            <w:tcBorders>
              <w:top w:val="single" w:sz="4" w:space="0" w:color="auto"/>
              <w:left w:val="single" w:sz="4" w:space="0" w:color="auto"/>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112,2</w:t>
            </w:r>
          </w:p>
        </w:tc>
        <w:tc>
          <w:tcPr>
            <w:tcW w:w="728" w:type="dxa"/>
            <w:tcBorders>
              <w:top w:val="single" w:sz="4" w:space="0" w:color="auto"/>
              <w:left w:val="single" w:sz="4" w:space="0" w:color="auto"/>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w:t>
            </w:r>
          </w:p>
        </w:tc>
      </w:tr>
      <w:tr w:rsidR="0071275C" w:rsidTr="00A312E1">
        <w:trPr>
          <w:trHeight w:val="540"/>
        </w:trPr>
        <w:tc>
          <w:tcPr>
            <w:tcW w:w="3261" w:type="dxa"/>
            <w:tcBorders>
              <w:top w:val="single" w:sz="4" w:space="0" w:color="auto"/>
              <w:left w:val="single" w:sz="4" w:space="0" w:color="auto"/>
              <w:bottom w:val="single" w:sz="4" w:space="0" w:color="auto"/>
              <w:right w:val="single" w:sz="4" w:space="0" w:color="auto"/>
            </w:tcBorders>
            <w:vAlign w:val="bottom"/>
            <w:hideMark/>
          </w:tcPr>
          <w:p w:rsidR="0071275C" w:rsidRPr="00E1403A" w:rsidRDefault="0071275C" w:rsidP="00E1403A">
            <w:pPr>
              <w:spacing w:after="0" w:line="240" w:lineRule="auto"/>
              <w:jc w:val="both"/>
              <w:rPr>
                <w:rFonts w:ascii="Times New Roman" w:eastAsia="Times New Roman" w:hAnsi="Times New Roman" w:cs="Times New Roman"/>
                <w:iCs/>
                <w:color w:val="000000"/>
                <w:sz w:val="20"/>
                <w:szCs w:val="20"/>
              </w:rPr>
            </w:pPr>
            <w:r w:rsidRPr="00E1403A">
              <w:rPr>
                <w:rFonts w:ascii="Times New Roman" w:eastAsia="Times New Roman" w:hAnsi="Times New Roman" w:cs="Times New Roman"/>
                <w:iCs/>
                <w:color w:val="000000"/>
                <w:sz w:val="20"/>
                <w:szCs w:val="20"/>
              </w:rPr>
              <w:lastRenderedPageBreak/>
              <w:t>Единый налог на вмененный доход для отдельных видов деятельности</w:t>
            </w:r>
          </w:p>
        </w:tc>
        <w:tc>
          <w:tcPr>
            <w:tcW w:w="1134" w:type="dxa"/>
            <w:tcBorders>
              <w:top w:val="single" w:sz="4" w:space="0" w:color="auto"/>
              <w:left w:val="nil"/>
              <w:bottom w:val="single" w:sz="4" w:space="0" w:color="auto"/>
              <w:right w:val="single" w:sz="4" w:space="0" w:color="auto"/>
            </w:tcBorders>
            <w:noWrap/>
            <w:vAlign w:val="bottom"/>
          </w:tcPr>
          <w:p w:rsidR="0071275C" w:rsidRPr="00E1403A" w:rsidRDefault="00B4303B"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40,5</w:t>
            </w:r>
          </w:p>
        </w:tc>
        <w:tc>
          <w:tcPr>
            <w:tcW w:w="1276" w:type="dxa"/>
            <w:tcBorders>
              <w:top w:val="single" w:sz="4" w:space="0" w:color="auto"/>
              <w:left w:val="nil"/>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p>
        </w:tc>
        <w:tc>
          <w:tcPr>
            <w:tcW w:w="1331" w:type="dxa"/>
            <w:tcBorders>
              <w:top w:val="single" w:sz="4" w:space="0" w:color="auto"/>
              <w:left w:val="nil"/>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-189,4</w:t>
            </w:r>
          </w:p>
        </w:tc>
        <w:tc>
          <w:tcPr>
            <w:tcW w:w="1096" w:type="dxa"/>
            <w:tcBorders>
              <w:top w:val="single" w:sz="4" w:space="0" w:color="auto"/>
              <w:left w:val="nil"/>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p>
        </w:tc>
        <w:tc>
          <w:tcPr>
            <w:tcW w:w="882" w:type="dxa"/>
            <w:tcBorders>
              <w:top w:val="single" w:sz="4" w:space="0" w:color="auto"/>
              <w:left w:val="nil"/>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28" w:type="dxa"/>
            <w:tcBorders>
              <w:top w:val="single" w:sz="4" w:space="0" w:color="auto"/>
              <w:left w:val="nil"/>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71275C" w:rsidTr="00A312E1">
        <w:trPr>
          <w:trHeight w:val="727"/>
        </w:trPr>
        <w:tc>
          <w:tcPr>
            <w:tcW w:w="3261" w:type="dxa"/>
            <w:tcBorders>
              <w:top w:val="single" w:sz="4" w:space="0" w:color="auto"/>
              <w:left w:val="single" w:sz="4" w:space="0" w:color="auto"/>
              <w:bottom w:val="single" w:sz="4" w:space="0" w:color="auto"/>
              <w:right w:val="single" w:sz="4" w:space="0" w:color="auto"/>
            </w:tcBorders>
            <w:vAlign w:val="bottom"/>
            <w:hideMark/>
          </w:tcPr>
          <w:p w:rsidR="0071275C" w:rsidRPr="00E1403A" w:rsidRDefault="0071275C" w:rsidP="00E1403A">
            <w:pPr>
              <w:spacing w:after="0" w:line="240" w:lineRule="auto"/>
              <w:jc w:val="both"/>
              <w:rPr>
                <w:rFonts w:ascii="Times New Roman" w:eastAsia="Times New Roman" w:hAnsi="Times New Roman" w:cs="Times New Roman"/>
                <w:iCs/>
                <w:color w:val="000000"/>
                <w:sz w:val="20"/>
                <w:szCs w:val="20"/>
              </w:rPr>
            </w:pPr>
            <w:r w:rsidRPr="00E1403A">
              <w:rPr>
                <w:rFonts w:ascii="Times New Roman" w:eastAsia="Times New Roman" w:hAnsi="Times New Roman" w:cs="Times New Roman"/>
                <w:iCs/>
                <w:color w:val="000000"/>
                <w:sz w:val="20"/>
                <w:szCs w:val="20"/>
              </w:rPr>
              <w:t xml:space="preserve">Налог, взимаемый в связи с применением патентной системы налогообложения </w:t>
            </w:r>
          </w:p>
        </w:tc>
        <w:tc>
          <w:tcPr>
            <w:tcW w:w="1134" w:type="dxa"/>
            <w:tcBorders>
              <w:top w:val="single" w:sz="4" w:space="0" w:color="auto"/>
              <w:left w:val="nil"/>
              <w:bottom w:val="single" w:sz="4" w:space="0" w:color="auto"/>
              <w:right w:val="single" w:sz="4" w:space="0" w:color="auto"/>
            </w:tcBorders>
            <w:noWrap/>
            <w:vAlign w:val="bottom"/>
          </w:tcPr>
          <w:p w:rsidR="0071275C" w:rsidRPr="00E1403A" w:rsidRDefault="00E1403A" w:rsidP="00E1403A">
            <w:pPr>
              <w:spacing w:after="0" w:line="240" w:lineRule="auto"/>
              <w:jc w:val="right"/>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2144</w:t>
            </w:r>
          </w:p>
        </w:tc>
        <w:tc>
          <w:tcPr>
            <w:tcW w:w="1276" w:type="dxa"/>
            <w:tcBorders>
              <w:top w:val="single" w:sz="4" w:space="0" w:color="auto"/>
              <w:left w:val="nil"/>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2850</w:t>
            </w:r>
          </w:p>
        </w:tc>
        <w:tc>
          <w:tcPr>
            <w:tcW w:w="1331" w:type="dxa"/>
            <w:tcBorders>
              <w:top w:val="single" w:sz="4" w:space="0" w:color="auto"/>
              <w:left w:val="nil"/>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559,8</w:t>
            </w:r>
          </w:p>
        </w:tc>
        <w:tc>
          <w:tcPr>
            <w:tcW w:w="1096" w:type="dxa"/>
            <w:tcBorders>
              <w:top w:val="single" w:sz="4" w:space="0" w:color="auto"/>
              <w:left w:val="nil"/>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-2290,2</w:t>
            </w:r>
          </w:p>
        </w:tc>
        <w:tc>
          <w:tcPr>
            <w:tcW w:w="882" w:type="dxa"/>
            <w:tcBorders>
              <w:top w:val="single" w:sz="4" w:space="0" w:color="auto"/>
              <w:left w:val="nil"/>
              <w:bottom w:val="single" w:sz="4" w:space="0" w:color="auto"/>
              <w:right w:val="single" w:sz="4" w:space="0" w:color="auto"/>
            </w:tcBorders>
            <w:noWrap/>
            <w:vAlign w:val="bottom"/>
          </w:tcPr>
          <w:p w:rsidR="0071275C" w:rsidRPr="00E1403A" w:rsidRDefault="00D17191"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728" w:type="dxa"/>
            <w:tcBorders>
              <w:top w:val="single" w:sz="4" w:space="0" w:color="auto"/>
              <w:left w:val="nil"/>
              <w:bottom w:val="single" w:sz="4" w:space="0" w:color="auto"/>
              <w:right w:val="single" w:sz="4" w:space="0" w:color="auto"/>
            </w:tcBorders>
            <w:noWrap/>
            <w:vAlign w:val="bottom"/>
          </w:tcPr>
          <w:p w:rsidR="0071275C" w:rsidRPr="00E1403A" w:rsidRDefault="003D5FA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w:t>
            </w:r>
          </w:p>
        </w:tc>
      </w:tr>
      <w:tr w:rsidR="00E1403A" w:rsidTr="00A312E1">
        <w:trPr>
          <w:trHeight w:val="727"/>
        </w:trPr>
        <w:tc>
          <w:tcPr>
            <w:tcW w:w="3261" w:type="dxa"/>
            <w:tcBorders>
              <w:top w:val="single" w:sz="4" w:space="0" w:color="auto"/>
              <w:left w:val="single" w:sz="4" w:space="0" w:color="auto"/>
              <w:bottom w:val="single" w:sz="4" w:space="0" w:color="auto"/>
              <w:right w:val="single" w:sz="4" w:space="0" w:color="auto"/>
            </w:tcBorders>
            <w:vAlign w:val="bottom"/>
            <w:hideMark/>
          </w:tcPr>
          <w:p w:rsidR="00E1403A" w:rsidRPr="00E1403A" w:rsidRDefault="00E1403A" w:rsidP="00E1403A">
            <w:pPr>
              <w:spacing w:after="0" w:line="240" w:lineRule="auto"/>
              <w:jc w:val="both"/>
              <w:rPr>
                <w:rFonts w:ascii="Times New Roman" w:eastAsia="Times New Roman" w:hAnsi="Times New Roman" w:cs="Times New Roman"/>
                <w:iCs/>
                <w:color w:val="000000"/>
                <w:sz w:val="20"/>
                <w:szCs w:val="20"/>
              </w:rPr>
            </w:pPr>
            <w:r w:rsidRPr="00E1403A">
              <w:rPr>
                <w:rFonts w:ascii="Times New Roman" w:eastAsia="Times New Roman" w:hAnsi="Times New Roman" w:cs="Times New Roman"/>
                <w:iCs/>
                <w:color w:val="000000"/>
                <w:sz w:val="20"/>
                <w:szCs w:val="20"/>
              </w:rPr>
              <w:t xml:space="preserve">Налог на добычу </w:t>
            </w:r>
            <w:r>
              <w:rPr>
                <w:rFonts w:ascii="Times New Roman" w:eastAsia="Times New Roman" w:hAnsi="Times New Roman" w:cs="Times New Roman"/>
                <w:iCs/>
                <w:color w:val="000000"/>
                <w:sz w:val="20"/>
                <w:szCs w:val="20"/>
              </w:rPr>
              <w:t xml:space="preserve">полезных </w:t>
            </w:r>
            <w:r w:rsidRPr="00E1403A">
              <w:rPr>
                <w:rFonts w:ascii="Times New Roman" w:eastAsia="Times New Roman" w:hAnsi="Times New Roman" w:cs="Times New Roman"/>
                <w:iCs/>
                <w:color w:val="000000"/>
                <w:sz w:val="20"/>
                <w:szCs w:val="20"/>
              </w:rPr>
              <w:t>ископаемых</w:t>
            </w:r>
          </w:p>
        </w:tc>
        <w:tc>
          <w:tcPr>
            <w:tcW w:w="1134" w:type="dxa"/>
            <w:tcBorders>
              <w:top w:val="single" w:sz="4" w:space="0" w:color="auto"/>
              <w:left w:val="nil"/>
              <w:bottom w:val="single" w:sz="4" w:space="0" w:color="auto"/>
              <w:right w:val="single" w:sz="4" w:space="0" w:color="auto"/>
            </w:tcBorders>
            <w:noWrap/>
            <w:vAlign w:val="bottom"/>
          </w:tcPr>
          <w:p w:rsidR="00E1403A" w:rsidRPr="00E1403A" w:rsidRDefault="00E1403A" w:rsidP="00AE41D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10484,</w:t>
            </w:r>
            <w:r w:rsidR="00AE41DD">
              <w:rPr>
                <w:rFonts w:ascii="Times New Roman" w:eastAsia="Times New Roman" w:hAnsi="Times New Roman" w:cs="Times New Roman"/>
                <w:color w:val="000000"/>
                <w:sz w:val="20"/>
                <w:szCs w:val="20"/>
              </w:rPr>
              <w:t>2</w:t>
            </w:r>
          </w:p>
        </w:tc>
        <w:tc>
          <w:tcPr>
            <w:tcW w:w="1276" w:type="dxa"/>
            <w:tcBorders>
              <w:top w:val="single" w:sz="4" w:space="0" w:color="auto"/>
              <w:left w:val="nil"/>
              <w:bottom w:val="single" w:sz="4" w:space="0" w:color="auto"/>
              <w:right w:val="single" w:sz="4" w:space="0" w:color="auto"/>
            </w:tcBorders>
            <w:noWrap/>
            <w:vAlign w:val="bottom"/>
          </w:tcPr>
          <w:p w:rsidR="00E1403A" w:rsidRPr="00E1403A" w:rsidRDefault="00CB2CCE" w:rsidP="00280F4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r w:rsidR="00280F4B">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0</w:t>
            </w:r>
          </w:p>
        </w:tc>
        <w:tc>
          <w:tcPr>
            <w:tcW w:w="1331" w:type="dxa"/>
            <w:tcBorders>
              <w:top w:val="single" w:sz="4" w:space="0" w:color="auto"/>
              <w:left w:val="nil"/>
              <w:bottom w:val="single" w:sz="4" w:space="0" w:color="auto"/>
              <w:right w:val="single" w:sz="4" w:space="0" w:color="auto"/>
            </w:tcBorders>
            <w:noWrap/>
            <w:vAlign w:val="bottom"/>
          </w:tcPr>
          <w:p w:rsidR="00E1403A"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15505,8</w:t>
            </w:r>
          </w:p>
        </w:tc>
        <w:tc>
          <w:tcPr>
            <w:tcW w:w="1096" w:type="dxa"/>
            <w:tcBorders>
              <w:top w:val="single" w:sz="4" w:space="0" w:color="auto"/>
              <w:left w:val="nil"/>
              <w:bottom w:val="single" w:sz="4" w:space="0" w:color="auto"/>
              <w:right w:val="single" w:sz="4" w:space="0" w:color="auto"/>
            </w:tcBorders>
            <w:noWrap/>
            <w:vAlign w:val="bottom"/>
          </w:tcPr>
          <w:p w:rsidR="00E1403A" w:rsidRPr="00E1403A" w:rsidRDefault="003D5FAE" w:rsidP="00280F4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r w:rsidR="00280F4B">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5,8</w:t>
            </w:r>
          </w:p>
        </w:tc>
        <w:tc>
          <w:tcPr>
            <w:tcW w:w="882" w:type="dxa"/>
            <w:tcBorders>
              <w:top w:val="single" w:sz="4" w:space="0" w:color="auto"/>
              <w:left w:val="nil"/>
              <w:bottom w:val="single" w:sz="4" w:space="0" w:color="auto"/>
              <w:right w:val="single" w:sz="4" w:space="0" w:color="auto"/>
            </w:tcBorders>
            <w:noWrap/>
            <w:vAlign w:val="bottom"/>
          </w:tcPr>
          <w:p w:rsidR="00E1403A" w:rsidRPr="00E1403A" w:rsidRDefault="00280F4B"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116,1</w:t>
            </w:r>
          </w:p>
        </w:tc>
        <w:tc>
          <w:tcPr>
            <w:tcW w:w="728" w:type="dxa"/>
            <w:tcBorders>
              <w:top w:val="single" w:sz="4" w:space="0" w:color="auto"/>
              <w:left w:val="nil"/>
              <w:bottom w:val="single" w:sz="4" w:space="0" w:color="auto"/>
              <w:right w:val="single" w:sz="4" w:space="0" w:color="auto"/>
            </w:tcBorders>
            <w:noWrap/>
            <w:vAlign w:val="bottom"/>
          </w:tcPr>
          <w:p w:rsidR="00E1403A" w:rsidRPr="00E1403A" w:rsidRDefault="003D5FA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147,8</w:t>
            </w:r>
          </w:p>
        </w:tc>
      </w:tr>
      <w:tr w:rsidR="0071275C" w:rsidTr="00A312E1">
        <w:trPr>
          <w:trHeight w:val="300"/>
        </w:trPr>
        <w:tc>
          <w:tcPr>
            <w:tcW w:w="3261" w:type="dxa"/>
            <w:tcBorders>
              <w:top w:val="single" w:sz="4" w:space="0" w:color="auto"/>
              <w:left w:val="single" w:sz="4" w:space="0" w:color="auto"/>
              <w:bottom w:val="single" w:sz="4" w:space="0" w:color="auto"/>
              <w:right w:val="single" w:sz="4" w:space="0" w:color="auto"/>
            </w:tcBorders>
            <w:vAlign w:val="bottom"/>
            <w:hideMark/>
          </w:tcPr>
          <w:p w:rsidR="0071275C" w:rsidRPr="00E1403A" w:rsidRDefault="0071275C" w:rsidP="00E1403A">
            <w:pPr>
              <w:spacing w:after="0" w:line="240" w:lineRule="auto"/>
              <w:jc w:val="both"/>
              <w:rPr>
                <w:rFonts w:ascii="Times New Roman" w:eastAsia="Times New Roman" w:hAnsi="Times New Roman" w:cs="Times New Roman"/>
                <w:color w:val="000000"/>
                <w:sz w:val="20"/>
                <w:szCs w:val="20"/>
              </w:rPr>
            </w:pPr>
            <w:r w:rsidRPr="00E1403A">
              <w:rPr>
                <w:rFonts w:ascii="Times New Roman" w:eastAsia="Times New Roman" w:hAnsi="Times New Roman" w:cs="Times New Roman"/>
                <w:color w:val="000000"/>
                <w:sz w:val="20"/>
                <w:szCs w:val="20"/>
              </w:rPr>
              <w:t>Государственная пошлина</w:t>
            </w:r>
          </w:p>
        </w:tc>
        <w:tc>
          <w:tcPr>
            <w:tcW w:w="1134" w:type="dxa"/>
            <w:tcBorders>
              <w:top w:val="single" w:sz="4" w:space="0" w:color="auto"/>
              <w:left w:val="nil"/>
              <w:bottom w:val="single" w:sz="4" w:space="0" w:color="auto"/>
              <w:right w:val="single" w:sz="4" w:space="0" w:color="auto"/>
            </w:tcBorders>
            <w:noWrap/>
            <w:vAlign w:val="bottom"/>
          </w:tcPr>
          <w:p w:rsidR="0071275C" w:rsidRPr="00E1403A" w:rsidRDefault="00E1403A"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7074,7</w:t>
            </w:r>
          </w:p>
        </w:tc>
        <w:tc>
          <w:tcPr>
            <w:tcW w:w="1276" w:type="dxa"/>
            <w:tcBorders>
              <w:top w:val="single" w:sz="4" w:space="0" w:color="auto"/>
              <w:left w:val="nil"/>
              <w:bottom w:val="single" w:sz="4" w:space="0" w:color="auto"/>
              <w:right w:val="single" w:sz="4" w:space="0" w:color="auto"/>
            </w:tcBorders>
            <w:noWrap/>
            <w:vAlign w:val="bottom"/>
          </w:tcPr>
          <w:p w:rsidR="0071275C" w:rsidRPr="00E1403A" w:rsidRDefault="00CB2CCE"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6100</w:t>
            </w:r>
          </w:p>
        </w:tc>
        <w:tc>
          <w:tcPr>
            <w:tcW w:w="1331" w:type="dxa"/>
            <w:tcBorders>
              <w:top w:val="single" w:sz="4" w:space="0" w:color="auto"/>
              <w:left w:val="nil"/>
              <w:bottom w:val="single" w:sz="4" w:space="0" w:color="auto"/>
              <w:right w:val="single" w:sz="4" w:space="0" w:color="auto"/>
            </w:tcBorders>
            <w:noWrap/>
            <w:vAlign w:val="bottom"/>
          </w:tcPr>
          <w:p w:rsidR="0071275C" w:rsidRPr="00E1403A" w:rsidRDefault="00CB2CCE" w:rsidP="007B7C5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r w:rsidR="007B7C52">
              <w:rPr>
                <w:rFonts w:ascii="Times New Roman" w:eastAsia="Times New Roman" w:hAnsi="Times New Roman" w:cs="Times New Roman"/>
                <w:color w:val="000000"/>
                <w:sz w:val="20"/>
                <w:szCs w:val="20"/>
              </w:rPr>
              <w:t>44,1</w:t>
            </w:r>
          </w:p>
        </w:tc>
        <w:tc>
          <w:tcPr>
            <w:tcW w:w="1096" w:type="dxa"/>
            <w:tcBorders>
              <w:top w:val="single" w:sz="4" w:space="0" w:color="auto"/>
              <w:left w:val="nil"/>
              <w:bottom w:val="single" w:sz="4" w:space="0" w:color="auto"/>
              <w:right w:val="single" w:sz="4" w:space="0" w:color="auto"/>
            </w:tcBorders>
            <w:noWrap/>
            <w:vAlign w:val="bottom"/>
          </w:tcPr>
          <w:p w:rsidR="0071275C" w:rsidRPr="00E1403A" w:rsidRDefault="009B51CB"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-260,8</w:t>
            </w:r>
          </w:p>
        </w:tc>
        <w:tc>
          <w:tcPr>
            <w:tcW w:w="882" w:type="dxa"/>
            <w:tcBorders>
              <w:top w:val="single" w:sz="4" w:space="0" w:color="auto"/>
              <w:left w:val="nil"/>
              <w:bottom w:val="single" w:sz="4" w:space="0" w:color="auto"/>
              <w:right w:val="single" w:sz="4" w:space="0" w:color="auto"/>
            </w:tcBorders>
            <w:noWrap/>
            <w:vAlign w:val="bottom"/>
          </w:tcPr>
          <w:p w:rsidR="0071275C" w:rsidRPr="00E1403A" w:rsidRDefault="00350CF0"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95,7</w:t>
            </w:r>
          </w:p>
        </w:tc>
        <w:tc>
          <w:tcPr>
            <w:tcW w:w="728" w:type="dxa"/>
            <w:tcBorders>
              <w:top w:val="single" w:sz="4" w:space="0" w:color="auto"/>
              <w:left w:val="nil"/>
              <w:bottom w:val="single" w:sz="4" w:space="0" w:color="auto"/>
              <w:right w:val="single" w:sz="4" w:space="0" w:color="auto"/>
            </w:tcBorders>
            <w:noWrap/>
            <w:vAlign w:val="bottom"/>
          </w:tcPr>
          <w:p w:rsidR="0071275C" w:rsidRPr="00E1403A" w:rsidRDefault="009B51CB" w:rsidP="00E1403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w:t>
            </w:r>
          </w:p>
        </w:tc>
      </w:tr>
    </w:tbl>
    <w:p w:rsidR="0071275C" w:rsidRDefault="0071275C" w:rsidP="0071275C">
      <w:pPr>
        <w:spacing w:after="0" w:line="240" w:lineRule="auto"/>
        <w:ind w:firstLine="708"/>
        <w:jc w:val="both"/>
        <w:rPr>
          <w:rFonts w:ascii="Times New Roman" w:hAnsi="Times New Roman" w:cs="Times New Roman"/>
          <w:sz w:val="28"/>
          <w:szCs w:val="28"/>
        </w:rPr>
      </w:pPr>
    </w:p>
    <w:p w:rsidR="0071275C" w:rsidRDefault="0071275C" w:rsidP="007127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Положительная динамика по сравнению с отчетными показателями 20</w:t>
      </w:r>
      <w:r w:rsidR="003C7DDE">
        <w:rPr>
          <w:rFonts w:ascii="Times New Roman" w:hAnsi="Times New Roman" w:cs="Times New Roman"/>
          <w:sz w:val="28"/>
          <w:szCs w:val="28"/>
        </w:rPr>
        <w:t>22</w:t>
      </w:r>
      <w:r>
        <w:rPr>
          <w:rFonts w:ascii="Times New Roman" w:hAnsi="Times New Roman" w:cs="Times New Roman"/>
          <w:sz w:val="28"/>
          <w:szCs w:val="28"/>
        </w:rPr>
        <w:t xml:space="preserve"> года установлена практически по всем видам налоговых поступлений, исключение составляет государственная пошлина «-» </w:t>
      </w:r>
      <w:r w:rsidR="003C7DDE">
        <w:rPr>
          <w:rFonts w:ascii="Times New Roman" w:hAnsi="Times New Roman" w:cs="Times New Roman"/>
          <w:sz w:val="28"/>
          <w:szCs w:val="28"/>
        </w:rPr>
        <w:t>260,8</w:t>
      </w:r>
      <w:r>
        <w:rPr>
          <w:rFonts w:ascii="Times New Roman" w:hAnsi="Times New Roman" w:cs="Times New Roman"/>
          <w:sz w:val="28"/>
          <w:szCs w:val="28"/>
        </w:rPr>
        <w:t xml:space="preserve"> тыс. рублей к 20</w:t>
      </w:r>
      <w:r w:rsidR="003C7DDE">
        <w:rPr>
          <w:rFonts w:ascii="Times New Roman" w:hAnsi="Times New Roman" w:cs="Times New Roman"/>
          <w:sz w:val="28"/>
          <w:szCs w:val="28"/>
        </w:rPr>
        <w:t>22</w:t>
      </w:r>
      <w:r>
        <w:rPr>
          <w:rFonts w:ascii="Times New Roman" w:hAnsi="Times New Roman" w:cs="Times New Roman"/>
          <w:sz w:val="28"/>
          <w:szCs w:val="28"/>
        </w:rPr>
        <w:t xml:space="preserve"> году</w:t>
      </w:r>
      <w:r w:rsidR="003C7DDE">
        <w:rPr>
          <w:rFonts w:ascii="Times New Roman" w:hAnsi="Times New Roman" w:cs="Times New Roman"/>
          <w:sz w:val="28"/>
          <w:szCs w:val="28"/>
        </w:rPr>
        <w:t xml:space="preserve"> и</w:t>
      </w:r>
      <w:r w:rsidR="003C7DDE" w:rsidRPr="003C7DDE">
        <w:rPr>
          <w:rFonts w:ascii="Times New Roman" w:eastAsia="Times New Roman" w:hAnsi="Times New Roman" w:cs="Times New Roman"/>
          <w:iCs/>
          <w:color w:val="000000"/>
          <w:sz w:val="20"/>
          <w:szCs w:val="20"/>
        </w:rPr>
        <w:t xml:space="preserve"> </w:t>
      </w:r>
      <w:r w:rsidR="003C7DDE" w:rsidRPr="003C7DDE">
        <w:rPr>
          <w:rFonts w:ascii="Times New Roman" w:eastAsia="Times New Roman" w:hAnsi="Times New Roman" w:cs="Times New Roman"/>
          <w:iCs/>
          <w:color w:val="000000"/>
          <w:sz w:val="28"/>
          <w:szCs w:val="28"/>
        </w:rPr>
        <w:t>налог, взимаемый в связи с применением патентной системы налогообложения</w:t>
      </w:r>
      <w:r w:rsidR="003C7DDE">
        <w:rPr>
          <w:rFonts w:ascii="Times New Roman" w:hAnsi="Times New Roman" w:cs="Times New Roman"/>
          <w:sz w:val="28"/>
          <w:szCs w:val="28"/>
        </w:rPr>
        <w:t xml:space="preserve">«-» 2290,2 тыс. рублей </w:t>
      </w:r>
      <w:r>
        <w:rPr>
          <w:rFonts w:ascii="Times New Roman" w:hAnsi="Times New Roman" w:cs="Times New Roman"/>
          <w:sz w:val="28"/>
          <w:szCs w:val="28"/>
        </w:rPr>
        <w:t>, при этом, плановый показатель по итогам отчетного периода выполнен на 1</w:t>
      </w:r>
      <w:r w:rsidR="003C7DDE">
        <w:rPr>
          <w:rFonts w:ascii="Times New Roman" w:hAnsi="Times New Roman" w:cs="Times New Roman"/>
          <w:sz w:val="28"/>
          <w:szCs w:val="28"/>
        </w:rPr>
        <w:t>16</w:t>
      </w:r>
      <w:r>
        <w:rPr>
          <w:rFonts w:ascii="Times New Roman" w:hAnsi="Times New Roman" w:cs="Times New Roman"/>
          <w:sz w:val="28"/>
          <w:szCs w:val="28"/>
        </w:rPr>
        <w:t xml:space="preserve"> процент</w:t>
      </w:r>
      <w:r w:rsidR="003C7DDE">
        <w:rPr>
          <w:rFonts w:ascii="Times New Roman" w:hAnsi="Times New Roman" w:cs="Times New Roman"/>
          <w:sz w:val="28"/>
          <w:szCs w:val="28"/>
        </w:rPr>
        <w:t>ов</w:t>
      </w:r>
      <w:r>
        <w:rPr>
          <w:rFonts w:ascii="Times New Roman" w:hAnsi="Times New Roman" w:cs="Times New Roman"/>
          <w:sz w:val="28"/>
          <w:szCs w:val="28"/>
        </w:rPr>
        <w:t>.</w:t>
      </w:r>
      <w:r w:rsidR="007D5151">
        <w:rPr>
          <w:rFonts w:ascii="Times New Roman" w:hAnsi="Times New Roman" w:cs="Times New Roman"/>
          <w:sz w:val="28"/>
          <w:szCs w:val="28"/>
        </w:rPr>
        <w:t xml:space="preserve"> Структура исполнения налоговых доходов бюджета района представлена в диаграмме </w:t>
      </w:r>
      <w:r w:rsidR="007A61D3">
        <w:rPr>
          <w:rFonts w:ascii="Times New Roman" w:hAnsi="Times New Roman" w:cs="Times New Roman"/>
          <w:sz w:val="28"/>
          <w:szCs w:val="28"/>
        </w:rPr>
        <w:t>4</w:t>
      </w:r>
      <w:r w:rsidR="007D5151">
        <w:rPr>
          <w:rFonts w:ascii="Times New Roman" w:hAnsi="Times New Roman" w:cs="Times New Roman"/>
          <w:sz w:val="28"/>
          <w:szCs w:val="28"/>
        </w:rPr>
        <w:t>.</w:t>
      </w:r>
    </w:p>
    <w:p w:rsidR="007A61D3" w:rsidRPr="001A157E" w:rsidRDefault="007A61D3" w:rsidP="007A61D3">
      <w:pPr>
        <w:pStyle w:val="ab"/>
        <w:jc w:val="right"/>
      </w:pPr>
      <w:r w:rsidRPr="001A157E">
        <w:t xml:space="preserve">Диаграмма </w:t>
      </w:r>
      <w:r>
        <w:t>4</w:t>
      </w:r>
    </w:p>
    <w:p w:rsidR="007A61D3" w:rsidRDefault="007A61D3" w:rsidP="007A61D3">
      <w:pPr>
        <w:spacing w:after="0" w:line="240" w:lineRule="auto"/>
        <w:ind w:firstLine="708"/>
        <w:jc w:val="right"/>
        <w:rPr>
          <w:rFonts w:ascii="Times New Roman" w:hAnsi="Times New Roman" w:cs="Times New Roman"/>
          <w:sz w:val="28"/>
          <w:szCs w:val="28"/>
        </w:rPr>
      </w:pPr>
    </w:p>
    <w:p w:rsidR="007D5151" w:rsidRDefault="007D5151" w:rsidP="0071275C">
      <w:pPr>
        <w:spacing w:after="0" w:line="240" w:lineRule="auto"/>
        <w:ind w:firstLine="708"/>
        <w:jc w:val="both"/>
        <w:rPr>
          <w:rFonts w:ascii="Times New Roman" w:hAnsi="Times New Roman" w:cs="Times New Roman"/>
          <w:sz w:val="28"/>
          <w:szCs w:val="28"/>
        </w:rPr>
      </w:pPr>
      <w:r w:rsidRPr="007D5151">
        <w:rPr>
          <w:rFonts w:ascii="Times New Roman" w:hAnsi="Times New Roman" w:cs="Times New Roman"/>
          <w:noProof/>
          <w:sz w:val="28"/>
          <w:szCs w:val="28"/>
        </w:rPr>
        <w:drawing>
          <wp:inline distT="0" distB="0" distL="0" distR="0">
            <wp:extent cx="5940425" cy="3372627"/>
            <wp:effectExtent l="19050" t="0" r="22225"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1275C" w:rsidRDefault="0071275C" w:rsidP="007127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Основной объем поступлений приходится на </w:t>
      </w:r>
      <w:r w:rsidRPr="003157D9">
        <w:rPr>
          <w:rFonts w:ascii="Times New Roman" w:hAnsi="Times New Roman" w:cs="Times New Roman"/>
          <w:sz w:val="28"/>
          <w:szCs w:val="28"/>
        </w:rPr>
        <w:t xml:space="preserve">налог на доходы физических лиц </w:t>
      </w:r>
      <w:r>
        <w:rPr>
          <w:rFonts w:ascii="Times New Roman" w:hAnsi="Times New Roman" w:cs="Times New Roman"/>
          <w:sz w:val="28"/>
          <w:szCs w:val="28"/>
        </w:rPr>
        <w:t>(далее - НДФЛ) по состоянию на 01.01.202</w:t>
      </w:r>
      <w:r w:rsidR="004D6C5D">
        <w:rPr>
          <w:rFonts w:ascii="Times New Roman" w:hAnsi="Times New Roman" w:cs="Times New Roman"/>
          <w:sz w:val="28"/>
          <w:szCs w:val="28"/>
        </w:rPr>
        <w:t>4</w:t>
      </w:r>
      <w:r>
        <w:rPr>
          <w:rFonts w:ascii="Times New Roman" w:hAnsi="Times New Roman" w:cs="Times New Roman"/>
          <w:sz w:val="28"/>
          <w:szCs w:val="28"/>
        </w:rPr>
        <w:t xml:space="preserve"> составил </w:t>
      </w:r>
      <w:r w:rsidR="004D6C5D">
        <w:rPr>
          <w:rFonts w:ascii="Times New Roman" w:hAnsi="Times New Roman" w:cs="Times New Roman"/>
          <w:sz w:val="28"/>
          <w:szCs w:val="28"/>
        </w:rPr>
        <w:t>473424,3</w:t>
      </w:r>
      <w:r>
        <w:rPr>
          <w:rFonts w:ascii="Times New Roman" w:hAnsi="Times New Roman" w:cs="Times New Roman"/>
          <w:sz w:val="28"/>
          <w:szCs w:val="28"/>
        </w:rPr>
        <w:t xml:space="preserve"> тыс. рублей при плановом показателе </w:t>
      </w:r>
      <w:r w:rsidR="00CF2962">
        <w:rPr>
          <w:rFonts w:ascii="Times New Roman" w:hAnsi="Times New Roman" w:cs="Times New Roman"/>
          <w:sz w:val="28"/>
          <w:szCs w:val="28"/>
        </w:rPr>
        <w:t>415054,7</w:t>
      </w:r>
      <w:r>
        <w:rPr>
          <w:rFonts w:ascii="Times New Roman" w:hAnsi="Times New Roman" w:cs="Times New Roman"/>
          <w:sz w:val="28"/>
          <w:szCs w:val="28"/>
        </w:rPr>
        <w:t xml:space="preserve"> тыс. рублей, или 1</w:t>
      </w:r>
      <w:r w:rsidR="00CF2962">
        <w:rPr>
          <w:rFonts w:ascii="Times New Roman" w:hAnsi="Times New Roman" w:cs="Times New Roman"/>
          <w:sz w:val="28"/>
          <w:szCs w:val="28"/>
        </w:rPr>
        <w:t>14</w:t>
      </w:r>
      <w:r>
        <w:rPr>
          <w:rFonts w:ascii="Times New Roman" w:hAnsi="Times New Roman" w:cs="Times New Roman"/>
          <w:sz w:val="28"/>
          <w:szCs w:val="28"/>
        </w:rPr>
        <w:t>,1%, что превышает объем поступлений 20</w:t>
      </w:r>
      <w:r w:rsidR="00CF2962">
        <w:rPr>
          <w:rFonts w:ascii="Times New Roman" w:hAnsi="Times New Roman" w:cs="Times New Roman"/>
          <w:sz w:val="28"/>
          <w:szCs w:val="28"/>
        </w:rPr>
        <w:t>22</w:t>
      </w:r>
      <w:r>
        <w:rPr>
          <w:rFonts w:ascii="Times New Roman" w:hAnsi="Times New Roman" w:cs="Times New Roman"/>
          <w:sz w:val="28"/>
          <w:szCs w:val="28"/>
        </w:rPr>
        <w:t xml:space="preserve"> года на </w:t>
      </w:r>
      <w:r w:rsidR="00CF2962">
        <w:rPr>
          <w:rFonts w:ascii="Times New Roman" w:hAnsi="Times New Roman" w:cs="Times New Roman"/>
          <w:sz w:val="28"/>
          <w:szCs w:val="28"/>
        </w:rPr>
        <w:t>58369,6</w:t>
      </w:r>
      <w:r>
        <w:rPr>
          <w:rFonts w:ascii="Times New Roman" w:hAnsi="Times New Roman" w:cs="Times New Roman"/>
          <w:sz w:val="28"/>
          <w:szCs w:val="28"/>
        </w:rPr>
        <w:t xml:space="preserve"> тыс. рублей или на </w:t>
      </w:r>
      <w:r w:rsidR="00CF2962">
        <w:rPr>
          <w:rFonts w:ascii="Times New Roman" w:hAnsi="Times New Roman" w:cs="Times New Roman"/>
          <w:sz w:val="28"/>
          <w:szCs w:val="28"/>
        </w:rPr>
        <w:t>19,2</w:t>
      </w:r>
      <w:r>
        <w:rPr>
          <w:rFonts w:ascii="Times New Roman" w:hAnsi="Times New Roman" w:cs="Times New Roman"/>
          <w:sz w:val="28"/>
          <w:szCs w:val="28"/>
        </w:rPr>
        <w:t xml:space="preserve"> процента. Согласно информации, изложенной в Пояснительной записке</w:t>
      </w:r>
      <w:r w:rsidR="00CF2962">
        <w:rPr>
          <w:rFonts w:ascii="Times New Roman" w:hAnsi="Times New Roman" w:cs="Times New Roman"/>
          <w:sz w:val="28"/>
          <w:szCs w:val="28"/>
        </w:rPr>
        <w:t xml:space="preserve"> перевыполнение этого показателя связано с ростом оплаты труда на 16,3 процента</w:t>
      </w:r>
      <w:r>
        <w:rPr>
          <w:rFonts w:ascii="Times New Roman" w:hAnsi="Times New Roman" w:cs="Times New Roman"/>
          <w:sz w:val="28"/>
          <w:szCs w:val="28"/>
        </w:rPr>
        <w:t>,</w:t>
      </w:r>
      <w:r w:rsidR="00CF2962">
        <w:rPr>
          <w:rFonts w:ascii="Times New Roman" w:hAnsi="Times New Roman" w:cs="Times New Roman"/>
          <w:sz w:val="28"/>
          <w:szCs w:val="28"/>
        </w:rPr>
        <w:t xml:space="preserve"> погашена текущая задолженность по ГБУЗ"Районная больница", погашены долги  прошлых лет по учреждениям ЖКХ: МУ "Управление Байрамгуловской ЖКХ, Дербишевской ЖКХ, Акбашевской ЖКХ, " а также ООО "Котельная п. Увильды" и в конце года</w:t>
      </w:r>
      <w:r w:rsidR="00F81988">
        <w:rPr>
          <w:rFonts w:ascii="Times New Roman" w:hAnsi="Times New Roman" w:cs="Times New Roman"/>
          <w:sz w:val="28"/>
          <w:szCs w:val="28"/>
        </w:rPr>
        <w:t xml:space="preserve"> поступил налог от организаций и учреждений бюджетной сферы, срок выплаты, которые приходятся на первые числа января</w:t>
      </w:r>
      <w:r>
        <w:rPr>
          <w:rFonts w:ascii="Times New Roman" w:hAnsi="Times New Roman" w:cs="Times New Roman"/>
          <w:sz w:val="28"/>
          <w:szCs w:val="28"/>
        </w:rPr>
        <w:t>.</w:t>
      </w:r>
    </w:p>
    <w:p w:rsidR="002A2DDA" w:rsidRPr="002A2DDA" w:rsidRDefault="002A2DDA" w:rsidP="002A2DDA">
      <w:pPr>
        <w:spacing w:after="0" w:line="240" w:lineRule="auto"/>
        <w:ind w:firstLine="720"/>
        <w:jc w:val="both"/>
        <w:rPr>
          <w:rFonts w:ascii="Times New Roman" w:hAnsi="Times New Roman" w:cs="Times New Roman"/>
          <w:color w:val="000000"/>
          <w:sz w:val="28"/>
          <w:szCs w:val="28"/>
        </w:rPr>
      </w:pPr>
      <w:r w:rsidRPr="009A10AD">
        <w:rPr>
          <w:rFonts w:ascii="Times New Roman" w:eastAsia="Times New Roman" w:hAnsi="Times New Roman"/>
          <w:sz w:val="28"/>
          <w:szCs w:val="28"/>
        </w:rPr>
        <w:lastRenderedPageBreak/>
        <w:t>Поступлени</w:t>
      </w:r>
      <w:r>
        <w:rPr>
          <w:rFonts w:ascii="Times New Roman" w:eastAsia="Times New Roman" w:hAnsi="Times New Roman"/>
          <w:sz w:val="28"/>
          <w:szCs w:val="28"/>
        </w:rPr>
        <w:t>я</w:t>
      </w:r>
      <w:r w:rsidRPr="009A10AD">
        <w:rPr>
          <w:rFonts w:ascii="Times New Roman" w:eastAsia="Times New Roman" w:hAnsi="Times New Roman"/>
          <w:sz w:val="28"/>
          <w:szCs w:val="28"/>
        </w:rPr>
        <w:t xml:space="preserve"> в районный </w:t>
      </w:r>
      <w:r w:rsidRPr="00F476B0">
        <w:rPr>
          <w:rFonts w:ascii="Times New Roman" w:eastAsia="Times New Roman" w:hAnsi="Times New Roman"/>
          <w:sz w:val="28"/>
          <w:szCs w:val="28"/>
        </w:rPr>
        <w:t>бюджет акцизов</w:t>
      </w:r>
      <w:r w:rsidRPr="00F476B0">
        <w:rPr>
          <w:rFonts w:ascii="Times New Roman" w:eastAsia="Times New Roman" w:hAnsi="Times New Roman"/>
          <w:sz w:val="24"/>
          <w:szCs w:val="20"/>
        </w:rPr>
        <w:t xml:space="preserve"> </w:t>
      </w:r>
      <w:r w:rsidRPr="00F476B0">
        <w:rPr>
          <w:rFonts w:ascii="Times New Roman" w:eastAsia="Times New Roman" w:hAnsi="Times New Roman"/>
          <w:sz w:val="28"/>
          <w:szCs w:val="28"/>
        </w:rPr>
        <w:t>по подакцизным товарам (продукции), производимым на территории Российской Федерации</w:t>
      </w:r>
      <w:r w:rsidRPr="00204D93">
        <w:rPr>
          <w:rFonts w:ascii="Times New Roman" w:eastAsia="Times New Roman" w:hAnsi="Times New Roman"/>
          <w:b/>
          <w:sz w:val="28"/>
          <w:szCs w:val="28"/>
        </w:rPr>
        <w:t xml:space="preserve"> </w:t>
      </w:r>
      <w:r>
        <w:rPr>
          <w:rFonts w:ascii="Times New Roman" w:eastAsia="Times New Roman" w:hAnsi="Times New Roman"/>
          <w:sz w:val="28"/>
          <w:szCs w:val="28"/>
        </w:rPr>
        <w:t xml:space="preserve"> составили</w:t>
      </w:r>
      <w:r w:rsidRPr="009A10AD">
        <w:rPr>
          <w:rFonts w:ascii="Times New Roman" w:eastAsia="Times New Roman" w:hAnsi="Times New Roman"/>
          <w:sz w:val="28"/>
          <w:szCs w:val="28"/>
        </w:rPr>
        <w:t xml:space="preserve"> </w:t>
      </w:r>
      <w:r>
        <w:rPr>
          <w:rFonts w:ascii="Times New Roman" w:eastAsia="Times New Roman" w:hAnsi="Times New Roman"/>
          <w:sz w:val="28"/>
          <w:szCs w:val="28"/>
        </w:rPr>
        <w:t>44771,6</w:t>
      </w:r>
      <w:r w:rsidRPr="009A10AD">
        <w:rPr>
          <w:rFonts w:ascii="Times New Roman" w:eastAsia="Times New Roman" w:hAnsi="Times New Roman"/>
          <w:sz w:val="28"/>
          <w:szCs w:val="28"/>
        </w:rPr>
        <w:t xml:space="preserve"> тыс. руб</w:t>
      </w:r>
      <w:r>
        <w:rPr>
          <w:rFonts w:ascii="Times New Roman" w:eastAsia="Times New Roman" w:hAnsi="Times New Roman"/>
          <w:sz w:val="28"/>
          <w:szCs w:val="28"/>
        </w:rPr>
        <w:t>лей</w:t>
      </w:r>
      <w:r w:rsidRPr="009A10AD">
        <w:rPr>
          <w:rFonts w:ascii="Times New Roman" w:eastAsia="Times New Roman" w:hAnsi="Times New Roman"/>
          <w:sz w:val="28"/>
          <w:szCs w:val="28"/>
        </w:rPr>
        <w:t xml:space="preserve"> или </w:t>
      </w:r>
      <w:r>
        <w:rPr>
          <w:rFonts w:ascii="Times New Roman" w:eastAsia="Times New Roman" w:hAnsi="Times New Roman"/>
          <w:sz w:val="28"/>
          <w:szCs w:val="28"/>
        </w:rPr>
        <w:t>105,8</w:t>
      </w:r>
      <w:r w:rsidRPr="009A10AD">
        <w:rPr>
          <w:rFonts w:ascii="Times New Roman" w:eastAsia="Times New Roman" w:hAnsi="Times New Roman"/>
          <w:sz w:val="28"/>
          <w:szCs w:val="28"/>
        </w:rPr>
        <w:t xml:space="preserve">% к </w:t>
      </w:r>
      <w:r>
        <w:rPr>
          <w:rFonts w:ascii="Times New Roman" w:eastAsia="Times New Roman" w:hAnsi="Times New Roman"/>
          <w:sz w:val="28"/>
          <w:szCs w:val="28"/>
        </w:rPr>
        <w:t>утвержденному плану года.</w:t>
      </w:r>
      <w:r w:rsidRPr="001C3DA4">
        <w:rPr>
          <w:color w:val="000000"/>
          <w:sz w:val="28"/>
          <w:szCs w:val="28"/>
        </w:rPr>
        <w:t xml:space="preserve"> </w:t>
      </w:r>
      <w:r w:rsidRPr="002A2DDA">
        <w:rPr>
          <w:rFonts w:ascii="Times New Roman" w:hAnsi="Times New Roman" w:cs="Times New Roman"/>
          <w:color w:val="000000"/>
          <w:sz w:val="28"/>
          <w:szCs w:val="28"/>
        </w:rPr>
        <w:t xml:space="preserve">По данному доходному источнику план доводится администратором, начиная с 2023 года сменился администратор доходов с Федерального казначейства по Челябинской области на Управление налоговой службы в течение года план не уточняли, по сравнению с 2022 годом увеличение на </w:t>
      </w:r>
      <w:r>
        <w:rPr>
          <w:rFonts w:ascii="Times New Roman" w:hAnsi="Times New Roman" w:cs="Times New Roman"/>
          <w:color w:val="000000"/>
          <w:sz w:val="28"/>
          <w:szCs w:val="28"/>
        </w:rPr>
        <w:t>2006,3</w:t>
      </w:r>
      <w:r w:rsidRPr="002A2DDA">
        <w:rPr>
          <w:rFonts w:ascii="Times New Roman" w:hAnsi="Times New Roman" w:cs="Times New Roman"/>
          <w:color w:val="000000"/>
          <w:sz w:val="28"/>
          <w:szCs w:val="28"/>
        </w:rPr>
        <w:t xml:space="preserve"> тыс.рублей.</w:t>
      </w:r>
    </w:p>
    <w:p w:rsidR="009F1479" w:rsidRDefault="0071275C" w:rsidP="009F1479">
      <w:pPr>
        <w:spacing w:after="0" w:line="240" w:lineRule="auto"/>
        <w:ind w:firstLine="708"/>
        <w:jc w:val="both"/>
        <w:rPr>
          <w:rFonts w:ascii="Times New Roman" w:eastAsia="Times New Roman" w:hAnsi="Times New Roman"/>
          <w:sz w:val="28"/>
          <w:szCs w:val="28"/>
        </w:rPr>
      </w:pPr>
      <w:r w:rsidRPr="00F476B0">
        <w:rPr>
          <w:rFonts w:ascii="Times New Roman" w:hAnsi="Times New Roman" w:cs="Times New Roman"/>
          <w:sz w:val="28"/>
          <w:szCs w:val="28"/>
        </w:rPr>
        <w:t>Поступления налога, взимаемого в связи с применением упрощенной системы налогообложения,</w:t>
      </w:r>
      <w:r>
        <w:rPr>
          <w:rFonts w:ascii="Times New Roman" w:hAnsi="Times New Roman" w:cs="Times New Roman"/>
          <w:sz w:val="28"/>
          <w:szCs w:val="28"/>
        </w:rPr>
        <w:t xml:space="preserve"> составили </w:t>
      </w:r>
      <w:r w:rsidR="00B87666">
        <w:rPr>
          <w:rFonts w:ascii="Times New Roman" w:hAnsi="Times New Roman" w:cs="Times New Roman"/>
          <w:sz w:val="28"/>
          <w:szCs w:val="28"/>
        </w:rPr>
        <w:t>39635,4</w:t>
      </w:r>
      <w:r>
        <w:rPr>
          <w:rFonts w:ascii="Times New Roman" w:hAnsi="Times New Roman" w:cs="Times New Roman"/>
          <w:sz w:val="28"/>
          <w:szCs w:val="28"/>
        </w:rPr>
        <w:t xml:space="preserve"> тыс. рублей или 1</w:t>
      </w:r>
      <w:r w:rsidR="00B87666">
        <w:rPr>
          <w:rFonts w:ascii="Times New Roman" w:hAnsi="Times New Roman" w:cs="Times New Roman"/>
          <w:sz w:val="28"/>
          <w:szCs w:val="28"/>
        </w:rPr>
        <w:t>12,2</w:t>
      </w:r>
      <w:r>
        <w:rPr>
          <w:rFonts w:ascii="Times New Roman" w:hAnsi="Times New Roman" w:cs="Times New Roman"/>
          <w:sz w:val="28"/>
          <w:szCs w:val="28"/>
        </w:rPr>
        <w:t xml:space="preserve">% утвержденного плана, что на </w:t>
      </w:r>
      <w:r w:rsidR="00B87666">
        <w:rPr>
          <w:rFonts w:ascii="Times New Roman" w:hAnsi="Times New Roman" w:cs="Times New Roman"/>
          <w:sz w:val="28"/>
          <w:szCs w:val="28"/>
        </w:rPr>
        <w:t>4315,4</w:t>
      </w:r>
      <w:r>
        <w:rPr>
          <w:rFonts w:ascii="Times New Roman" w:hAnsi="Times New Roman" w:cs="Times New Roman"/>
          <w:sz w:val="28"/>
          <w:szCs w:val="28"/>
        </w:rPr>
        <w:t xml:space="preserve"> тыс. рублей</w:t>
      </w:r>
      <w:r w:rsidR="00B87666">
        <w:rPr>
          <w:rFonts w:ascii="Times New Roman" w:hAnsi="Times New Roman" w:cs="Times New Roman"/>
          <w:sz w:val="28"/>
          <w:szCs w:val="28"/>
        </w:rPr>
        <w:t>, но не превышает</w:t>
      </w:r>
      <w:r>
        <w:rPr>
          <w:rFonts w:ascii="Times New Roman" w:hAnsi="Times New Roman" w:cs="Times New Roman"/>
          <w:sz w:val="28"/>
          <w:szCs w:val="28"/>
        </w:rPr>
        <w:t xml:space="preserve">  поступления 20</w:t>
      </w:r>
      <w:r w:rsidR="00B87666">
        <w:rPr>
          <w:rFonts w:ascii="Times New Roman" w:hAnsi="Times New Roman" w:cs="Times New Roman"/>
          <w:sz w:val="28"/>
          <w:szCs w:val="28"/>
        </w:rPr>
        <w:t>22</w:t>
      </w:r>
      <w:r>
        <w:rPr>
          <w:rFonts w:ascii="Times New Roman" w:hAnsi="Times New Roman" w:cs="Times New Roman"/>
          <w:sz w:val="28"/>
          <w:szCs w:val="28"/>
        </w:rPr>
        <w:t xml:space="preserve"> года. </w:t>
      </w:r>
    </w:p>
    <w:p w:rsidR="009F1479" w:rsidRPr="00F476B0" w:rsidRDefault="00C1246A" w:rsidP="00F476B0">
      <w:pPr>
        <w:pStyle w:val="ab"/>
        <w:jc w:val="both"/>
        <w:rPr>
          <w:sz w:val="28"/>
          <w:szCs w:val="28"/>
        </w:rPr>
      </w:pPr>
      <w:r w:rsidRPr="00F476B0">
        <w:rPr>
          <w:sz w:val="28"/>
          <w:szCs w:val="28"/>
        </w:rPr>
        <w:t xml:space="preserve">В 2022 голу количество плательщиков данного вида налога увеличилось, что объясняется ростом налоговой базы, предприниматели перешли с ЕНВД на данный вид налога в связи с вносимыми изменениями в законодательство. </w:t>
      </w:r>
    </w:p>
    <w:p w:rsidR="00C1246A" w:rsidRPr="00F476B0" w:rsidRDefault="009F1479" w:rsidP="00F476B0">
      <w:pPr>
        <w:pStyle w:val="ab"/>
        <w:jc w:val="both"/>
        <w:rPr>
          <w:color w:val="FF0000"/>
          <w:sz w:val="28"/>
          <w:szCs w:val="28"/>
        </w:rPr>
      </w:pPr>
      <w:r w:rsidRPr="00F476B0">
        <w:rPr>
          <w:color w:val="000000"/>
          <w:sz w:val="28"/>
          <w:szCs w:val="28"/>
        </w:rPr>
        <w:t>Поступление единого налога на вмененный доход для отдельных видов деятельности не было в течение года, налог отменен, и запланированы  были задолженности по ряду предпринимателей.</w:t>
      </w:r>
    </w:p>
    <w:p w:rsidR="009F1479" w:rsidRPr="00F476B0" w:rsidRDefault="009F1479" w:rsidP="00F476B0">
      <w:pPr>
        <w:pStyle w:val="ab"/>
        <w:jc w:val="both"/>
        <w:rPr>
          <w:sz w:val="28"/>
          <w:szCs w:val="28"/>
        </w:rPr>
      </w:pPr>
      <w:r w:rsidRPr="00F476B0">
        <w:rPr>
          <w:sz w:val="28"/>
          <w:szCs w:val="28"/>
        </w:rPr>
        <w:t xml:space="preserve">Налог, взимаемый в связи с применением патентной системы налогообложения поступил в течение года в сумме 559,8 тыс.рублей, при плане 2850 тыс.рублей, или 19,6 %, не прошла оплата по ряду предпринимателей( ИП Шарманов А.А., ИП Федорова С.А. и другие). </w:t>
      </w:r>
    </w:p>
    <w:p w:rsidR="00107514" w:rsidRPr="00F476B0" w:rsidRDefault="00107514" w:rsidP="00F476B0">
      <w:pPr>
        <w:pStyle w:val="ab"/>
        <w:jc w:val="both"/>
        <w:rPr>
          <w:sz w:val="28"/>
          <w:szCs w:val="28"/>
        </w:rPr>
      </w:pPr>
      <w:r w:rsidRPr="00F476B0">
        <w:rPr>
          <w:sz w:val="28"/>
          <w:szCs w:val="28"/>
        </w:rPr>
        <w:t>По налогу на добычу полезных ископаемых поступление за год составило 15506,0 тыс. рублей, при плановых назначениях 13360,0 тыс.рублей, или 116,1 %, в связи с ростом начислений и добычи по ООО «Миасский прииск». По сравнению с прошлым годом поступления увеличены на 5021,6 тыс.рублей  по этой же причине.</w:t>
      </w:r>
    </w:p>
    <w:p w:rsidR="0071275C" w:rsidRDefault="00107514" w:rsidP="00D76DC6">
      <w:pPr>
        <w:pStyle w:val="ab"/>
        <w:jc w:val="both"/>
        <w:rPr>
          <w:sz w:val="28"/>
          <w:szCs w:val="28"/>
        </w:rPr>
      </w:pPr>
      <w:r w:rsidRPr="00F476B0">
        <w:rPr>
          <w:sz w:val="28"/>
          <w:szCs w:val="28"/>
        </w:rPr>
        <w:t>Поступление государственной пошлины составило 5844,1 тыс.рублей, при плане 6100,0 тыс.рублей или 98,8 %. Сократилось  количество совершаемых юридически значимых действий и по сравнению с прошлым годом поступило сборов на 1230,6 тыс.рублей меньше по выше названной причине.</w:t>
      </w:r>
    </w:p>
    <w:p w:rsidR="0071275C" w:rsidRPr="00793536" w:rsidRDefault="0071275C" w:rsidP="0071275C">
      <w:pPr>
        <w:spacing w:after="0" w:line="240" w:lineRule="auto"/>
        <w:ind w:right="59" w:firstLine="709"/>
        <w:jc w:val="both"/>
        <w:rPr>
          <w:rFonts w:ascii="Times New Roman" w:eastAsia="Times New Roman" w:hAnsi="Times New Roman"/>
          <w:i/>
          <w:sz w:val="28"/>
          <w:szCs w:val="28"/>
          <w:u w:val="single"/>
        </w:rPr>
      </w:pPr>
      <w:r w:rsidRPr="00793536">
        <w:rPr>
          <w:rFonts w:ascii="Times New Roman" w:eastAsia="Times New Roman" w:hAnsi="Times New Roman"/>
          <w:i/>
          <w:sz w:val="28"/>
          <w:szCs w:val="28"/>
          <w:u w:val="single"/>
        </w:rPr>
        <w:t>Неналоговые доходы</w:t>
      </w:r>
    </w:p>
    <w:p w:rsidR="0071275C" w:rsidRDefault="0071275C" w:rsidP="00925A39">
      <w:pPr>
        <w:spacing w:after="0" w:line="240" w:lineRule="auto"/>
        <w:ind w:right="59" w:firstLine="709"/>
        <w:jc w:val="both"/>
        <w:rPr>
          <w:rFonts w:ascii="Times New Roman" w:hAnsi="Times New Roman" w:cs="Times New Roman"/>
          <w:b/>
          <w:sz w:val="28"/>
          <w:szCs w:val="28"/>
        </w:rPr>
      </w:pPr>
      <w:r w:rsidRPr="0062111F">
        <w:rPr>
          <w:rFonts w:ascii="Times New Roman" w:eastAsia="Times New Roman" w:hAnsi="Times New Roman"/>
          <w:sz w:val="28"/>
          <w:szCs w:val="28"/>
        </w:rPr>
        <w:t>По итогам 20</w:t>
      </w:r>
      <w:r w:rsidR="00925A39">
        <w:rPr>
          <w:rFonts w:ascii="Times New Roman" w:eastAsia="Times New Roman" w:hAnsi="Times New Roman"/>
          <w:sz w:val="28"/>
          <w:szCs w:val="28"/>
        </w:rPr>
        <w:t>23</w:t>
      </w:r>
      <w:r w:rsidRPr="0062111F">
        <w:rPr>
          <w:rFonts w:ascii="Times New Roman" w:eastAsia="Times New Roman" w:hAnsi="Times New Roman"/>
          <w:sz w:val="28"/>
          <w:szCs w:val="28"/>
        </w:rPr>
        <w:t xml:space="preserve"> года сумма нен</w:t>
      </w:r>
      <w:r>
        <w:rPr>
          <w:rFonts w:ascii="Times New Roman" w:eastAsia="Times New Roman" w:hAnsi="Times New Roman"/>
          <w:sz w:val="28"/>
          <w:szCs w:val="28"/>
        </w:rPr>
        <w:t>а</w:t>
      </w:r>
      <w:r w:rsidRPr="0062111F">
        <w:rPr>
          <w:rFonts w:ascii="Times New Roman" w:eastAsia="Times New Roman" w:hAnsi="Times New Roman"/>
          <w:sz w:val="28"/>
          <w:szCs w:val="28"/>
        </w:rPr>
        <w:t xml:space="preserve">логовых </w:t>
      </w:r>
      <w:r w:rsidR="00F476B0">
        <w:rPr>
          <w:rFonts w:ascii="Times New Roman" w:eastAsia="Times New Roman" w:hAnsi="Times New Roman"/>
          <w:sz w:val="28"/>
          <w:szCs w:val="28"/>
        </w:rPr>
        <w:t xml:space="preserve">доходов, поступившая в </w:t>
      </w:r>
      <w:r>
        <w:rPr>
          <w:rFonts w:ascii="Times New Roman" w:eastAsia="Times New Roman" w:hAnsi="Times New Roman"/>
          <w:sz w:val="28"/>
          <w:szCs w:val="28"/>
        </w:rPr>
        <w:t xml:space="preserve"> бюджет</w:t>
      </w:r>
      <w:r w:rsidR="00F476B0">
        <w:rPr>
          <w:rFonts w:ascii="Times New Roman" w:eastAsia="Times New Roman" w:hAnsi="Times New Roman"/>
          <w:sz w:val="28"/>
          <w:szCs w:val="28"/>
        </w:rPr>
        <w:t xml:space="preserve"> района</w:t>
      </w:r>
      <w:r>
        <w:rPr>
          <w:rFonts w:ascii="Times New Roman" w:eastAsia="Times New Roman" w:hAnsi="Times New Roman"/>
          <w:sz w:val="28"/>
          <w:szCs w:val="28"/>
        </w:rPr>
        <w:t xml:space="preserve">, составила </w:t>
      </w:r>
      <w:r w:rsidR="00925A39">
        <w:rPr>
          <w:rFonts w:ascii="Times New Roman" w:eastAsia="Times New Roman" w:hAnsi="Times New Roman"/>
          <w:sz w:val="28"/>
          <w:szCs w:val="28"/>
        </w:rPr>
        <w:t>68240,3</w:t>
      </w:r>
      <w:r>
        <w:rPr>
          <w:rFonts w:ascii="Times New Roman" w:eastAsia="Times New Roman" w:hAnsi="Times New Roman"/>
          <w:sz w:val="28"/>
          <w:szCs w:val="28"/>
        </w:rPr>
        <w:t xml:space="preserve"> тыс. рублей, что по сравнению с 20</w:t>
      </w:r>
      <w:r w:rsidR="00925A39">
        <w:rPr>
          <w:rFonts w:ascii="Times New Roman" w:eastAsia="Times New Roman" w:hAnsi="Times New Roman"/>
          <w:sz w:val="28"/>
          <w:szCs w:val="28"/>
        </w:rPr>
        <w:t>22</w:t>
      </w:r>
      <w:r>
        <w:rPr>
          <w:rFonts w:ascii="Times New Roman" w:eastAsia="Times New Roman" w:hAnsi="Times New Roman"/>
          <w:sz w:val="28"/>
          <w:szCs w:val="28"/>
        </w:rPr>
        <w:t xml:space="preserve"> годом больше на </w:t>
      </w:r>
      <w:r w:rsidR="00925A39">
        <w:rPr>
          <w:rFonts w:ascii="Times New Roman" w:eastAsia="Times New Roman" w:hAnsi="Times New Roman"/>
          <w:sz w:val="28"/>
          <w:szCs w:val="28"/>
        </w:rPr>
        <w:t>3794,3</w:t>
      </w:r>
      <w:r>
        <w:rPr>
          <w:rFonts w:ascii="Times New Roman" w:eastAsia="Times New Roman" w:hAnsi="Times New Roman"/>
          <w:sz w:val="28"/>
          <w:szCs w:val="28"/>
        </w:rPr>
        <w:t xml:space="preserve"> тыс. рублей или на </w:t>
      </w:r>
      <w:r w:rsidR="00925A39">
        <w:rPr>
          <w:rFonts w:ascii="Times New Roman" w:eastAsia="Times New Roman" w:hAnsi="Times New Roman"/>
          <w:sz w:val="28"/>
          <w:szCs w:val="28"/>
        </w:rPr>
        <w:t>16</w:t>
      </w:r>
      <w:r>
        <w:rPr>
          <w:rFonts w:ascii="Times New Roman" w:eastAsia="Times New Roman" w:hAnsi="Times New Roman"/>
          <w:sz w:val="28"/>
          <w:szCs w:val="28"/>
        </w:rPr>
        <w:t xml:space="preserve"> процент</w:t>
      </w:r>
      <w:r w:rsidR="00925A39">
        <w:rPr>
          <w:rFonts w:ascii="Times New Roman" w:eastAsia="Times New Roman" w:hAnsi="Times New Roman"/>
          <w:sz w:val="28"/>
          <w:szCs w:val="28"/>
        </w:rPr>
        <w:t>ов</w:t>
      </w:r>
      <w:r>
        <w:rPr>
          <w:rFonts w:ascii="Times New Roman" w:eastAsia="Times New Roman" w:hAnsi="Times New Roman"/>
          <w:sz w:val="28"/>
          <w:szCs w:val="28"/>
        </w:rPr>
        <w:t xml:space="preserve">. Утвержденный годовой план по неналоговым доходам выполнен на </w:t>
      </w:r>
      <w:r w:rsidR="00925A39">
        <w:rPr>
          <w:rFonts w:ascii="Times New Roman" w:eastAsia="Times New Roman" w:hAnsi="Times New Roman"/>
          <w:sz w:val="28"/>
          <w:szCs w:val="28"/>
        </w:rPr>
        <w:t>97,4</w:t>
      </w:r>
      <w:r>
        <w:rPr>
          <w:rFonts w:ascii="Times New Roman" w:eastAsia="Times New Roman" w:hAnsi="Times New Roman"/>
          <w:sz w:val="28"/>
          <w:szCs w:val="28"/>
        </w:rPr>
        <w:t xml:space="preserve"> процентов. </w:t>
      </w:r>
      <w:r>
        <w:rPr>
          <w:rFonts w:ascii="Times New Roman" w:eastAsia="Times New Roman" w:hAnsi="Times New Roman" w:cs="Times New Roman"/>
          <w:color w:val="000000"/>
          <w:sz w:val="28"/>
          <w:szCs w:val="28"/>
        </w:rPr>
        <w:t>Анализ исполнения неналоговых доходов районного бюджета за 20</w:t>
      </w:r>
      <w:r w:rsidR="00925A39">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z w:val="28"/>
          <w:szCs w:val="28"/>
        </w:rPr>
        <w:t xml:space="preserve"> год представлен в следующей таблице</w:t>
      </w:r>
      <w:r w:rsidR="00925A39">
        <w:rPr>
          <w:rFonts w:ascii="Times New Roman" w:eastAsia="Times New Roman" w:hAnsi="Times New Roman" w:cs="Times New Roman"/>
          <w:color w:val="000000"/>
          <w:sz w:val="28"/>
          <w:szCs w:val="28"/>
        </w:rPr>
        <w:t xml:space="preserve"> № 3</w:t>
      </w:r>
      <w:r>
        <w:rPr>
          <w:rFonts w:ascii="Times New Roman" w:eastAsia="Times New Roman" w:hAnsi="Times New Roman" w:cs="Times New Roman"/>
          <w:color w:val="000000"/>
          <w:sz w:val="28"/>
          <w:szCs w:val="28"/>
        </w:rPr>
        <w:t>.</w:t>
      </w:r>
    </w:p>
    <w:p w:rsidR="0071275C" w:rsidRPr="00925A39" w:rsidRDefault="00925A39" w:rsidP="0071275C">
      <w:pPr>
        <w:spacing w:after="0" w:line="240" w:lineRule="auto"/>
        <w:jc w:val="right"/>
        <w:rPr>
          <w:rFonts w:ascii="Times New Roman" w:hAnsi="Times New Roman" w:cs="Times New Roman"/>
          <w:sz w:val="20"/>
          <w:szCs w:val="20"/>
        </w:rPr>
      </w:pPr>
      <w:r w:rsidRPr="00925A39">
        <w:rPr>
          <w:rFonts w:ascii="Times New Roman" w:hAnsi="Times New Roman" w:cs="Times New Roman"/>
          <w:sz w:val="20"/>
          <w:szCs w:val="20"/>
        </w:rPr>
        <w:t>таб</w:t>
      </w:r>
      <w:r w:rsidR="00793536">
        <w:rPr>
          <w:rFonts w:ascii="Times New Roman" w:hAnsi="Times New Roman" w:cs="Times New Roman"/>
          <w:sz w:val="20"/>
          <w:szCs w:val="20"/>
        </w:rPr>
        <w:t>лица</w:t>
      </w:r>
      <w:r w:rsidRPr="00925A39">
        <w:rPr>
          <w:rFonts w:ascii="Times New Roman" w:hAnsi="Times New Roman" w:cs="Times New Roman"/>
          <w:sz w:val="20"/>
          <w:szCs w:val="20"/>
        </w:rPr>
        <w:t>№3</w:t>
      </w:r>
      <w:r w:rsidR="00793536" w:rsidRPr="00925A39">
        <w:rPr>
          <w:rFonts w:ascii="Times New Roman" w:hAnsi="Times New Roman" w:cs="Times New Roman"/>
          <w:sz w:val="20"/>
          <w:szCs w:val="20"/>
        </w:rPr>
        <w:t>(тыс. рублей)</w:t>
      </w:r>
    </w:p>
    <w:tbl>
      <w:tblPr>
        <w:tblW w:w="9356" w:type="dxa"/>
        <w:tblInd w:w="108" w:type="dxa"/>
        <w:tblLook w:val="04A0"/>
      </w:tblPr>
      <w:tblGrid>
        <w:gridCol w:w="2705"/>
        <w:gridCol w:w="1331"/>
        <w:gridCol w:w="1154"/>
        <w:gridCol w:w="1331"/>
        <w:gridCol w:w="992"/>
        <w:gridCol w:w="1134"/>
        <w:gridCol w:w="709"/>
      </w:tblGrid>
      <w:tr w:rsidR="0071275C" w:rsidRPr="00D50C01" w:rsidTr="00E1403A">
        <w:trPr>
          <w:trHeight w:val="300"/>
        </w:trPr>
        <w:tc>
          <w:tcPr>
            <w:tcW w:w="2705" w:type="dxa"/>
            <w:tcBorders>
              <w:top w:val="single" w:sz="4" w:space="0" w:color="auto"/>
              <w:left w:val="single" w:sz="4" w:space="0" w:color="auto"/>
              <w:bottom w:val="single" w:sz="4" w:space="0" w:color="auto"/>
              <w:right w:val="single" w:sz="4" w:space="0" w:color="auto"/>
            </w:tcBorders>
            <w:vAlign w:val="center"/>
          </w:tcPr>
          <w:p w:rsidR="0071275C" w:rsidRPr="00925A39" w:rsidRDefault="0071275C" w:rsidP="00E1403A">
            <w:pPr>
              <w:spacing w:after="0" w:line="240" w:lineRule="auto"/>
              <w:jc w:val="center"/>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Наименование</w:t>
            </w:r>
          </w:p>
        </w:tc>
        <w:tc>
          <w:tcPr>
            <w:tcW w:w="1331" w:type="dxa"/>
            <w:tcBorders>
              <w:top w:val="single" w:sz="4" w:space="0" w:color="auto"/>
              <w:left w:val="single" w:sz="4" w:space="0" w:color="auto"/>
              <w:bottom w:val="single" w:sz="4" w:space="0" w:color="auto"/>
              <w:right w:val="single" w:sz="4" w:space="0" w:color="auto"/>
            </w:tcBorders>
            <w:noWrap/>
            <w:vAlign w:val="center"/>
          </w:tcPr>
          <w:p w:rsidR="0071275C" w:rsidRPr="00925A39" w:rsidRDefault="0071275C" w:rsidP="00925A39">
            <w:pPr>
              <w:spacing w:after="0" w:line="240" w:lineRule="auto"/>
              <w:jc w:val="center"/>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Исполнено в 20</w:t>
            </w:r>
            <w:r w:rsidR="00925A39">
              <w:rPr>
                <w:rFonts w:ascii="Times New Roman" w:eastAsia="Times New Roman" w:hAnsi="Times New Roman" w:cs="Times New Roman"/>
                <w:color w:val="000000"/>
                <w:sz w:val="20"/>
                <w:szCs w:val="20"/>
              </w:rPr>
              <w:t>22</w:t>
            </w:r>
            <w:r w:rsidRPr="00925A39">
              <w:rPr>
                <w:rFonts w:ascii="Times New Roman" w:eastAsia="Times New Roman" w:hAnsi="Times New Roman" w:cs="Times New Roman"/>
                <w:color w:val="000000"/>
                <w:sz w:val="20"/>
                <w:szCs w:val="20"/>
              </w:rPr>
              <w:t xml:space="preserve"> (ф.0503117)</w:t>
            </w:r>
          </w:p>
        </w:tc>
        <w:tc>
          <w:tcPr>
            <w:tcW w:w="1154" w:type="dxa"/>
            <w:tcBorders>
              <w:top w:val="single" w:sz="4" w:space="0" w:color="auto"/>
              <w:left w:val="single" w:sz="4" w:space="0" w:color="auto"/>
              <w:bottom w:val="single" w:sz="4" w:space="0" w:color="auto"/>
              <w:right w:val="single" w:sz="4" w:space="0" w:color="auto"/>
            </w:tcBorders>
            <w:noWrap/>
            <w:vAlign w:val="center"/>
          </w:tcPr>
          <w:p w:rsidR="0071275C" w:rsidRPr="00925A39" w:rsidRDefault="0071275C" w:rsidP="00925A39">
            <w:pPr>
              <w:spacing w:after="0" w:line="240" w:lineRule="auto"/>
              <w:ind w:left="-108" w:right="-107"/>
              <w:jc w:val="center"/>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Утверждено в 20</w:t>
            </w:r>
            <w:r w:rsidR="00925A39">
              <w:rPr>
                <w:rFonts w:ascii="Times New Roman" w:eastAsia="Times New Roman" w:hAnsi="Times New Roman" w:cs="Times New Roman"/>
                <w:color w:val="000000"/>
                <w:sz w:val="20"/>
                <w:szCs w:val="20"/>
              </w:rPr>
              <w:t>23</w:t>
            </w:r>
            <w:r w:rsidRPr="00925A39">
              <w:rPr>
                <w:rFonts w:ascii="Times New Roman" w:eastAsia="Times New Roman" w:hAnsi="Times New Roman" w:cs="Times New Roman"/>
                <w:color w:val="000000"/>
                <w:sz w:val="20"/>
                <w:szCs w:val="20"/>
              </w:rPr>
              <w:t xml:space="preserve">  (ф.0503117)</w:t>
            </w:r>
          </w:p>
        </w:tc>
        <w:tc>
          <w:tcPr>
            <w:tcW w:w="1331" w:type="dxa"/>
            <w:tcBorders>
              <w:top w:val="single" w:sz="4" w:space="0" w:color="auto"/>
              <w:left w:val="single" w:sz="4" w:space="0" w:color="auto"/>
              <w:bottom w:val="single" w:sz="4" w:space="0" w:color="auto"/>
              <w:right w:val="single" w:sz="4" w:space="0" w:color="auto"/>
            </w:tcBorders>
            <w:noWrap/>
            <w:vAlign w:val="center"/>
          </w:tcPr>
          <w:p w:rsidR="0071275C" w:rsidRPr="00925A39" w:rsidRDefault="0071275C" w:rsidP="00925A39">
            <w:pPr>
              <w:spacing w:after="0" w:line="240" w:lineRule="auto"/>
              <w:jc w:val="center"/>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Исполнено в 20</w:t>
            </w:r>
            <w:r w:rsidR="00925A39">
              <w:rPr>
                <w:rFonts w:ascii="Times New Roman" w:eastAsia="Times New Roman" w:hAnsi="Times New Roman" w:cs="Times New Roman"/>
                <w:color w:val="000000"/>
                <w:sz w:val="20"/>
                <w:szCs w:val="20"/>
              </w:rPr>
              <w:t>23</w:t>
            </w:r>
            <w:r w:rsidRPr="00925A39">
              <w:rPr>
                <w:rFonts w:ascii="Times New Roman" w:eastAsia="Times New Roman" w:hAnsi="Times New Roman" w:cs="Times New Roman"/>
                <w:color w:val="000000"/>
                <w:sz w:val="20"/>
                <w:szCs w:val="20"/>
              </w:rPr>
              <w:t xml:space="preserve"> (ф.0503117) </w:t>
            </w:r>
          </w:p>
        </w:tc>
        <w:tc>
          <w:tcPr>
            <w:tcW w:w="992" w:type="dxa"/>
            <w:tcBorders>
              <w:top w:val="single" w:sz="4" w:space="0" w:color="auto"/>
              <w:left w:val="single" w:sz="4" w:space="0" w:color="auto"/>
              <w:bottom w:val="single" w:sz="4" w:space="0" w:color="auto"/>
              <w:right w:val="single" w:sz="4" w:space="0" w:color="auto"/>
            </w:tcBorders>
            <w:noWrap/>
            <w:vAlign w:val="center"/>
          </w:tcPr>
          <w:p w:rsidR="0071275C" w:rsidRPr="00925A39" w:rsidRDefault="0071275C" w:rsidP="00E1403A">
            <w:pPr>
              <w:spacing w:after="0" w:line="240" w:lineRule="auto"/>
              <w:ind w:left="-89"/>
              <w:jc w:val="center"/>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Откло-  нение гр.4–гр.2</w:t>
            </w:r>
          </w:p>
        </w:tc>
        <w:tc>
          <w:tcPr>
            <w:tcW w:w="1134" w:type="dxa"/>
            <w:tcBorders>
              <w:top w:val="single" w:sz="4" w:space="0" w:color="auto"/>
              <w:left w:val="single" w:sz="4" w:space="0" w:color="auto"/>
              <w:bottom w:val="single" w:sz="4" w:space="0" w:color="auto"/>
              <w:right w:val="single" w:sz="4" w:space="0" w:color="auto"/>
            </w:tcBorders>
            <w:noWrap/>
            <w:vAlign w:val="center"/>
          </w:tcPr>
          <w:p w:rsidR="0071275C" w:rsidRPr="00925A39" w:rsidRDefault="0071275C" w:rsidP="00E1403A">
            <w:pPr>
              <w:spacing w:after="0" w:line="240" w:lineRule="auto"/>
              <w:ind w:left="-107" w:right="-109"/>
              <w:jc w:val="center"/>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 выполне-ния плана</w:t>
            </w:r>
          </w:p>
        </w:tc>
        <w:tc>
          <w:tcPr>
            <w:tcW w:w="709" w:type="dxa"/>
            <w:tcBorders>
              <w:top w:val="single" w:sz="4" w:space="0" w:color="auto"/>
              <w:left w:val="single" w:sz="4" w:space="0" w:color="auto"/>
              <w:bottom w:val="single" w:sz="4" w:space="0" w:color="auto"/>
              <w:right w:val="single" w:sz="4" w:space="0" w:color="auto"/>
            </w:tcBorders>
            <w:noWrap/>
            <w:vAlign w:val="center"/>
          </w:tcPr>
          <w:p w:rsidR="0071275C" w:rsidRPr="00925A39" w:rsidRDefault="0071275C" w:rsidP="00E1403A">
            <w:pPr>
              <w:spacing w:after="0" w:line="240" w:lineRule="auto"/>
              <w:jc w:val="center"/>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Темп роста %</w:t>
            </w:r>
          </w:p>
        </w:tc>
      </w:tr>
      <w:tr w:rsidR="0071275C" w:rsidRPr="00A339DD" w:rsidTr="00E1403A">
        <w:trPr>
          <w:trHeight w:val="300"/>
        </w:trPr>
        <w:tc>
          <w:tcPr>
            <w:tcW w:w="2705" w:type="dxa"/>
            <w:tcBorders>
              <w:top w:val="nil"/>
              <w:left w:val="single" w:sz="4" w:space="0" w:color="auto"/>
              <w:bottom w:val="single" w:sz="4" w:space="0" w:color="auto"/>
              <w:right w:val="single" w:sz="4" w:space="0" w:color="auto"/>
            </w:tcBorders>
            <w:vAlign w:val="bottom"/>
          </w:tcPr>
          <w:p w:rsidR="0071275C" w:rsidRPr="00925A39" w:rsidRDefault="0071275C" w:rsidP="00E1403A">
            <w:pPr>
              <w:spacing w:after="0" w:line="240" w:lineRule="auto"/>
              <w:jc w:val="center"/>
              <w:rPr>
                <w:rFonts w:ascii="Times New Roman" w:eastAsia="Times New Roman" w:hAnsi="Times New Roman" w:cs="Times New Roman"/>
                <w:bCs/>
                <w:color w:val="000000"/>
              </w:rPr>
            </w:pPr>
            <w:r w:rsidRPr="00925A39">
              <w:rPr>
                <w:rFonts w:ascii="Times New Roman" w:eastAsia="Times New Roman" w:hAnsi="Times New Roman" w:cs="Times New Roman"/>
                <w:bCs/>
                <w:color w:val="000000"/>
              </w:rPr>
              <w:t>1</w:t>
            </w:r>
          </w:p>
        </w:tc>
        <w:tc>
          <w:tcPr>
            <w:tcW w:w="1331" w:type="dxa"/>
            <w:tcBorders>
              <w:top w:val="nil"/>
              <w:left w:val="nil"/>
              <w:bottom w:val="single" w:sz="4" w:space="0" w:color="auto"/>
              <w:right w:val="single" w:sz="4" w:space="0" w:color="auto"/>
            </w:tcBorders>
            <w:noWrap/>
            <w:vAlign w:val="bottom"/>
          </w:tcPr>
          <w:p w:rsidR="0071275C" w:rsidRPr="00925A39" w:rsidRDefault="0071275C" w:rsidP="00E1403A">
            <w:pPr>
              <w:spacing w:after="0" w:line="240" w:lineRule="auto"/>
              <w:jc w:val="center"/>
              <w:rPr>
                <w:rFonts w:ascii="Times New Roman" w:eastAsia="Times New Roman" w:hAnsi="Times New Roman" w:cs="Times New Roman"/>
                <w:color w:val="000000"/>
              </w:rPr>
            </w:pPr>
            <w:r w:rsidRPr="00925A39">
              <w:rPr>
                <w:rFonts w:ascii="Times New Roman" w:eastAsia="Times New Roman" w:hAnsi="Times New Roman" w:cs="Times New Roman"/>
                <w:color w:val="000000"/>
              </w:rPr>
              <w:t>2</w:t>
            </w:r>
          </w:p>
        </w:tc>
        <w:tc>
          <w:tcPr>
            <w:tcW w:w="1154" w:type="dxa"/>
            <w:tcBorders>
              <w:top w:val="nil"/>
              <w:left w:val="nil"/>
              <w:bottom w:val="single" w:sz="4" w:space="0" w:color="auto"/>
              <w:right w:val="single" w:sz="4" w:space="0" w:color="auto"/>
            </w:tcBorders>
            <w:noWrap/>
            <w:vAlign w:val="bottom"/>
          </w:tcPr>
          <w:p w:rsidR="0071275C" w:rsidRPr="00925A39" w:rsidRDefault="0071275C" w:rsidP="00E1403A">
            <w:pPr>
              <w:spacing w:after="0" w:line="240" w:lineRule="auto"/>
              <w:jc w:val="center"/>
              <w:rPr>
                <w:rFonts w:ascii="Times New Roman" w:eastAsia="Times New Roman" w:hAnsi="Times New Roman" w:cs="Times New Roman"/>
                <w:color w:val="000000"/>
              </w:rPr>
            </w:pPr>
            <w:r w:rsidRPr="00925A39">
              <w:rPr>
                <w:rFonts w:ascii="Times New Roman" w:eastAsia="Times New Roman" w:hAnsi="Times New Roman" w:cs="Times New Roman"/>
                <w:color w:val="000000"/>
              </w:rPr>
              <w:t>3</w:t>
            </w:r>
          </w:p>
        </w:tc>
        <w:tc>
          <w:tcPr>
            <w:tcW w:w="1331" w:type="dxa"/>
            <w:tcBorders>
              <w:top w:val="nil"/>
              <w:left w:val="nil"/>
              <w:bottom w:val="single" w:sz="4" w:space="0" w:color="auto"/>
              <w:right w:val="single" w:sz="4" w:space="0" w:color="auto"/>
            </w:tcBorders>
            <w:noWrap/>
            <w:vAlign w:val="bottom"/>
          </w:tcPr>
          <w:p w:rsidR="0071275C" w:rsidRPr="00925A39" w:rsidRDefault="0071275C" w:rsidP="00E1403A">
            <w:pPr>
              <w:spacing w:after="0" w:line="240" w:lineRule="auto"/>
              <w:jc w:val="center"/>
              <w:rPr>
                <w:rFonts w:ascii="Times New Roman" w:eastAsia="Times New Roman" w:hAnsi="Times New Roman" w:cs="Times New Roman"/>
                <w:color w:val="000000"/>
              </w:rPr>
            </w:pPr>
            <w:r w:rsidRPr="00925A39">
              <w:rPr>
                <w:rFonts w:ascii="Times New Roman" w:eastAsia="Times New Roman" w:hAnsi="Times New Roman" w:cs="Times New Roman"/>
                <w:color w:val="000000"/>
              </w:rPr>
              <w:t>4</w:t>
            </w:r>
          </w:p>
        </w:tc>
        <w:tc>
          <w:tcPr>
            <w:tcW w:w="992" w:type="dxa"/>
            <w:tcBorders>
              <w:top w:val="nil"/>
              <w:left w:val="nil"/>
              <w:bottom w:val="single" w:sz="4" w:space="0" w:color="auto"/>
              <w:right w:val="single" w:sz="4" w:space="0" w:color="auto"/>
            </w:tcBorders>
            <w:noWrap/>
            <w:vAlign w:val="bottom"/>
          </w:tcPr>
          <w:p w:rsidR="0071275C" w:rsidRPr="00925A39" w:rsidRDefault="0071275C" w:rsidP="00E1403A">
            <w:pPr>
              <w:spacing w:after="0" w:line="240" w:lineRule="auto"/>
              <w:jc w:val="center"/>
              <w:rPr>
                <w:rFonts w:ascii="Times New Roman" w:eastAsia="Times New Roman" w:hAnsi="Times New Roman" w:cs="Times New Roman"/>
                <w:color w:val="000000"/>
              </w:rPr>
            </w:pPr>
            <w:r w:rsidRPr="00925A39">
              <w:rPr>
                <w:rFonts w:ascii="Times New Roman" w:eastAsia="Times New Roman" w:hAnsi="Times New Roman" w:cs="Times New Roman"/>
                <w:color w:val="000000"/>
              </w:rPr>
              <w:t>5</w:t>
            </w:r>
          </w:p>
        </w:tc>
        <w:tc>
          <w:tcPr>
            <w:tcW w:w="1134" w:type="dxa"/>
            <w:tcBorders>
              <w:top w:val="nil"/>
              <w:left w:val="nil"/>
              <w:bottom w:val="single" w:sz="4" w:space="0" w:color="auto"/>
              <w:right w:val="single" w:sz="4" w:space="0" w:color="auto"/>
            </w:tcBorders>
            <w:noWrap/>
            <w:vAlign w:val="bottom"/>
          </w:tcPr>
          <w:p w:rsidR="0071275C" w:rsidRPr="00925A39" w:rsidRDefault="0071275C" w:rsidP="00E1403A">
            <w:pPr>
              <w:spacing w:after="0" w:line="240" w:lineRule="auto"/>
              <w:jc w:val="center"/>
              <w:rPr>
                <w:rFonts w:ascii="Times New Roman" w:eastAsia="Times New Roman" w:hAnsi="Times New Roman" w:cs="Times New Roman"/>
                <w:color w:val="000000"/>
              </w:rPr>
            </w:pPr>
            <w:r w:rsidRPr="00925A39">
              <w:rPr>
                <w:rFonts w:ascii="Times New Roman" w:eastAsia="Times New Roman" w:hAnsi="Times New Roman" w:cs="Times New Roman"/>
                <w:color w:val="000000"/>
              </w:rPr>
              <w:t>6</w:t>
            </w:r>
          </w:p>
        </w:tc>
        <w:tc>
          <w:tcPr>
            <w:tcW w:w="709" w:type="dxa"/>
            <w:tcBorders>
              <w:top w:val="nil"/>
              <w:left w:val="nil"/>
              <w:bottom w:val="single" w:sz="4" w:space="0" w:color="auto"/>
              <w:right w:val="single" w:sz="4" w:space="0" w:color="auto"/>
            </w:tcBorders>
            <w:noWrap/>
            <w:vAlign w:val="bottom"/>
          </w:tcPr>
          <w:p w:rsidR="0071275C" w:rsidRPr="00925A39" w:rsidRDefault="0071275C" w:rsidP="00E1403A">
            <w:pPr>
              <w:spacing w:after="0" w:line="240" w:lineRule="auto"/>
              <w:jc w:val="center"/>
              <w:rPr>
                <w:rFonts w:ascii="Times New Roman" w:eastAsia="Times New Roman" w:hAnsi="Times New Roman" w:cs="Times New Roman"/>
                <w:color w:val="000000"/>
              </w:rPr>
            </w:pPr>
            <w:r w:rsidRPr="00925A39">
              <w:rPr>
                <w:rFonts w:ascii="Times New Roman" w:eastAsia="Times New Roman" w:hAnsi="Times New Roman" w:cs="Times New Roman"/>
                <w:color w:val="000000"/>
              </w:rPr>
              <w:t>7</w:t>
            </w:r>
          </w:p>
        </w:tc>
      </w:tr>
      <w:tr w:rsidR="0071275C" w:rsidRPr="00D50C01" w:rsidTr="00E1403A">
        <w:trPr>
          <w:trHeight w:val="300"/>
        </w:trPr>
        <w:tc>
          <w:tcPr>
            <w:tcW w:w="2705" w:type="dxa"/>
            <w:tcBorders>
              <w:top w:val="nil"/>
              <w:left w:val="single" w:sz="4" w:space="0" w:color="auto"/>
              <w:bottom w:val="single" w:sz="4" w:space="0" w:color="auto"/>
              <w:right w:val="single" w:sz="4" w:space="0" w:color="auto"/>
            </w:tcBorders>
            <w:vAlign w:val="bottom"/>
            <w:hideMark/>
          </w:tcPr>
          <w:p w:rsidR="0071275C" w:rsidRPr="00925A39" w:rsidRDefault="0071275C" w:rsidP="00E1403A">
            <w:pPr>
              <w:spacing w:after="0" w:line="240" w:lineRule="auto"/>
              <w:jc w:val="both"/>
              <w:rPr>
                <w:rFonts w:ascii="Times New Roman" w:eastAsia="Times New Roman" w:hAnsi="Times New Roman" w:cs="Times New Roman"/>
                <w:b/>
                <w:bCs/>
                <w:color w:val="000000"/>
                <w:sz w:val="20"/>
                <w:szCs w:val="20"/>
              </w:rPr>
            </w:pPr>
            <w:r w:rsidRPr="00925A39">
              <w:rPr>
                <w:rFonts w:ascii="Times New Roman" w:eastAsia="Times New Roman" w:hAnsi="Times New Roman" w:cs="Times New Roman"/>
                <w:b/>
                <w:bCs/>
                <w:color w:val="000000"/>
                <w:sz w:val="20"/>
                <w:szCs w:val="20"/>
              </w:rPr>
              <w:t>Неналоговые доходы</w:t>
            </w:r>
          </w:p>
        </w:tc>
        <w:tc>
          <w:tcPr>
            <w:tcW w:w="1331" w:type="dxa"/>
            <w:tcBorders>
              <w:top w:val="nil"/>
              <w:left w:val="nil"/>
              <w:bottom w:val="single" w:sz="4" w:space="0" w:color="auto"/>
              <w:right w:val="single" w:sz="4" w:space="0" w:color="auto"/>
            </w:tcBorders>
            <w:noWrap/>
            <w:vAlign w:val="bottom"/>
          </w:tcPr>
          <w:p w:rsidR="0071275C" w:rsidRPr="00925A39" w:rsidRDefault="00F618C1" w:rsidP="00D66D6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64446</w:t>
            </w:r>
          </w:p>
        </w:tc>
        <w:tc>
          <w:tcPr>
            <w:tcW w:w="1154" w:type="dxa"/>
            <w:tcBorders>
              <w:top w:val="nil"/>
              <w:left w:val="nil"/>
              <w:bottom w:val="single" w:sz="4" w:space="0" w:color="auto"/>
              <w:right w:val="single" w:sz="4" w:space="0" w:color="auto"/>
            </w:tcBorders>
            <w:noWrap/>
            <w:vAlign w:val="bottom"/>
          </w:tcPr>
          <w:p w:rsidR="0071275C" w:rsidRPr="00925A39" w:rsidRDefault="00FE797B" w:rsidP="00D66D6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70067,7</w:t>
            </w:r>
          </w:p>
        </w:tc>
        <w:tc>
          <w:tcPr>
            <w:tcW w:w="1331" w:type="dxa"/>
            <w:tcBorders>
              <w:top w:val="nil"/>
              <w:left w:val="nil"/>
              <w:bottom w:val="single" w:sz="4" w:space="0" w:color="auto"/>
              <w:right w:val="single" w:sz="4" w:space="0" w:color="auto"/>
            </w:tcBorders>
            <w:noWrap/>
            <w:vAlign w:val="bottom"/>
          </w:tcPr>
          <w:p w:rsidR="0071275C" w:rsidRPr="00925A39" w:rsidRDefault="00FE797B" w:rsidP="00D66D6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68237,2</w:t>
            </w:r>
          </w:p>
        </w:tc>
        <w:tc>
          <w:tcPr>
            <w:tcW w:w="992"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3791,2</w:t>
            </w:r>
          </w:p>
        </w:tc>
        <w:tc>
          <w:tcPr>
            <w:tcW w:w="1134"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97,4</w:t>
            </w:r>
          </w:p>
        </w:tc>
        <w:tc>
          <w:tcPr>
            <w:tcW w:w="709"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105,8</w:t>
            </w:r>
          </w:p>
        </w:tc>
      </w:tr>
      <w:tr w:rsidR="0071275C" w:rsidTr="00E1403A">
        <w:trPr>
          <w:trHeight w:val="900"/>
        </w:trPr>
        <w:tc>
          <w:tcPr>
            <w:tcW w:w="2705" w:type="dxa"/>
            <w:tcBorders>
              <w:top w:val="single" w:sz="4" w:space="0" w:color="auto"/>
              <w:left w:val="single" w:sz="4" w:space="0" w:color="auto"/>
              <w:bottom w:val="single" w:sz="4" w:space="0" w:color="auto"/>
              <w:right w:val="single" w:sz="4" w:space="0" w:color="auto"/>
            </w:tcBorders>
            <w:vAlign w:val="bottom"/>
            <w:hideMark/>
          </w:tcPr>
          <w:p w:rsidR="0071275C" w:rsidRPr="00925A39" w:rsidRDefault="0071275C" w:rsidP="00E1403A">
            <w:pPr>
              <w:spacing w:after="0" w:line="240" w:lineRule="auto"/>
              <w:ind w:right="-5"/>
              <w:jc w:val="both"/>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Доходы от использования имущества, находящегося в государственной и муниципальной собственности</w:t>
            </w:r>
          </w:p>
        </w:tc>
        <w:tc>
          <w:tcPr>
            <w:tcW w:w="1331" w:type="dxa"/>
            <w:tcBorders>
              <w:top w:val="single" w:sz="4" w:space="0" w:color="auto"/>
              <w:left w:val="nil"/>
              <w:bottom w:val="single" w:sz="4" w:space="0" w:color="auto"/>
              <w:right w:val="single" w:sz="4" w:space="0" w:color="auto"/>
            </w:tcBorders>
            <w:noWrap/>
            <w:vAlign w:val="bottom"/>
          </w:tcPr>
          <w:p w:rsidR="0071275C" w:rsidRPr="00925A39" w:rsidRDefault="00F618C1"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25157</w:t>
            </w:r>
          </w:p>
        </w:tc>
        <w:tc>
          <w:tcPr>
            <w:tcW w:w="1154" w:type="dxa"/>
            <w:tcBorders>
              <w:top w:val="single" w:sz="4" w:space="0" w:color="auto"/>
              <w:left w:val="nil"/>
              <w:bottom w:val="single" w:sz="4" w:space="0" w:color="auto"/>
              <w:right w:val="single" w:sz="4" w:space="0" w:color="auto"/>
            </w:tcBorders>
            <w:noWrap/>
            <w:vAlign w:val="bottom"/>
          </w:tcPr>
          <w:p w:rsidR="0071275C" w:rsidRPr="00925A39" w:rsidRDefault="00FE797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20649,8</w:t>
            </w:r>
          </w:p>
        </w:tc>
        <w:tc>
          <w:tcPr>
            <w:tcW w:w="1331" w:type="dxa"/>
            <w:tcBorders>
              <w:top w:val="single" w:sz="4" w:space="0" w:color="auto"/>
              <w:left w:val="nil"/>
              <w:bottom w:val="single" w:sz="4" w:space="0" w:color="auto"/>
              <w:right w:val="single" w:sz="4" w:space="0" w:color="auto"/>
            </w:tcBorders>
            <w:noWrap/>
            <w:vAlign w:val="bottom"/>
          </w:tcPr>
          <w:p w:rsidR="0071275C" w:rsidRPr="00925A39" w:rsidRDefault="00FE797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20239,4</w:t>
            </w:r>
          </w:p>
        </w:tc>
        <w:tc>
          <w:tcPr>
            <w:tcW w:w="992" w:type="dxa"/>
            <w:tcBorders>
              <w:top w:val="single" w:sz="4" w:space="0" w:color="auto"/>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-4917,6</w:t>
            </w:r>
          </w:p>
        </w:tc>
        <w:tc>
          <w:tcPr>
            <w:tcW w:w="1134" w:type="dxa"/>
            <w:tcBorders>
              <w:top w:val="single" w:sz="4" w:space="0" w:color="auto"/>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w:t>
            </w:r>
          </w:p>
        </w:tc>
        <w:tc>
          <w:tcPr>
            <w:tcW w:w="709" w:type="dxa"/>
            <w:tcBorders>
              <w:top w:val="single" w:sz="4" w:space="0" w:color="auto"/>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80,4</w:t>
            </w:r>
          </w:p>
        </w:tc>
      </w:tr>
      <w:tr w:rsidR="0071275C" w:rsidTr="00E1403A">
        <w:trPr>
          <w:trHeight w:val="499"/>
        </w:trPr>
        <w:tc>
          <w:tcPr>
            <w:tcW w:w="2705" w:type="dxa"/>
            <w:tcBorders>
              <w:top w:val="nil"/>
              <w:left w:val="single" w:sz="4" w:space="0" w:color="auto"/>
              <w:bottom w:val="single" w:sz="4" w:space="0" w:color="auto"/>
              <w:right w:val="single" w:sz="4" w:space="0" w:color="auto"/>
            </w:tcBorders>
            <w:vAlign w:val="bottom"/>
            <w:hideMark/>
          </w:tcPr>
          <w:p w:rsidR="0071275C" w:rsidRPr="00925A39" w:rsidRDefault="0071275C" w:rsidP="00E1403A">
            <w:pPr>
              <w:spacing w:after="0" w:line="240" w:lineRule="auto"/>
              <w:jc w:val="both"/>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Платежи при пользовании природными ресурсами</w:t>
            </w:r>
          </w:p>
        </w:tc>
        <w:tc>
          <w:tcPr>
            <w:tcW w:w="1331" w:type="dxa"/>
            <w:tcBorders>
              <w:top w:val="nil"/>
              <w:left w:val="nil"/>
              <w:bottom w:val="single" w:sz="4" w:space="0" w:color="auto"/>
              <w:right w:val="single" w:sz="4" w:space="0" w:color="auto"/>
            </w:tcBorders>
            <w:noWrap/>
            <w:vAlign w:val="bottom"/>
          </w:tcPr>
          <w:p w:rsidR="0071275C" w:rsidRPr="00925A39" w:rsidRDefault="00F618C1"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6956,5</w:t>
            </w:r>
          </w:p>
        </w:tc>
        <w:tc>
          <w:tcPr>
            <w:tcW w:w="1154" w:type="dxa"/>
            <w:tcBorders>
              <w:top w:val="nil"/>
              <w:left w:val="nil"/>
              <w:bottom w:val="single" w:sz="4" w:space="0" w:color="auto"/>
              <w:right w:val="single" w:sz="4" w:space="0" w:color="auto"/>
            </w:tcBorders>
            <w:noWrap/>
            <w:vAlign w:val="bottom"/>
          </w:tcPr>
          <w:p w:rsidR="0071275C" w:rsidRPr="00925A39" w:rsidRDefault="00C857A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17995,3</w:t>
            </w:r>
          </w:p>
        </w:tc>
        <w:tc>
          <w:tcPr>
            <w:tcW w:w="1331" w:type="dxa"/>
            <w:tcBorders>
              <w:top w:val="nil"/>
              <w:left w:val="nil"/>
              <w:bottom w:val="single" w:sz="4" w:space="0" w:color="auto"/>
              <w:right w:val="single" w:sz="4" w:space="0" w:color="auto"/>
            </w:tcBorders>
            <w:noWrap/>
            <w:vAlign w:val="bottom"/>
          </w:tcPr>
          <w:p w:rsidR="0071275C" w:rsidRPr="00925A39" w:rsidRDefault="00C857A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14449,7</w:t>
            </w:r>
          </w:p>
        </w:tc>
        <w:tc>
          <w:tcPr>
            <w:tcW w:w="992"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7493,2</w:t>
            </w:r>
          </w:p>
        </w:tc>
        <w:tc>
          <w:tcPr>
            <w:tcW w:w="1134"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80,3</w:t>
            </w:r>
          </w:p>
        </w:tc>
        <w:tc>
          <w:tcPr>
            <w:tcW w:w="709"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208</w:t>
            </w:r>
          </w:p>
        </w:tc>
      </w:tr>
      <w:tr w:rsidR="0071275C" w:rsidTr="00E1403A">
        <w:trPr>
          <w:trHeight w:val="600"/>
        </w:trPr>
        <w:tc>
          <w:tcPr>
            <w:tcW w:w="2705" w:type="dxa"/>
            <w:tcBorders>
              <w:top w:val="nil"/>
              <w:left w:val="single" w:sz="4" w:space="0" w:color="auto"/>
              <w:bottom w:val="single" w:sz="4" w:space="0" w:color="auto"/>
              <w:right w:val="single" w:sz="4" w:space="0" w:color="auto"/>
            </w:tcBorders>
            <w:vAlign w:val="bottom"/>
            <w:hideMark/>
          </w:tcPr>
          <w:p w:rsidR="0071275C" w:rsidRPr="00925A39" w:rsidRDefault="0071275C" w:rsidP="00E1403A">
            <w:pPr>
              <w:spacing w:after="0" w:line="240" w:lineRule="auto"/>
              <w:jc w:val="both"/>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lastRenderedPageBreak/>
              <w:t>Доходы от оказания платных услуг и компенсаций затрат государства</w:t>
            </w:r>
          </w:p>
        </w:tc>
        <w:tc>
          <w:tcPr>
            <w:tcW w:w="1331" w:type="dxa"/>
            <w:tcBorders>
              <w:top w:val="nil"/>
              <w:left w:val="nil"/>
              <w:bottom w:val="single" w:sz="4" w:space="0" w:color="auto"/>
              <w:right w:val="single" w:sz="4" w:space="0" w:color="auto"/>
            </w:tcBorders>
            <w:noWrap/>
            <w:vAlign w:val="bottom"/>
          </w:tcPr>
          <w:p w:rsidR="0071275C" w:rsidRPr="00925A39" w:rsidRDefault="00F618C1"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3789,1</w:t>
            </w:r>
          </w:p>
        </w:tc>
        <w:tc>
          <w:tcPr>
            <w:tcW w:w="1154" w:type="dxa"/>
            <w:tcBorders>
              <w:top w:val="nil"/>
              <w:left w:val="nil"/>
              <w:bottom w:val="single" w:sz="4" w:space="0" w:color="auto"/>
              <w:right w:val="single" w:sz="4" w:space="0" w:color="auto"/>
            </w:tcBorders>
            <w:noWrap/>
            <w:vAlign w:val="bottom"/>
          </w:tcPr>
          <w:p w:rsidR="0071275C" w:rsidRPr="00925A39" w:rsidRDefault="00C857A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2400</w:t>
            </w:r>
          </w:p>
        </w:tc>
        <w:tc>
          <w:tcPr>
            <w:tcW w:w="1331" w:type="dxa"/>
            <w:tcBorders>
              <w:top w:val="nil"/>
              <w:left w:val="nil"/>
              <w:bottom w:val="single" w:sz="4" w:space="0" w:color="auto"/>
              <w:right w:val="single" w:sz="4" w:space="0" w:color="auto"/>
            </w:tcBorders>
            <w:noWrap/>
            <w:vAlign w:val="bottom"/>
          </w:tcPr>
          <w:p w:rsidR="0071275C" w:rsidRPr="00925A39" w:rsidRDefault="00C857A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2724,5</w:t>
            </w:r>
          </w:p>
        </w:tc>
        <w:tc>
          <w:tcPr>
            <w:tcW w:w="992"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ind w:lef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-1064,6</w:t>
            </w:r>
          </w:p>
        </w:tc>
        <w:tc>
          <w:tcPr>
            <w:tcW w:w="1134"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113,5</w:t>
            </w:r>
          </w:p>
        </w:tc>
        <w:tc>
          <w:tcPr>
            <w:tcW w:w="709"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r>
      <w:tr w:rsidR="0071275C" w:rsidTr="00E1403A">
        <w:trPr>
          <w:trHeight w:val="600"/>
        </w:trPr>
        <w:tc>
          <w:tcPr>
            <w:tcW w:w="2705" w:type="dxa"/>
            <w:tcBorders>
              <w:top w:val="single" w:sz="4" w:space="0" w:color="auto"/>
              <w:left w:val="single" w:sz="4" w:space="0" w:color="auto"/>
              <w:bottom w:val="single" w:sz="4" w:space="0" w:color="auto"/>
              <w:right w:val="single" w:sz="4" w:space="0" w:color="auto"/>
            </w:tcBorders>
            <w:vAlign w:val="bottom"/>
            <w:hideMark/>
          </w:tcPr>
          <w:p w:rsidR="0071275C" w:rsidRPr="00925A39" w:rsidRDefault="0071275C" w:rsidP="00E1403A">
            <w:pPr>
              <w:spacing w:after="0" w:line="240" w:lineRule="auto"/>
              <w:jc w:val="both"/>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Доходы от продажи материальных и нематериальных активов</w:t>
            </w:r>
          </w:p>
        </w:tc>
        <w:tc>
          <w:tcPr>
            <w:tcW w:w="1331" w:type="dxa"/>
            <w:tcBorders>
              <w:top w:val="single" w:sz="4" w:space="0" w:color="auto"/>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23529,7</w:t>
            </w:r>
          </w:p>
        </w:tc>
        <w:tc>
          <w:tcPr>
            <w:tcW w:w="1154" w:type="dxa"/>
            <w:tcBorders>
              <w:top w:val="single" w:sz="4" w:space="0" w:color="auto"/>
              <w:left w:val="nil"/>
              <w:bottom w:val="single" w:sz="4" w:space="0" w:color="auto"/>
              <w:right w:val="single" w:sz="4" w:space="0" w:color="auto"/>
            </w:tcBorders>
            <w:noWrap/>
            <w:vAlign w:val="bottom"/>
          </w:tcPr>
          <w:p w:rsidR="0071275C" w:rsidRPr="00925A39" w:rsidRDefault="00FE797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24551</w:t>
            </w:r>
          </w:p>
        </w:tc>
        <w:tc>
          <w:tcPr>
            <w:tcW w:w="1331" w:type="dxa"/>
            <w:tcBorders>
              <w:top w:val="single" w:sz="4" w:space="0" w:color="auto"/>
              <w:left w:val="nil"/>
              <w:bottom w:val="single" w:sz="4" w:space="0" w:color="auto"/>
              <w:right w:val="single" w:sz="4" w:space="0" w:color="auto"/>
            </w:tcBorders>
            <w:noWrap/>
            <w:vAlign w:val="bottom"/>
          </w:tcPr>
          <w:p w:rsidR="0071275C" w:rsidRPr="00925A39" w:rsidRDefault="00FE797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27916,9</w:t>
            </w:r>
          </w:p>
        </w:tc>
        <w:tc>
          <w:tcPr>
            <w:tcW w:w="992" w:type="dxa"/>
            <w:tcBorders>
              <w:top w:val="single" w:sz="4" w:space="0" w:color="auto"/>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4387,2</w:t>
            </w:r>
          </w:p>
        </w:tc>
        <w:tc>
          <w:tcPr>
            <w:tcW w:w="1134" w:type="dxa"/>
            <w:tcBorders>
              <w:top w:val="single" w:sz="4" w:space="0" w:color="auto"/>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113,7</w:t>
            </w:r>
          </w:p>
        </w:tc>
        <w:tc>
          <w:tcPr>
            <w:tcW w:w="709" w:type="dxa"/>
            <w:tcBorders>
              <w:top w:val="single" w:sz="4" w:space="0" w:color="auto"/>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118,6</w:t>
            </w:r>
          </w:p>
        </w:tc>
      </w:tr>
      <w:tr w:rsidR="0071275C" w:rsidTr="00E1403A">
        <w:trPr>
          <w:trHeight w:val="429"/>
        </w:trPr>
        <w:tc>
          <w:tcPr>
            <w:tcW w:w="2705" w:type="dxa"/>
            <w:tcBorders>
              <w:top w:val="single" w:sz="4" w:space="0" w:color="auto"/>
              <w:left w:val="single" w:sz="4" w:space="0" w:color="auto"/>
              <w:bottom w:val="single" w:sz="4" w:space="0" w:color="auto"/>
              <w:right w:val="single" w:sz="4" w:space="0" w:color="auto"/>
            </w:tcBorders>
            <w:vAlign w:val="bottom"/>
            <w:hideMark/>
          </w:tcPr>
          <w:p w:rsidR="0071275C" w:rsidRPr="00925A39" w:rsidRDefault="0071275C" w:rsidP="00E1403A">
            <w:pPr>
              <w:spacing w:after="0" w:line="240" w:lineRule="auto"/>
              <w:jc w:val="both"/>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Штрафы, санкции, возмещение ущерба</w:t>
            </w:r>
          </w:p>
        </w:tc>
        <w:tc>
          <w:tcPr>
            <w:tcW w:w="1331" w:type="dxa"/>
            <w:tcBorders>
              <w:top w:val="single" w:sz="4" w:space="0" w:color="auto"/>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4961,2</w:t>
            </w:r>
          </w:p>
        </w:tc>
        <w:tc>
          <w:tcPr>
            <w:tcW w:w="1154" w:type="dxa"/>
            <w:tcBorders>
              <w:top w:val="single" w:sz="4" w:space="0" w:color="auto"/>
              <w:left w:val="nil"/>
              <w:bottom w:val="single" w:sz="4" w:space="0" w:color="auto"/>
              <w:right w:val="single" w:sz="4" w:space="0" w:color="auto"/>
            </w:tcBorders>
            <w:noWrap/>
            <w:vAlign w:val="bottom"/>
          </w:tcPr>
          <w:p w:rsidR="0071275C" w:rsidRPr="00925A39" w:rsidRDefault="00C857A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3000</w:t>
            </w:r>
          </w:p>
        </w:tc>
        <w:tc>
          <w:tcPr>
            <w:tcW w:w="1331" w:type="dxa"/>
            <w:tcBorders>
              <w:top w:val="single" w:sz="4" w:space="0" w:color="auto"/>
              <w:left w:val="nil"/>
              <w:bottom w:val="single" w:sz="4" w:space="0" w:color="auto"/>
              <w:right w:val="single" w:sz="4" w:space="0" w:color="auto"/>
            </w:tcBorders>
            <w:noWrap/>
            <w:vAlign w:val="bottom"/>
          </w:tcPr>
          <w:p w:rsidR="0071275C" w:rsidRPr="00925A39" w:rsidRDefault="00C857A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2392,5</w:t>
            </w:r>
          </w:p>
        </w:tc>
        <w:tc>
          <w:tcPr>
            <w:tcW w:w="992" w:type="dxa"/>
            <w:tcBorders>
              <w:top w:val="single" w:sz="4" w:space="0" w:color="auto"/>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-2568,7</w:t>
            </w:r>
          </w:p>
        </w:tc>
        <w:tc>
          <w:tcPr>
            <w:tcW w:w="1134" w:type="dxa"/>
            <w:tcBorders>
              <w:top w:val="single" w:sz="4" w:space="0" w:color="auto"/>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79,7</w:t>
            </w:r>
          </w:p>
        </w:tc>
        <w:tc>
          <w:tcPr>
            <w:tcW w:w="709" w:type="dxa"/>
            <w:tcBorders>
              <w:top w:val="single" w:sz="4" w:space="0" w:color="auto"/>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48,2</w:t>
            </w:r>
          </w:p>
        </w:tc>
      </w:tr>
      <w:tr w:rsidR="0071275C" w:rsidTr="00E1403A">
        <w:trPr>
          <w:trHeight w:val="300"/>
        </w:trPr>
        <w:tc>
          <w:tcPr>
            <w:tcW w:w="2705" w:type="dxa"/>
            <w:tcBorders>
              <w:top w:val="nil"/>
              <w:left w:val="single" w:sz="4" w:space="0" w:color="auto"/>
              <w:bottom w:val="single" w:sz="4" w:space="0" w:color="auto"/>
              <w:right w:val="single" w:sz="4" w:space="0" w:color="auto"/>
            </w:tcBorders>
            <w:vAlign w:val="bottom"/>
            <w:hideMark/>
          </w:tcPr>
          <w:p w:rsidR="0071275C" w:rsidRPr="00925A39" w:rsidRDefault="0071275C" w:rsidP="00E1403A">
            <w:pPr>
              <w:spacing w:after="0" w:line="240" w:lineRule="auto"/>
              <w:ind w:right="-77"/>
              <w:jc w:val="both"/>
              <w:rPr>
                <w:rFonts w:ascii="Times New Roman" w:eastAsia="Times New Roman" w:hAnsi="Times New Roman" w:cs="Times New Roman"/>
                <w:color w:val="000000"/>
                <w:sz w:val="20"/>
                <w:szCs w:val="20"/>
              </w:rPr>
            </w:pPr>
            <w:r w:rsidRPr="00925A39">
              <w:rPr>
                <w:rFonts w:ascii="Times New Roman" w:eastAsia="Times New Roman" w:hAnsi="Times New Roman" w:cs="Times New Roman"/>
                <w:color w:val="000000"/>
                <w:sz w:val="20"/>
                <w:szCs w:val="20"/>
              </w:rPr>
              <w:t xml:space="preserve">Прочие неналоговые доходы (невыясненные поступления) </w:t>
            </w:r>
          </w:p>
        </w:tc>
        <w:tc>
          <w:tcPr>
            <w:tcW w:w="1331"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51,7</w:t>
            </w:r>
          </w:p>
        </w:tc>
        <w:tc>
          <w:tcPr>
            <w:tcW w:w="1154" w:type="dxa"/>
            <w:tcBorders>
              <w:top w:val="nil"/>
              <w:left w:val="nil"/>
              <w:bottom w:val="single" w:sz="4" w:space="0" w:color="auto"/>
              <w:right w:val="single" w:sz="4" w:space="0" w:color="auto"/>
            </w:tcBorders>
            <w:noWrap/>
            <w:vAlign w:val="bottom"/>
          </w:tcPr>
          <w:p w:rsidR="0071275C" w:rsidRPr="00925A39" w:rsidRDefault="00FE797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1471,6</w:t>
            </w:r>
          </w:p>
        </w:tc>
        <w:tc>
          <w:tcPr>
            <w:tcW w:w="1331" w:type="dxa"/>
            <w:tcBorders>
              <w:top w:val="nil"/>
              <w:left w:val="nil"/>
              <w:bottom w:val="single" w:sz="4" w:space="0" w:color="auto"/>
              <w:right w:val="single" w:sz="4" w:space="0" w:color="auto"/>
            </w:tcBorders>
            <w:noWrap/>
            <w:vAlign w:val="bottom"/>
          </w:tcPr>
          <w:p w:rsidR="0071275C" w:rsidRPr="00925A39" w:rsidRDefault="00FE797B"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514,2</w:t>
            </w:r>
          </w:p>
        </w:tc>
        <w:tc>
          <w:tcPr>
            <w:tcW w:w="992"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462,5</w:t>
            </w:r>
          </w:p>
        </w:tc>
        <w:tc>
          <w:tcPr>
            <w:tcW w:w="1134"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709" w:type="dxa"/>
            <w:tcBorders>
              <w:top w:val="nil"/>
              <w:left w:val="nil"/>
              <w:bottom w:val="single" w:sz="4" w:space="0" w:color="auto"/>
              <w:right w:val="single" w:sz="4" w:space="0" w:color="auto"/>
            </w:tcBorders>
            <w:noWrap/>
            <w:vAlign w:val="bottom"/>
          </w:tcPr>
          <w:p w:rsidR="0071275C" w:rsidRPr="00925A39" w:rsidRDefault="00D66D6F" w:rsidP="00D66D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994</w:t>
            </w:r>
          </w:p>
        </w:tc>
      </w:tr>
    </w:tbl>
    <w:p w:rsidR="00D66D6F" w:rsidRDefault="00D66D6F" w:rsidP="00F618C1">
      <w:pPr>
        <w:autoSpaceDE w:val="0"/>
        <w:autoSpaceDN w:val="0"/>
        <w:adjustRightInd w:val="0"/>
        <w:spacing w:after="0"/>
        <w:ind w:firstLine="709"/>
        <w:jc w:val="both"/>
        <w:rPr>
          <w:rFonts w:ascii="Times New Roman" w:hAnsi="Times New Roman" w:cs="Times New Roman"/>
          <w:sz w:val="26"/>
          <w:szCs w:val="26"/>
        </w:rPr>
      </w:pPr>
    </w:p>
    <w:p w:rsidR="00F618C1" w:rsidRDefault="00F618C1" w:rsidP="00F618C1">
      <w:pPr>
        <w:autoSpaceDE w:val="0"/>
        <w:autoSpaceDN w:val="0"/>
        <w:adjustRightInd w:val="0"/>
        <w:spacing w:after="0"/>
        <w:ind w:firstLine="709"/>
        <w:jc w:val="both"/>
        <w:rPr>
          <w:rFonts w:ascii="Times New Roman" w:hAnsi="Times New Roman" w:cs="Times New Roman"/>
          <w:sz w:val="26"/>
          <w:szCs w:val="26"/>
        </w:rPr>
      </w:pPr>
      <w:r w:rsidRPr="00F618C1">
        <w:rPr>
          <w:rFonts w:ascii="Times New Roman" w:hAnsi="Times New Roman" w:cs="Times New Roman"/>
          <w:sz w:val="26"/>
          <w:szCs w:val="26"/>
        </w:rPr>
        <w:t>Структура неналоговых доходов</w:t>
      </w:r>
      <w:r>
        <w:rPr>
          <w:rFonts w:ascii="Times New Roman" w:hAnsi="Times New Roman" w:cs="Times New Roman"/>
          <w:sz w:val="26"/>
          <w:szCs w:val="26"/>
        </w:rPr>
        <w:t xml:space="preserve"> </w:t>
      </w:r>
      <w:r w:rsidRPr="00F618C1">
        <w:rPr>
          <w:rFonts w:ascii="Times New Roman" w:hAnsi="Times New Roman" w:cs="Times New Roman"/>
          <w:sz w:val="26"/>
          <w:szCs w:val="26"/>
        </w:rPr>
        <w:t>бюджета Аргаяшского муниципального района в 202</w:t>
      </w:r>
      <w:r>
        <w:rPr>
          <w:rFonts w:ascii="Times New Roman" w:hAnsi="Times New Roman" w:cs="Times New Roman"/>
          <w:sz w:val="26"/>
          <w:szCs w:val="26"/>
        </w:rPr>
        <w:t>3</w:t>
      </w:r>
      <w:r w:rsidRPr="00F618C1">
        <w:rPr>
          <w:rFonts w:ascii="Times New Roman" w:hAnsi="Times New Roman" w:cs="Times New Roman"/>
          <w:sz w:val="26"/>
          <w:szCs w:val="26"/>
        </w:rPr>
        <w:t xml:space="preserve"> году представлена в следующей диаграмме</w:t>
      </w:r>
      <w:r w:rsidR="007D5151">
        <w:rPr>
          <w:rFonts w:ascii="Times New Roman" w:hAnsi="Times New Roman" w:cs="Times New Roman"/>
          <w:sz w:val="26"/>
          <w:szCs w:val="26"/>
        </w:rPr>
        <w:t xml:space="preserve"> </w:t>
      </w:r>
      <w:r w:rsidR="007A61D3">
        <w:rPr>
          <w:rFonts w:ascii="Times New Roman" w:hAnsi="Times New Roman" w:cs="Times New Roman"/>
          <w:sz w:val="26"/>
          <w:szCs w:val="26"/>
        </w:rPr>
        <w:t>5</w:t>
      </w:r>
      <w:r w:rsidR="00D66D6F">
        <w:rPr>
          <w:rFonts w:ascii="Times New Roman" w:hAnsi="Times New Roman" w:cs="Times New Roman"/>
          <w:sz w:val="26"/>
          <w:szCs w:val="26"/>
        </w:rPr>
        <w:t xml:space="preserve">: </w:t>
      </w:r>
    </w:p>
    <w:p w:rsidR="00F618C1" w:rsidRPr="001B4B20" w:rsidRDefault="00D66D6F" w:rsidP="00D66D6F">
      <w:pPr>
        <w:autoSpaceDE w:val="0"/>
        <w:autoSpaceDN w:val="0"/>
        <w:adjustRightInd w:val="0"/>
        <w:spacing w:after="0"/>
        <w:ind w:firstLine="709"/>
        <w:jc w:val="right"/>
        <w:rPr>
          <w:rFonts w:ascii="Times New Roman" w:hAnsi="Times New Roman" w:cs="Times New Roman"/>
          <w:b/>
          <w:i/>
          <w:sz w:val="26"/>
          <w:szCs w:val="26"/>
        </w:rPr>
      </w:pPr>
      <w:r>
        <w:rPr>
          <w:rFonts w:ascii="Times New Roman" w:hAnsi="Times New Roman" w:cs="Times New Roman"/>
          <w:sz w:val="26"/>
          <w:szCs w:val="26"/>
        </w:rPr>
        <w:t>Диаграмма</w:t>
      </w:r>
      <w:r w:rsidR="007D5151">
        <w:rPr>
          <w:rFonts w:ascii="Times New Roman" w:hAnsi="Times New Roman" w:cs="Times New Roman"/>
          <w:sz w:val="26"/>
          <w:szCs w:val="26"/>
        </w:rPr>
        <w:t xml:space="preserve"> </w:t>
      </w:r>
      <w:r w:rsidR="007A61D3">
        <w:rPr>
          <w:rFonts w:ascii="Times New Roman" w:hAnsi="Times New Roman" w:cs="Times New Roman"/>
          <w:sz w:val="26"/>
          <w:szCs w:val="26"/>
        </w:rPr>
        <w:t>5</w:t>
      </w:r>
    </w:p>
    <w:p w:rsidR="00F618C1" w:rsidRDefault="00F618C1" w:rsidP="00F618C1">
      <w:pPr>
        <w:autoSpaceDE w:val="0"/>
        <w:autoSpaceDN w:val="0"/>
        <w:adjustRightInd w:val="0"/>
        <w:ind w:right="402"/>
        <w:jc w:val="both"/>
        <w:rPr>
          <w:sz w:val="26"/>
          <w:szCs w:val="26"/>
        </w:rPr>
      </w:pPr>
      <w:r>
        <w:rPr>
          <w:noProof/>
          <w:sz w:val="26"/>
          <w:szCs w:val="26"/>
        </w:rPr>
        <w:drawing>
          <wp:inline distT="0" distB="0" distL="0" distR="0">
            <wp:extent cx="6305384" cy="3180521"/>
            <wp:effectExtent l="0" t="0" r="635" b="1270"/>
            <wp:docPr id="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618C1" w:rsidRPr="00793536" w:rsidRDefault="00F618C1" w:rsidP="00793536">
      <w:pPr>
        <w:pStyle w:val="ab"/>
        <w:jc w:val="both"/>
        <w:rPr>
          <w:sz w:val="28"/>
          <w:szCs w:val="28"/>
        </w:rPr>
      </w:pPr>
      <w:r w:rsidRPr="00793536">
        <w:rPr>
          <w:sz w:val="28"/>
          <w:szCs w:val="28"/>
        </w:rPr>
        <w:t>Основными источниками неналоговых поступлений в 202</w:t>
      </w:r>
      <w:r w:rsidR="002567FC" w:rsidRPr="00793536">
        <w:rPr>
          <w:sz w:val="28"/>
          <w:szCs w:val="28"/>
        </w:rPr>
        <w:t>3</w:t>
      </w:r>
      <w:r w:rsidRPr="00793536">
        <w:rPr>
          <w:sz w:val="28"/>
          <w:szCs w:val="28"/>
        </w:rPr>
        <w:t xml:space="preserve"> году являлись доходы от использования имущества, находящегося в государственной и муниципальной собственности, поступившие в объеме </w:t>
      </w:r>
      <w:r w:rsidR="002567FC" w:rsidRPr="00793536">
        <w:rPr>
          <w:sz w:val="28"/>
          <w:szCs w:val="28"/>
        </w:rPr>
        <w:t>20239,4</w:t>
      </w:r>
      <w:r w:rsidRPr="00793536">
        <w:rPr>
          <w:sz w:val="28"/>
          <w:szCs w:val="28"/>
        </w:rPr>
        <w:t xml:space="preserve"> тыс. рублей, или </w:t>
      </w:r>
      <w:r w:rsidR="002567FC" w:rsidRPr="00793536">
        <w:rPr>
          <w:sz w:val="28"/>
          <w:szCs w:val="28"/>
        </w:rPr>
        <w:t>98</w:t>
      </w:r>
      <w:r w:rsidRPr="00793536">
        <w:rPr>
          <w:sz w:val="28"/>
          <w:szCs w:val="28"/>
        </w:rPr>
        <w:t>% к уточненному показателю и у</w:t>
      </w:r>
      <w:r w:rsidR="002567FC" w:rsidRPr="00793536">
        <w:rPr>
          <w:sz w:val="28"/>
          <w:szCs w:val="28"/>
        </w:rPr>
        <w:t xml:space="preserve">меньшились </w:t>
      </w:r>
      <w:r w:rsidRPr="00793536">
        <w:rPr>
          <w:sz w:val="28"/>
          <w:szCs w:val="28"/>
        </w:rPr>
        <w:t>по сравнению с 202</w:t>
      </w:r>
      <w:r w:rsidR="002567FC" w:rsidRPr="00793536">
        <w:rPr>
          <w:sz w:val="28"/>
          <w:szCs w:val="28"/>
        </w:rPr>
        <w:t>2</w:t>
      </w:r>
      <w:r w:rsidRPr="00793536">
        <w:rPr>
          <w:sz w:val="28"/>
          <w:szCs w:val="28"/>
        </w:rPr>
        <w:t xml:space="preserve"> годом на </w:t>
      </w:r>
      <w:r w:rsidR="002567FC" w:rsidRPr="00793536">
        <w:rPr>
          <w:sz w:val="28"/>
          <w:szCs w:val="28"/>
        </w:rPr>
        <w:t>4917,6</w:t>
      </w:r>
      <w:r w:rsidRPr="00793536">
        <w:rPr>
          <w:sz w:val="28"/>
          <w:szCs w:val="28"/>
        </w:rPr>
        <w:t xml:space="preserve">тыс.руб. или на </w:t>
      </w:r>
      <w:r w:rsidR="002567FC" w:rsidRPr="00793536">
        <w:rPr>
          <w:sz w:val="28"/>
          <w:szCs w:val="28"/>
        </w:rPr>
        <w:t>19,6</w:t>
      </w:r>
      <w:r w:rsidRPr="00793536">
        <w:rPr>
          <w:sz w:val="28"/>
          <w:szCs w:val="28"/>
        </w:rPr>
        <w:t>%.</w:t>
      </w:r>
    </w:p>
    <w:p w:rsidR="00F618C1" w:rsidRPr="00793536" w:rsidRDefault="00F618C1" w:rsidP="00793536">
      <w:pPr>
        <w:pStyle w:val="ab"/>
        <w:jc w:val="both"/>
        <w:rPr>
          <w:sz w:val="28"/>
          <w:szCs w:val="28"/>
        </w:rPr>
      </w:pPr>
      <w:r w:rsidRPr="00793536">
        <w:rPr>
          <w:sz w:val="28"/>
          <w:szCs w:val="28"/>
        </w:rPr>
        <w:t>Основная доля (9</w:t>
      </w:r>
      <w:r w:rsidR="002567FC" w:rsidRPr="00793536">
        <w:rPr>
          <w:sz w:val="28"/>
          <w:szCs w:val="28"/>
        </w:rPr>
        <w:t>1</w:t>
      </w:r>
      <w:r w:rsidRPr="00793536">
        <w:rPr>
          <w:sz w:val="28"/>
          <w:szCs w:val="28"/>
        </w:rPr>
        <w:t>,</w:t>
      </w:r>
      <w:r w:rsidR="002567FC" w:rsidRPr="00793536">
        <w:rPr>
          <w:sz w:val="28"/>
          <w:szCs w:val="28"/>
        </w:rPr>
        <w:t>9</w:t>
      </w:r>
      <w:r w:rsidRPr="00793536">
        <w:rPr>
          <w:sz w:val="28"/>
          <w:szCs w:val="28"/>
        </w:rPr>
        <w:t>%) в доходах от использования имущества, находящегося в муниципальной собственности принадлежит доходам, полученным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За 202</w:t>
      </w:r>
      <w:r w:rsidR="002567FC" w:rsidRPr="00793536">
        <w:rPr>
          <w:sz w:val="28"/>
          <w:szCs w:val="28"/>
        </w:rPr>
        <w:t>3</w:t>
      </w:r>
      <w:r w:rsidRPr="00793536">
        <w:rPr>
          <w:sz w:val="28"/>
          <w:szCs w:val="28"/>
        </w:rPr>
        <w:t xml:space="preserve">год поступления от арендной платы за землю составили </w:t>
      </w:r>
      <w:r w:rsidR="002567FC" w:rsidRPr="00793536">
        <w:rPr>
          <w:sz w:val="28"/>
          <w:szCs w:val="28"/>
        </w:rPr>
        <w:t>18609,8</w:t>
      </w:r>
      <w:r w:rsidRPr="00793536">
        <w:rPr>
          <w:sz w:val="28"/>
          <w:szCs w:val="28"/>
        </w:rPr>
        <w:t xml:space="preserve"> тыс. рублей или </w:t>
      </w:r>
      <w:r w:rsidR="002567FC" w:rsidRPr="00793536">
        <w:rPr>
          <w:sz w:val="28"/>
          <w:szCs w:val="28"/>
        </w:rPr>
        <w:t>95</w:t>
      </w:r>
      <w:r w:rsidRPr="00793536">
        <w:rPr>
          <w:sz w:val="28"/>
          <w:szCs w:val="28"/>
        </w:rPr>
        <w:t xml:space="preserve">% от утвержденного показателя, при плане </w:t>
      </w:r>
      <w:r w:rsidR="002567FC" w:rsidRPr="00793536">
        <w:rPr>
          <w:sz w:val="28"/>
          <w:szCs w:val="28"/>
        </w:rPr>
        <w:t>19599,8</w:t>
      </w:r>
      <w:r w:rsidRPr="00793536">
        <w:rPr>
          <w:sz w:val="28"/>
          <w:szCs w:val="28"/>
        </w:rPr>
        <w:t xml:space="preserve">тыс.рублей. </w:t>
      </w:r>
      <w:r w:rsidR="002567FC" w:rsidRPr="00793536">
        <w:rPr>
          <w:sz w:val="28"/>
          <w:szCs w:val="28"/>
        </w:rPr>
        <w:t>План не выполнен в связи с изменением кадастровой стоимости земли, т</w:t>
      </w:r>
      <w:r w:rsidR="00D76DC6" w:rsidRPr="00793536">
        <w:rPr>
          <w:sz w:val="28"/>
          <w:szCs w:val="28"/>
        </w:rPr>
        <w:t>ак</w:t>
      </w:r>
      <w:r w:rsidR="002567FC" w:rsidRPr="00793536">
        <w:rPr>
          <w:sz w:val="28"/>
          <w:szCs w:val="28"/>
        </w:rPr>
        <w:t>же увеличилась задолженность прошлых лет. Претензионно-исковая работа велась не на должном уровне.</w:t>
      </w:r>
    </w:p>
    <w:p w:rsidR="00F618C1" w:rsidRPr="0014517B" w:rsidRDefault="00F618C1" w:rsidP="00F618C1">
      <w:pPr>
        <w:autoSpaceDE w:val="0"/>
        <w:autoSpaceDN w:val="0"/>
        <w:adjustRightInd w:val="0"/>
        <w:spacing w:after="0"/>
        <w:ind w:firstLine="426"/>
        <w:jc w:val="both"/>
        <w:rPr>
          <w:rFonts w:ascii="Times New Roman" w:hAnsi="Times New Roman" w:cs="Times New Roman"/>
          <w:sz w:val="28"/>
          <w:szCs w:val="28"/>
        </w:rPr>
      </w:pPr>
      <w:r w:rsidRPr="0014517B">
        <w:rPr>
          <w:rFonts w:ascii="Times New Roman" w:hAnsi="Times New Roman" w:cs="Times New Roman"/>
          <w:sz w:val="28"/>
          <w:szCs w:val="28"/>
        </w:rPr>
        <w:t xml:space="preserve"> </w:t>
      </w:r>
      <w:r w:rsidR="003A756A">
        <w:rPr>
          <w:rFonts w:ascii="Times New Roman" w:hAnsi="Times New Roman" w:cs="Times New Roman"/>
          <w:sz w:val="28"/>
          <w:szCs w:val="28"/>
        </w:rPr>
        <w:t>Д</w:t>
      </w:r>
      <w:r w:rsidRPr="0014517B">
        <w:rPr>
          <w:rFonts w:ascii="Times New Roman" w:hAnsi="Times New Roman" w:cs="Times New Roman"/>
          <w:sz w:val="28"/>
          <w:szCs w:val="28"/>
        </w:rPr>
        <w:t xml:space="preserve">оходы от сдачи в аренду имущества, составляющего государственную (муниципальную) казну (за исключением земельных участков) – </w:t>
      </w:r>
      <w:r w:rsidR="0014517B" w:rsidRPr="0014517B">
        <w:rPr>
          <w:rFonts w:ascii="Times New Roman" w:hAnsi="Times New Roman" w:cs="Times New Roman"/>
          <w:sz w:val="28"/>
          <w:szCs w:val="28"/>
        </w:rPr>
        <w:t>1629,6</w:t>
      </w:r>
      <w:r w:rsidRPr="0014517B">
        <w:rPr>
          <w:rFonts w:ascii="Times New Roman" w:hAnsi="Times New Roman" w:cs="Times New Roman"/>
          <w:sz w:val="28"/>
          <w:szCs w:val="28"/>
        </w:rPr>
        <w:t xml:space="preserve">тыс.рублей, при плане </w:t>
      </w:r>
      <w:r w:rsidR="0014517B" w:rsidRPr="0014517B">
        <w:rPr>
          <w:rFonts w:ascii="Times New Roman" w:hAnsi="Times New Roman" w:cs="Times New Roman"/>
          <w:sz w:val="28"/>
          <w:szCs w:val="28"/>
        </w:rPr>
        <w:t>1050</w:t>
      </w:r>
      <w:r w:rsidRPr="0014517B">
        <w:rPr>
          <w:rFonts w:ascii="Times New Roman" w:hAnsi="Times New Roman" w:cs="Times New Roman"/>
          <w:sz w:val="28"/>
          <w:szCs w:val="28"/>
        </w:rPr>
        <w:t xml:space="preserve"> тыс.рублей или 1</w:t>
      </w:r>
      <w:r w:rsidR="0014517B" w:rsidRPr="0014517B">
        <w:rPr>
          <w:rFonts w:ascii="Times New Roman" w:hAnsi="Times New Roman" w:cs="Times New Roman"/>
          <w:sz w:val="28"/>
          <w:szCs w:val="28"/>
        </w:rPr>
        <w:t>55,2</w:t>
      </w:r>
      <w:r w:rsidRPr="0014517B">
        <w:rPr>
          <w:rFonts w:ascii="Times New Roman" w:hAnsi="Times New Roman" w:cs="Times New Roman"/>
          <w:sz w:val="28"/>
          <w:szCs w:val="28"/>
        </w:rPr>
        <w:t xml:space="preserve">% от утвержденного </w:t>
      </w:r>
      <w:r w:rsidRPr="0014517B">
        <w:rPr>
          <w:rFonts w:ascii="Times New Roman" w:hAnsi="Times New Roman" w:cs="Times New Roman"/>
          <w:sz w:val="28"/>
          <w:szCs w:val="28"/>
        </w:rPr>
        <w:lastRenderedPageBreak/>
        <w:t>показателя. П</w:t>
      </w:r>
      <w:r w:rsidR="0014517B" w:rsidRPr="0014517B">
        <w:rPr>
          <w:rFonts w:ascii="Times New Roman" w:hAnsi="Times New Roman" w:cs="Times New Roman"/>
          <w:sz w:val="28"/>
          <w:szCs w:val="28"/>
        </w:rPr>
        <w:t>огашена задолженность по исполнительным листам и заключение новых договоров аренды.</w:t>
      </w:r>
    </w:p>
    <w:p w:rsidR="003D5E6E" w:rsidRPr="003D5E6E" w:rsidRDefault="00F618C1" w:rsidP="003D5E6E">
      <w:pPr>
        <w:pStyle w:val="ab"/>
        <w:jc w:val="both"/>
        <w:rPr>
          <w:sz w:val="28"/>
          <w:szCs w:val="28"/>
        </w:rPr>
      </w:pPr>
      <w:r w:rsidRPr="003D5E6E">
        <w:rPr>
          <w:sz w:val="28"/>
          <w:szCs w:val="28"/>
        </w:rPr>
        <w:t xml:space="preserve">         Платежи при пользовании природными ресурсами составили  </w:t>
      </w:r>
      <w:r w:rsidR="0014517B" w:rsidRPr="003D5E6E">
        <w:rPr>
          <w:sz w:val="28"/>
          <w:szCs w:val="28"/>
        </w:rPr>
        <w:t>14450</w:t>
      </w:r>
      <w:r w:rsidRPr="003D5E6E">
        <w:rPr>
          <w:sz w:val="28"/>
          <w:szCs w:val="28"/>
        </w:rPr>
        <w:t xml:space="preserve"> тыс. рублей или </w:t>
      </w:r>
      <w:r w:rsidR="0014517B" w:rsidRPr="003D5E6E">
        <w:rPr>
          <w:sz w:val="28"/>
          <w:szCs w:val="28"/>
        </w:rPr>
        <w:t>80,3</w:t>
      </w:r>
      <w:r w:rsidRPr="003D5E6E">
        <w:rPr>
          <w:sz w:val="28"/>
          <w:szCs w:val="28"/>
        </w:rPr>
        <w:t xml:space="preserve"> % от утвержденного показателя</w:t>
      </w:r>
      <w:r w:rsidR="0014517B" w:rsidRPr="003D5E6E">
        <w:rPr>
          <w:sz w:val="28"/>
          <w:szCs w:val="28"/>
        </w:rPr>
        <w:t>. План уточнялся администратором платежей Уральским Межрегиональным Управлением Федеральной службы по надзору в сфере природопользования.</w:t>
      </w:r>
      <w:r w:rsidR="003D5E6E" w:rsidRPr="003D5E6E">
        <w:rPr>
          <w:sz w:val="28"/>
          <w:szCs w:val="28"/>
        </w:rPr>
        <w:t xml:space="preserve"> По сравнению с прошлым годом увеличение </w:t>
      </w:r>
      <w:r w:rsidR="00D76DC6">
        <w:rPr>
          <w:sz w:val="28"/>
          <w:szCs w:val="28"/>
        </w:rPr>
        <w:t>платежей</w:t>
      </w:r>
      <w:r w:rsidR="003D5E6E" w:rsidRPr="003D5E6E">
        <w:rPr>
          <w:sz w:val="28"/>
          <w:szCs w:val="28"/>
        </w:rPr>
        <w:t xml:space="preserve">  на 7493,5 тыс.рублей и это связано с увеличением объемов сбросов АО Уралбройлер</w:t>
      </w:r>
      <w:r w:rsidR="00D76DC6">
        <w:rPr>
          <w:sz w:val="28"/>
          <w:szCs w:val="28"/>
        </w:rPr>
        <w:t>.</w:t>
      </w:r>
    </w:p>
    <w:p w:rsidR="00F618C1" w:rsidRPr="003A756A" w:rsidRDefault="00F618C1" w:rsidP="003A756A">
      <w:pPr>
        <w:pStyle w:val="ab"/>
        <w:jc w:val="both"/>
        <w:rPr>
          <w:sz w:val="28"/>
          <w:szCs w:val="28"/>
        </w:rPr>
      </w:pPr>
      <w:r w:rsidRPr="003A756A">
        <w:rPr>
          <w:sz w:val="28"/>
          <w:szCs w:val="28"/>
        </w:rPr>
        <w:t xml:space="preserve">      </w:t>
      </w:r>
      <w:r w:rsidR="00DF6944">
        <w:rPr>
          <w:sz w:val="28"/>
          <w:szCs w:val="28"/>
        </w:rPr>
        <w:t xml:space="preserve">   </w:t>
      </w:r>
      <w:r w:rsidRPr="003A756A">
        <w:rPr>
          <w:sz w:val="28"/>
          <w:szCs w:val="28"/>
        </w:rPr>
        <w:t xml:space="preserve">Доходы от оказания платных услуг и компенсации затрат государства составили </w:t>
      </w:r>
      <w:r w:rsidR="003D5E6E" w:rsidRPr="003A756A">
        <w:rPr>
          <w:sz w:val="28"/>
          <w:szCs w:val="28"/>
        </w:rPr>
        <w:t>2724,5</w:t>
      </w:r>
      <w:r w:rsidRPr="003A756A">
        <w:rPr>
          <w:sz w:val="28"/>
          <w:szCs w:val="28"/>
        </w:rPr>
        <w:t xml:space="preserve">тыс. рублей, поступала дебиторская задолженность прошлых лет от бюджетных учреждений образования района. </w:t>
      </w:r>
    </w:p>
    <w:p w:rsidR="00F618C1" w:rsidRPr="003A756A" w:rsidRDefault="00DF6944" w:rsidP="003A756A">
      <w:pPr>
        <w:pStyle w:val="ab"/>
        <w:jc w:val="both"/>
        <w:rPr>
          <w:sz w:val="28"/>
          <w:szCs w:val="28"/>
        </w:rPr>
      </w:pPr>
      <w:r>
        <w:rPr>
          <w:sz w:val="28"/>
          <w:szCs w:val="28"/>
        </w:rPr>
        <w:t xml:space="preserve">         </w:t>
      </w:r>
      <w:r w:rsidR="00F618C1" w:rsidRPr="003A756A">
        <w:rPr>
          <w:sz w:val="28"/>
          <w:szCs w:val="28"/>
        </w:rPr>
        <w:t>Доходы от продажи материальных и нематериальных активов составили 23529,7 тыс. рублей или 177,2 % от утвержденного показателя, в том числе:</w:t>
      </w:r>
    </w:p>
    <w:p w:rsidR="00F618C1" w:rsidRPr="003A756A" w:rsidRDefault="00F618C1" w:rsidP="003A756A">
      <w:pPr>
        <w:pStyle w:val="ab"/>
        <w:jc w:val="both"/>
        <w:rPr>
          <w:sz w:val="28"/>
          <w:szCs w:val="28"/>
        </w:rPr>
      </w:pPr>
      <w:r w:rsidRPr="003A756A">
        <w:rPr>
          <w:sz w:val="28"/>
          <w:szCs w:val="28"/>
        </w:rPr>
        <w:t xml:space="preserve">         </w:t>
      </w:r>
      <w:r w:rsidR="00DF6944">
        <w:rPr>
          <w:sz w:val="28"/>
          <w:szCs w:val="28"/>
        </w:rPr>
        <w:t>д</w:t>
      </w:r>
      <w:r w:rsidRPr="003A756A">
        <w:rPr>
          <w:sz w:val="28"/>
          <w:szCs w:val="28"/>
        </w:rPr>
        <w:t xml:space="preserve">оходы от реализации имущества, находящегося в муниципальной собственности  – </w:t>
      </w:r>
      <w:r w:rsidR="003A756A" w:rsidRPr="003A756A">
        <w:rPr>
          <w:sz w:val="28"/>
          <w:szCs w:val="28"/>
        </w:rPr>
        <w:t>1433</w:t>
      </w:r>
      <w:r w:rsidRPr="003A756A">
        <w:rPr>
          <w:sz w:val="28"/>
          <w:szCs w:val="28"/>
        </w:rPr>
        <w:t xml:space="preserve"> тыс. рублей;</w:t>
      </w:r>
    </w:p>
    <w:p w:rsidR="00F618C1" w:rsidRPr="003A756A" w:rsidRDefault="00D76DC6" w:rsidP="003A756A">
      <w:pPr>
        <w:pStyle w:val="ab"/>
        <w:jc w:val="both"/>
        <w:rPr>
          <w:sz w:val="28"/>
          <w:szCs w:val="28"/>
        </w:rPr>
      </w:pPr>
      <w:r>
        <w:rPr>
          <w:sz w:val="28"/>
          <w:szCs w:val="28"/>
        </w:rPr>
        <w:t xml:space="preserve">       </w:t>
      </w:r>
      <w:r w:rsidR="00DF6944">
        <w:rPr>
          <w:sz w:val="28"/>
          <w:szCs w:val="28"/>
        </w:rPr>
        <w:t>д</w:t>
      </w:r>
      <w:r w:rsidR="00F618C1" w:rsidRPr="003A756A">
        <w:rPr>
          <w:sz w:val="28"/>
          <w:szCs w:val="28"/>
        </w:rPr>
        <w:t xml:space="preserve">оходы от продажи земельных участков –  </w:t>
      </w:r>
      <w:r w:rsidR="003A756A" w:rsidRPr="003A756A">
        <w:rPr>
          <w:sz w:val="28"/>
          <w:szCs w:val="28"/>
        </w:rPr>
        <w:t>26484,0</w:t>
      </w:r>
      <w:r w:rsidR="00F618C1" w:rsidRPr="003A756A">
        <w:rPr>
          <w:sz w:val="28"/>
          <w:szCs w:val="28"/>
        </w:rPr>
        <w:t xml:space="preserve"> тыс. рублей.</w:t>
      </w:r>
    </w:p>
    <w:p w:rsidR="00F618C1" w:rsidRPr="003A756A" w:rsidRDefault="00F618C1" w:rsidP="003A756A">
      <w:pPr>
        <w:pStyle w:val="ab"/>
        <w:jc w:val="both"/>
        <w:rPr>
          <w:sz w:val="28"/>
          <w:szCs w:val="28"/>
        </w:rPr>
      </w:pPr>
      <w:r w:rsidRPr="003A756A">
        <w:rPr>
          <w:sz w:val="28"/>
          <w:szCs w:val="28"/>
        </w:rPr>
        <w:t>По сравнению с 202</w:t>
      </w:r>
      <w:r w:rsidR="003A756A" w:rsidRPr="003A756A">
        <w:rPr>
          <w:sz w:val="28"/>
          <w:szCs w:val="28"/>
        </w:rPr>
        <w:t>2</w:t>
      </w:r>
      <w:r w:rsidRPr="003A756A">
        <w:rPr>
          <w:sz w:val="28"/>
          <w:szCs w:val="28"/>
        </w:rPr>
        <w:t xml:space="preserve">годом поступления увеличились на </w:t>
      </w:r>
      <w:r w:rsidR="003A756A" w:rsidRPr="003A756A">
        <w:rPr>
          <w:sz w:val="28"/>
          <w:szCs w:val="28"/>
        </w:rPr>
        <w:t>3614,3</w:t>
      </w:r>
      <w:r w:rsidRPr="003A756A">
        <w:rPr>
          <w:sz w:val="28"/>
          <w:szCs w:val="28"/>
        </w:rPr>
        <w:t>тыс.рублей, вырос покупательский спрос.</w:t>
      </w:r>
    </w:p>
    <w:p w:rsidR="0071275C" w:rsidRPr="003A756A" w:rsidRDefault="00DF6944" w:rsidP="003A756A">
      <w:pPr>
        <w:pStyle w:val="ab"/>
        <w:jc w:val="both"/>
        <w:rPr>
          <w:sz w:val="28"/>
          <w:szCs w:val="28"/>
        </w:rPr>
      </w:pPr>
      <w:r>
        <w:rPr>
          <w:sz w:val="28"/>
          <w:szCs w:val="28"/>
        </w:rPr>
        <w:t xml:space="preserve">         </w:t>
      </w:r>
      <w:r w:rsidR="00F618C1" w:rsidRPr="003A756A">
        <w:rPr>
          <w:sz w:val="28"/>
          <w:szCs w:val="28"/>
        </w:rPr>
        <w:t xml:space="preserve">Поступления от штрафов, санкций, возмещения ущерба составили </w:t>
      </w:r>
      <w:r w:rsidR="003A756A" w:rsidRPr="003A756A">
        <w:rPr>
          <w:sz w:val="28"/>
          <w:szCs w:val="28"/>
        </w:rPr>
        <w:t>2392,5</w:t>
      </w:r>
      <w:r w:rsidR="00F618C1" w:rsidRPr="003A756A">
        <w:rPr>
          <w:sz w:val="28"/>
          <w:szCs w:val="28"/>
        </w:rPr>
        <w:t xml:space="preserve"> тыс. рублей или </w:t>
      </w:r>
      <w:r w:rsidR="003A756A" w:rsidRPr="003A756A">
        <w:rPr>
          <w:sz w:val="28"/>
          <w:szCs w:val="28"/>
        </w:rPr>
        <w:t>79,7</w:t>
      </w:r>
      <w:r w:rsidR="00F618C1" w:rsidRPr="003A756A">
        <w:rPr>
          <w:sz w:val="28"/>
          <w:szCs w:val="28"/>
        </w:rPr>
        <w:t>% от утвержденного показателя.</w:t>
      </w:r>
    </w:p>
    <w:p w:rsidR="0071275C" w:rsidRPr="00DF6944" w:rsidRDefault="0071275C" w:rsidP="00DF6944">
      <w:pPr>
        <w:pStyle w:val="ab"/>
        <w:jc w:val="both"/>
        <w:rPr>
          <w:sz w:val="28"/>
          <w:szCs w:val="28"/>
        </w:rPr>
      </w:pPr>
      <w:r w:rsidRPr="003A756A">
        <w:rPr>
          <w:sz w:val="28"/>
          <w:szCs w:val="28"/>
        </w:rPr>
        <w:t>При увеличении общего объема поступлений неналоговых доходов в отчетном периоде по сравнению с 20</w:t>
      </w:r>
      <w:r w:rsidR="003A756A" w:rsidRPr="003A756A">
        <w:rPr>
          <w:sz w:val="28"/>
          <w:szCs w:val="28"/>
        </w:rPr>
        <w:t>22</w:t>
      </w:r>
      <w:r w:rsidRPr="003A756A">
        <w:rPr>
          <w:sz w:val="28"/>
          <w:szCs w:val="28"/>
        </w:rPr>
        <w:t xml:space="preserve"> годом, отмечается снижение поступлений доходов от использования имущества, находящегося в государственной и муниципальной собственности</w:t>
      </w:r>
      <w:r w:rsidR="003A756A" w:rsidRPr="003A756A">
        <w:rPr>
          <w:sz w:val="28"/>
          <w:szCs w:val="28"/>
        </w:rPr>
        <w:t>, доходов от оказания платных услуг и компенсации затрат государства и поступление от штрафов, санкций, возмещения ущерба</w:t>
      </w:r>
      <w:r w:rsidRPr="003A756A">
        <w:rPr>
          <w:sz w:val="28"/>
          <w:szCs w:val="28"/>
        </w:rPr>
        <w:t>.</w:t>
      </w:r>
    </w:p>
    <w:p w:rsidR="0071275C" w:rsidRPr="00793536" w:rsidRDefault="0071275C" w:rsidP="0071275C">
      <w:pPr>
        <w:spacing w:after="0" w:line="240" w:lineRule="auto"/>
        <w:ind w:right="60" w:firstLine="700"/>
        <w:jc w:val="both"/>
        <w:rPr>
          <w:rFonts w:ascii="Times New Roman" w:eastAsia="Batang" w:hAnsi="Times New Roman"/>
          <w:i/>
          <w:sz w:val="28"/>
          <w:szCs w:val="28"/>
          <w:u w:val="single"/>
        </w:rPr>
      </w:pPr>
      <w:r w:rsidRPr="00793536">
        <w:rPr>
          <w:rFonts w:ascii="Times New Roman" w:eastAsia="Batang" w:hAnsi="Times New Roman"/>
          <w:i/>
          <w:sz w:val="28"/>
          <w:szCs w:val="28"/>
          <w:u w:val="single"/>
        </w:rPr>
        <w:t>Безвозмездные поступления</w:t>
      </w:r>
    </w:p>
    <w:p w:rsidR="0071275C" w:rsidRPr="007A61D3" w:rsidRDefault="0071275C" w:rsidP="007A61D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Безвозмездные поступления по сравнению с 20</w:t>
      </w:r>
      <w:r w:rsidR="007A61D3">
        <w:rPr>
          <w:rFonts w:ascii="Times New Roman" w:eastAsia="Times New Roman" w:hAnsi="Times New Roman" w:cs="Times New Roman"/>
          <w:color w:val="000000"/>
          <w:sz w:val="28"/>
          <w:szCs w:val="28"/>
        </w:rPr>
        <w:t>22</w:t>
      </w:r>
      <w:r>
        <w:rPr>
          <w:rFonts w:ascii="Times New Roman" w:eastAsia="Times New Roman" w:hAnsi="Times New Roman" w:cs="Times New Roman"/>
          <w:color w:val="000000"/>
          <w:sz w:val="28"/>
          <w:szCs w:val="28"/>
        </w:rPr>
        <w:t xml:space="preserve"> годом увеличились на </w:t>
      </w:r>
      <w:r w:rsidR="007A61D3">
        <w:rPr>
          <w:rFonts w:ascii="Times New Roman" w:eastAsia="Times New Roman" w:hAnsi="Times New Roman" w:cs="Times New Roman"/>
          <w:color w:val="000000"/>
          <w:sz w:val="28"/>
          <w:szCs w:val="28"/>
        </w:rPr>
        <w:t>36,3</w:t>
      </w:r>
      <w:r>
        <w:rPr>
          <w:rFonts w:ascii="Times New Roman" w:eastAsia="Times New Roman" w:hAnsi="Times New Roman" w:cs="Times New Roman"/>
          <w:color w:val="000000"/>
          <w:sz w:val="28"/>
          <w:szCs w:val="28"/>
        </w:rPr>
        <w:t xml:space="preserve">% или на  сумму </w:t>
      </w:r>
      <w:r w:rsidR="007A61D3">
        <w:rPr>
          <w:rFonts w:ascii="Times New Roman" w:eastAsia="Times New Roman" w:hAnsi="Times New Roman" w:cs="Times New Roman"/>
          <w:color w:val="000000"/>
          <w:sz w:val="28"/>
          <w:szCs w:val="28"/>
        </w:rPr>
        <w:t>580191,6</w:t>
      </w:r>
      <w:r>
        <w:rPr>
          <w:rFonts w:ascii="Times New Roman" w:eastAsia="Times New Roman" w:hAnsi="Times New Roman" w:cs="Times New Roman"/>
          <w:color w:val="000000"/>
          <w:sz w:val="28"/>
          <w:szCs w:val="28"/>
        </w:rPr>
        <w:t xml:space="preserve"> тыс. рублей. Основная доля безвозмездных поступлений </w:t>
      </w:r>
      <w:r w:rsidR="007A61D3">
        <w:rPr>
          <w:rFonts w:ascii="Times New Roman" w:eastAsia="Times New Roman" w:hAnsi="Times New Roman" w:cs="Times New Roman"/>
          <w:color w:val="000000"/>
          <w:sz w:val="28"/>
          <w:szCs w:val="28"/>
        </w:rPr>
        <w:t>43</w:t>
      </w:r>
      <w:r>
        <w:rPr>
          <w:rFonts w:ascii="Times New Roman" w:eastAsia="Times New Roman" w:hAnsi="Times New Roman" w:cs="Times New Roman"/>
          <w:color w:val="000000"/>
          <w:sz w:val="28"/>
          <w:szCs w:val="28"/>
        </w:rPr>
        <w:t xml:space="preserve">% приходится на </w:t>
      </w:r>
      <w:r w:rsidR="007A61D3">
        <w:rPr>
          <w:rFonts w:ascii="Times New Roman" w:eastAsia="Times New Roman" w:hAnsi="Times New Roman" w:cs="Times New Roman"/>
          <w:color w:val="000000"/>
          <w:sz w:val="28"/>
          <w:szCs w:val="28"/>
        </w:rPr>
        <w:t xml:space="preserve">субвенции бюджетам муниципальных районов, </w:t>
      </w:r>
      <w:r>
        <w:rPr>
          <w:rFonts w:ascii="Times New Roman" w:eastAsia="Times New Roman" w:hAnsi="Times New Roman" w:cs="Times New Roman"/>
          <w:color w:val="000000"/>
          <w:sz w:val="28"/>
          <w:szCs w:val="28"/>
        </w:rPr>
        <w:t>субсидии бюджетам муниципальных районов составили 4</w:t>
      </w:r>
      <w:r w:rsidR="007A61D3">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w:t>
      </w:r>
      <w:r w:rsidR="007A61D3">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безвозмездных поступлений. Анализ поступлений безвозмездных поступлений представлен в следующей таблице</w:t>
      </w:r>
      <w:r w:rsidR="00DF6944">
        <w:rPr>
          <w:rFonts w:ascii="Times New Roman" w:eastAsia="Times New Roman" w:hAnsi="Times New Roman" w:cs="Times New Roman"/>
          <w:color w:val="000000"/>
          <w:sz w:val="28"/>
          <w:szCs w:val="28"/>
        </w:rPr>
        <w:t xml:space="preserve"> 4</w:t>
      </w:r>
      <w:r>
        <w:rPr>
          <w:rFonts w:ascii="Times New Roman" w:eastAsia="Times New Roman" w:hAnsi="Times New Roman" w:cs="Times New Roman"/>
          <w:color w:val="000000"/>
          <w:sz w:val="28"/>
          <w:szCs w:val="28"/>
        </w:rPr>
        <w:t xml:space="preserve">. </w:t>
      </w:r>
    </w:p>
    <w:p w:rsidR="0071275C" w:rsidRPr="00FC335F" w:rsidRDefault="00DF6944" w:rsidP="007127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№4</w:t>
      </w:r>
      <w:r w:rsidR="0071275C">
        <w:rPr>
          <w:rFonts w:ascii="Times New Roman" w:hAnsi="Times New Roman" w:cs="Times New Roman"/>
          <w:sz w:val="24"/>
          <w:szCs w:val="24"/>
        </w:rPr>
        <w:t>(тыс. рублей)</w:t>
      </w:r>
    </w:p>
    <w:tbl>
      <w:tblPr>
        <w:tblW w:w="9393" w:type="dxa"/>
        <w:tblInd w:w="108" w:type="dxa"/>
        <w:tblLook w:val="04A0"/>
      </w:tblPr>
      <w:tblGrid>
        <w:gridCol w:w="2740"/>
        <w:gridCol w:w="1229"/>
        <w:gridCol w:w="1276"/>
        <w:gridCol w:w="1331"/>
        <w:gridCol w:w="1096"/>
        <w:gridCol w:w="993"/>
        <w:gridCol w:w="728"/>
      </w:tblGrid>
      <w:tr w:rsidR="0071275C" w:rsidRPr="00D50C01" w:rsidTr="00E1403A">
        <w:trPr>
          <w:trHeight w:val="300"/>
        </w:trPr>
        <w:tc>
          <w:tcPr>
            <w:tcW w:w="2762" w:type="dxa"/>
            <w:tcBorders>
              <w:top w:val="single" w:sz="4" w:space="0" w:color="auto"/>
              <w:left w:val="single" w:sz="4" w:space="0" w:color="auto"/>
              <w:bottom w:val="single" w:sz="4" w:space="0" w:color="auto"/>
              <w:right w:val="single" w:sz="4" w:space="0" w:color="auto"/>
            </w:tcBorders>
            <w:vAlign w:val="center"/>
          </w:tcPr>
          <w:p w:rsidR="0071275C" w:rsidRPr="00EE4B2E" w:rsidRDefault="0071275C" w:rsidP="00E1403A">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Наименование</w:t>
            </w:r>
          </w:p>
        </w:tc>
        <w:tc>
          <w:tcPr>
            <w:tcW w:w="1207" w:type="dxa"/>
            <w:tcBorders>
              <w:top w:val="single" w:sz="4" w:space="0" w:color="auto"/>
              <w:left w:val="single" w:sz="4" w:space="0" w:color="auto"/>
              <w:bottom w:val="single" w:sz="4" w:space="0" w:color="auto"/>
              <w:right w:val="single" w:sz="4" w:space="0" w:color="auto"/>
            </w:tcBorders>
            <w:noWrap/>
            <w:vAlign w:val="center"/>
          </w:tcPr>
          <w:p w:rsidR="0071275C" w:rsidRPr="00EE4B2E" w:rsidRDefault="0071275C" w:rsidP="007A61D3">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Исполнено в 20</w:t>
            </w:r>
            <w:r w:rsidR="007A61D3" w:rsidRPr="00EE4B2E">
              <w:rPr>
                <w:rFonts w:ascii="Times New Roman" w:eastAsia="Times New Roman" w:hAnsi="Times New Roman" w:cs="Times New Roman"/>
                <w:color w:val="000000"/>
                <w:sz w:val="20"/>
                <w:szCs w:val="20"/>
              </w:rPr>
              <w:t>22</w:t>
            </w:r>
            <w:r w:rsidRPr="00EE4B2E">
              <w:rPr>
                <w:rFonts w:ascii="Times New Roman" w:eastAsia="Times New Roman" w:hAnsi="Times New Roman" w:cs="Times New Roman"/>
                <w:color w:val="000000"/>
                <w:sz w:val="20"/>
                <w:szCs w:val="20"/>
              </w:rPr>
              <w:t xml:space="preserve"> (ф.0503117)</w:t>
            </w:r>
          </w:p>
        </w:tc>
        <w:tc>
          <w:tcPr>
            <w:tcW w:w="1276" w:type="dxa"/>
            <w:tcBorders>
              <w:top w:val="single" w:sz="4" w:space="0" w:color="auto"/>
              <w:left w:val="single" w:sz="4" w:space="0" w:color="auto"/>
              <w:bottom w:val="single" w:sz="4" w:space="0" w:color="auto"/>
              <w:right w:val="single" w:sz="4" w:space="0" w:color="auto"/>
            </w:tcBorders>
            <w:noWrap/>
            <w:vAlign w:val="center"/>
          </w:tcPr>
          <w:p w:rsidR="0071275C" w:rsidRPr="00EE4B2E" w:rsidRDefault="0071275C" w:rsidP="007A61D3">
            <w:pPr>
              <w:spacing w:after="0" w:line="240" w:lineRule="auto"/>
              <w:ind w:left="-108" w:right="-107"/>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Утверждено в 20</w:t>
            </w:r>
            <w:r w:rsidR="007A61D3" w:rsidRPr="00EE4B2E">
              <w:rPr>
                <w:rFonts w:ascii="Times New Roman" w:eastAsia="Times New Roman" w:hAnsi="Times New Roman" w:cs="Times New Roman"/>
                <w:color w:val="000000"/>
                <w:sz w:val="20"/>
                <w:szCs w:val="20"/>
              </w:rPr>
              <w:t>23</w:t>
            </w:r>
            <w:r w:rsidRPr="00EE4B2E">
              <w:rPr>
                <w:rFonts w:ascii="Times New Roman" w:eastAsia="Times New Roman" w:hAnsi="Times New Roman" w:cs="Times New Roman"/>
                <w:color w:val="000000"/>
                <w:sz w:val="20"/>
                <w:szCs w:val="20"/>
              </w:rPr>
              <w:t xml:space="preserve"> (ф.0503117)</w:t>
            </w:r>
          </w:p>
        </w:tc>
        <w:tc>
          <w:tcPr>
            <w:tcW w:w="1331" w:type="dxa"/>
            <w:tcBorders>
              <w:top w:val="single" w:sz="4" w:space="0" w:color="auto"/>
              <w:left w:val="single" w:sz="4" w:space="0" w:color="auto"/>
              <w:bottom w:val="single" w:sz="4" w:space="0" w:color="auto"/>
              <w:right w:val="single" w:sz="4" w:space="0" w:color="auto"/>
            </w:tcBorders>
            <w:noWrap/>
            <w:vAlign w:val="center"/>
          </w:tcPr>
          <w:p w:rsidR="0071275C" w:rsidRPr="00EE4B2E" w:rsidRDefault="0071275C" w:rsidP="007A61D3">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Исполнено в 20</w:t>
            </w:r>
            <w:r w:rsidR="007A61D3" w:rsidRPr="00EE4B2E">
              <w:rPr>
                <w:rFonts w:ascii="Times New Roman" w:eastAsia="Times New Roman" w:hAnsi="Times New Roman" w:cs="Times New Roman"/>
                <w:color w:val="000000"/>
                <w:sz w:val="20"/>
                <w:szCs w:val="20"/>
              </w:rPr>
              <w:t>23</w:t>
            </w:r>
            <w:r w:rsidRPr="00EE4B2E">
              <w:rPr>
                <w:rFonts w:ascii="Times New Roman" w:eastAsia="Times New Roman" w:hAnsi="Times New Roman" w:cs="Times New Roman"/>
                <w:color w:val="000000"/>
                <w:sz w:val="20"/>
                <w:szCs w:val="20"/>
              </w:rPr>
              <w:t xml:space="preserve"> (ф.0503117) </w:t>
            </w:r>
          </w:p>
        </w:tc>
        <w:tc>
          <w:tcPr>
            <w:tcW w:w="1096" w:type="dxa"/>
            <w:tcBorders>
              <w:top w:val="single" w:sz="4" w:space="0" w:color="auto"/>
              <w:left w:val="single" w:sz="4" w:space="0" w:color="auto"/>
              <w:bottom w:val="single" w:sz="4" w:space="0" w:color="auto"/>
              <w:right w:val="single" w:sz="4" w:space="0" w:color="auto"/>
            </w:tcBorders>
            <w:noWrap/>
            <w:vAlign w:val="center"/>
          </w:tcPr>
          <w:p w:rsidR="0071275C" w:rsidRPr="00EE4B2E" w:rsidRDefault="0071275C" w:rsidP="00E1403A">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Откло-  нение гр.4–гр.2</w:t>
            </w:r>
          </w:p>
        </w:tc>
        <w:tc>
          <w:tcPr>
            <w:tcW w:w="993" w:type="dxa"/>
            <w:tcBorders>
              <w:top w:val="single" w:sz="4" w:space="0" w:color="auto"/>
              <w:left w:val="single" w:sz="4" w:space="0" w:color="auto"/>
              <w:bottom w:val="single" w:sz="4" w:space="0" w:color="auto"/>
              <w:right w:val="single" w:sz="4" w:space="0" w:color="auto"/>
            </w:tcBorders>
            <w:noWrap/>
            <w:vAlign w:val="center"/>
          </w:tcPr>
          <w:p w:rsidR="0071275C" w:rsidRPr="00EE4B2E" w:rsidRDefault="0071275C" w:rsidP="00E1403A">
            <w:pPr>
              <w:spacing w:after="0" w:line="240" w:lineRule="auto"/>
              <w:ind w:left="-107" w:right="-109"/>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 выполне-ния плана</w:t>
            </w:r>
          </w:p>
        </w:tc>
        <w:tc>
          <w:tcPr>
            <w:tcW w:w="728" w:type="dxa"/>
            <w:tcBorders>
              <w:top w:val="single" w:sz="4" w:space="0" w:color="auto"/>
              <w:left w:val="single" w:sz="4" w:space="0" w:color="auto"/>
              <w:bottom w:val="single" w:sz="4" w:space="0" w:color="auto"/>
              <w:right w:val="single" w:sz="4" w:space="0" w:color="auto"/>
            </w:tcBorders>
            <w:noWrap/>
            <w:vAlign w:val="center"/>
          </w:tcPr>
          <w:p w:rsidR="0071275C" w:rsidRPr="00EE4B2E" w:rsidRDefault="0071275C" w:rsidP="00E1403A">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Темп роста %</w:t>
            </w:r>
          </w:p>
        </w:tc>
      </w:tr>
      <w:tr w:rsidR="0071275C" w:rsidRPr="00A339DD" w:rsidTr="00E1403A">
        <w:trPr>
          <w:trHeight w:val="300"/>
        </w:trPr>
        <w:tc>
          <w:tcPr>
            <w:tcW w:w="2762" w:type="dxa"/>
            <w:tcBorders>
              <w:top w:val="nil"/>
              <w:left w:val="single" w:sz="4" w:space="0" w:color="auto"/>
              <w:bottom w:val="single" w:sz="4" w:space="0" w:color="auto"/>
              <w:right w:val="single" w:sz="4" w:space="0" w:color="auto"/>
            </w:tcBorders>
            <w:vAlign w:val="bottom"/>
          </w:tcPr>
          <w:p w:rsidR="0071275C" w:rsidRPr="00EE4B2E" w:rsidRDefault="0071275C" w:rsidP="00E1403A">
            <w:pPr>
              <w:spacing w:after="0" w:line="240" w:lineRule="auto"/>
              <w:jc w:val="center"/>
              <w:rPr>
                <w:rFonts w:ascii="Times New Roman" w:eastAsia="Times New Roman" w:hAnsi="Times New Roman" w:cs="Times New Roman"/>
                <w:bCs/>
                <w:color w:val="000000"/>
                <w:sz w:val="20"/>
                <w:szCs w:val="20"/>
              </w:rPr>
            </w:pPr>
            <w:r w:rsidRPr="00EE4B2E">
              <w:rPr>
                <w:rFonts w:ascii="Times New Roman" w:eastAsia="Times New Roman" w:hAnsi="Times New Roman" w:cs="Times New Roman"/>
                <w:bCs/>
                <w:color w:val="000000"/>
                <w:sz w:val="20"/>
                <w:szCs w:val="20"/>
              </w:rPr>
              <w:t>1</w:t>
            </w:r>
          </w:p>
        </w:tc>
        <w:tc>
          <w:tcPr>
            <w:tcW w:w="1207" w:type="dxa"/>
            <w:tcBorders>
              <w:top w:val="nil"/>
              <w:left w:val="nil"/>
              <w:bottom w:val="single" w:sz="4" w:space="0" w:color="auto"/>
              <w:right w:val="single" w:sz="4" w:space="0" w:color="auto"/>
            </w:tcBorders>
            <w:noWrap/>
            <w:vAlign w:val="bottom"/>
          </w:tcPr>
          <w:p w:rsidR="0071275C" w:rsidRPr="00EE4B2E" w:rsidRDefault="0071275C" w:rsidP="00E1403A">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2</w:t>
            </w:r>
          </w:p>
        </w:tc>
        <w:tc>
          <w:tcPr>
            <w:tcW w:w="1276" w:type="dxa"/>
            <w:tcBorders>
              <w:top w:val="nil"/>
              <w:left w:val="nil"/>
              <w:bottom w:val="single" w:sz="4" w:space="0" w:color="auto"/>
              <w:right w:val="single" w:sz="4" w:space="0" w:color="auto"/>
            </w:tcBorders>
            <w:noWrap/>
            <w:vAlign w:val="bottom"/>
          </w:tcPr>
          <w:p w:rsidR="0071275C" w:rsidRPr="00EE4B2E" w:rsidRDefault="0071275C" w:rsidP="00E1403A">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3</w:t>
            </w:r>
          </w:p>
        </w:tc>
        <w:tc>
          <w:tcPr>
            <w:tcW w:w="1331" w:type="dxa"/>
            <w:tcBorders>
              <w:top w:val="nil"/>
              <w:left w:val="nil"/>
              <w:bottom w:val="single" w:sz="4" w:space="0" w:color="auto"/>
              <w:right w:val="single" w:sz="4" w:space="0" w:color="auto"/>
            </w:tcBorders>
            <w:noWrap/>
            <w:vAlign w:val="bottom"/>
          </w:tcPr>
          <w:p w:rsidR="0071275C" w:rsidRPr="00EE4B2E" w:rsidRDefault="0071275C" w:rsidP="00E1403A">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4</w:t>
            </w:r>
          </w:p>
        </w:tc>
        <w:tc>
          <w:tcPr>
            <w:tcW w:w="1096" w:type="dxa"/>
            <w:tcBorders>
              <w:top w:val="nil"/>
              <w:left w:val="nil"/>
              <w:bottom w:val="single" w:sz="4" w:space="0" w:color="auto"/>
              <w:right w:val="single" w:sz="4" w:space="0" w:color="auto"/>
            </w:tcBorders>
            <w:noWrap/>
            <w:vAlign w:val="bottom"/>
          </w:tcPr>
          <w:p w:rsidR="0071275C" w:rsidRPr="00EE4B2E" w:rsidRDefault="0071275C" w:rsidP="00E1403A">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5</w:t>
            </w:r>
          </w:p>
        </w:tc>
        <w:tc>
          <w:tcPr>
            <w:tcW w:w="993" w:type="dxa"/>
            <w:tcBorders>
              <w:top w:val="nil"/>
              <w:left w:val="nil"/>
              <w:bottom w:val="single" w:sz="4" w:space="0" w:color="auto"/>
              <w:right w:val="single" w:sz="4" w:space="0" w:color="auto"/>
            </w:tcBorders>
            <w:noWrap/>
            <w:vAlign w:val="bottom"/>
          </w:tcPr>
          <w:p w:rsidR="0071275C" w:rsidRPr="00EE4B2E" w:rsidRDefault="0071275C" w:rsidP="00E1403A">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6</w:t>
            </w:r>
          </w:p>
        </w:tc>
        <w:tc>
          <w:tcPr>
            <w:tcW w:w="728" w:type="dxa"/>
            <w:tcBorders>
              <w:top w:val="nil"/>
              <w:left w:val="nil"/>
              <w:bottom w:val="single" w:sz="4" w:space="0" w:color="auto"/>
              <w:right w:val="single" w:sz="4" w:space="0" w:color="auto"/>
            </w:tcBorders>
            <w:noWrap/>
            <w:vAlign w:val="bottom"/>
          </w:tcPr>
          <w:p w:rsidR="0071275C" w:rsidRPr="00EE4B2E" w:rsidRDefault="0071275C" w:rsidP="00E1403A">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7</w:t>
            </w:r>
          </w:p>
        </w:tc>
      </w:tr>
      <w:tr w:rsidR="0071275C" w:rsidRPr="00D50C01" w:rsidTr="00E1403A">
        <w:trPr>
          <w:trHeight w:val="300"/>
        </w:trPr>
        <w:tc>
          <w:tcPr>
            <w:tcW w:w="2762" w:type="dxa"/>
            <w:tcBorders>
              <w:top w:val="nil"/>
              <w:left w:val="single" w:sz="4" w:space="0" w:color="auto"/>
              <w:bottom w:val="single" w:sz="4" w:space="0" w:color="auto"/>
              <w:right w:val="single" w:sz="4" w:space="0" w:color="auto"/>
            </w:tcBorders>
            <w:vAlign w:val="bottom"/>
          </w:tcPr>
          <w:p w:rsidR="0071275C" w:rsidRPr="00EE2131" w:rsidRDefault="0071275C" w:rsidP="00E1403A">
            <w:pPr>
              <w:spacing w:after="0" w:line="240" w:lineRule="auto"/>
              <w:jc w:val="both"/>
              <w:rPr>
                <w:rFonts w:ascii="Times New Roman" w:eastAsia="Times New Roman" w:hAnsi="Times New Roman" w:cs="Times New Roman"/>
                <w:bCs/>
                <w:color w:val="000000"/>
                <w:sz w:val="20"/>
                <w:szCs w:val="20"/>
              </w:rPr>
            </w:pPr>
            <w:r w:rsidRPr="00EE2131">
              <w:rPr>
                <w:rFonts w:ascii="Times New Roman" w:eastAsia="Times New Roman" w:hAnsi="Times New Roman" w:cs="Times New Roman"/>
                <w:bCs/>
                <w:color w:val="000000"/>
                <w:sz w:val="20"/>
                <w:szCs w:val="20"/>
              </w:rPr>
              <w:t>Безвозмездные поступления</w:t>
            </w:r>
          </w:p>
        </w:tc>
        <w:tc>
          <w:tcPr>
            <w:tcW w:w="1207" w:type="dxa"/>
            <w:tcBorders>
              <w:top w:val="nil"/>
              <w:left w:val="nil"/>
              <w:bottom w:val="single" w:sz="4" w:space="0" w:color="auto"/>
              <w:right w:val="single" w:sz="4" w:space="0" w:color="auto"/>
            </w:tcBorders>
            <w:noWrap/>
            <w:vAlign w:val="bottom"/>
          </w:tcPr>
          <w:p w:rsidR="0071275C" w:rsidRPr="00EE2131" w:rsidRDefault="007A61D3" w:rsidP="003F785E">
            <w:pPr>
              <w:spacing w:after="0" w:line="240" w:lineRule="auto"/>
              <w:jc w:val="center"/>
              <w:rPr>
                <w:rFonts w:ascii="Times New Roman" w:eastAsia="Times New Roman" w:hAnsi="Times New Roman" w:cs="Times New Roman"/>
                <w:color w:val="000000"/>
                <w:sz w:val="20"/>
                <w:szCs w:val="20"/>
              </w:rPr>
            </w:pPr>
            <w:r w:rsidRPr="00EE2131">
              <w:rPr>
                <w:rFonts w:ascii="Times New Roman" w:eastAsia="Times New Roman" w:hAnsi="Times New Roman" w:cs="Times New Roman"/>
                <w:color w:val="000000"/>
                <w:sz w:val="20"/>
                <w:szCs w:val="20"/>
              </w:rPr>
              <w:t>1624450,2</w:t>
            </w:r>
          </w:p>
        </w:tc>
        <w:tc>
          <w:tcPr>
            <w:tcW w:w="1276" w:type="dxa"/>
            <w:tcBorders>
              <w:top w:val="nil"/>
              <w:left w:val="nil"/>
              <w:bottom w:val="single" w:sz="4" w:space="0" w:color="auto"/>
              <w:right w:val="single" w:sz="4" w:space="0" w:color="auto"/>
            </w:tcBorders>
            <w:noWrap/>
            <w:vAlign w:val="bottom"/>
          </w:tcPr>
          <w:p w:rsidR="0071275C" w:rsidRPr="00EE2131" w:rsidRDefault="007A61D3" w:rsidP="003F785E">
            <w:pPr>
              <w:spacing w:after="0" w:line="240" w:lineRule="auto"/>
              <w:jc w:val="center"/>
              <w:rPr>
                <w:rFonts w:ascii="Times New Roman" w:eastAsia="Times New Roman" w:hAnsi="Times New Roman" w:cs="Times New Roman"/>
                <w:color w:val="000000"/>
                <w:sz w:val="20"/>
                <w:szCs w:val="20"/>
              </w:rPr>
            </w:pPr>
            <w:r w:rsidRPr="00EE2131">
              <w:rPr>
                <w:rFonts w:ascii="Times New Roman" w:eastAsia="Times New Roman" w:hAnsi="Times New Roman" w:cs="Times New Roman"/>
                <w:color w:val="000000"/>
                <w:sz w:val="20"/>
                <w:szCs w:val="20"/>
              </w:rPr>
              <w:t>2190600,5</w:t>
            </w:r>
          </w:p>
        </w:tc>
        <w:tc>
          <w:tcPr>
            <w:tcW w:w="1331" w:type="dxa"/>
            <w:tcBorders>
              <w:top w:val="nil"/>
              <w:left w:val="nil"/>
              <w:bottom w:val="single" w:sz="4" w:space="0" w:color="auto"/>
              <w:right w:val="single" w:sz="4" w:space="0" w:color="auto"/>
            </w:tcBorders>
            <w:noWrap/>
            <w:vAlign w:val="bottom"/>
          </w:tcPr>
          <w:p w:rsidR="0071275C" w:rsidRPr="00EE2131" w:rsidRDefault="007A61D3" w:rsidP="003F785E">
            <w:pPr>
              <w:spacing w:after="0" w:line="240" w:lineRule="auto"/>
              <w:jc w:val="center"/>
              <w:rPr>
                <w:rFonts w:ascii="Times New Roman" w:eastAsia="Times New Roman" w:hAnsi="Times New Roman" w:cs="Times New Roman"/>
                <w:color w:val="000000"/>
                <w:sz w:val="20"/>
                <w:szCs w:val="20"/>
              </w:rPr>
            </w:pPr>
            <w:r w:rsidRPr="00EE2131">
              <w:rPr>
                <w:rFonts w:ascii="Times New Roman" w:eastAsia="Times New Roman" w:hAnsi="Times New Roman" w:cs="Times New Roman"/>
                <w:color w:val="000000"/>
                <w:sz w:val="20"/>
                <w:szCs w:val="20"/>
              </w:rPr>
              <w:t>2176317,9</w:t>
            </w:r>
          </w:p>
        </w:tc>
        <w:tc>
          <w:tcPr>
            <w:tcW w:w="1096" w:type="dxa"/>
            <w:tcBorders>
              <w:top w:val="nil"/>
              <w:left w:val="nil"/>
              <w:bottom w:val="single" w:sz="4" w:space="0" w:color="auto"/>
              <w:right w:val="single" w:sz="4" w:space="0" w:color="auto"/>
            </w:tcBorders>
            <w:noWrap/>
            <w:vAlign w:val="bottom"/>
          </w:tcPr>
          <w:p w:rsidR="0071275C" w:rsidRPr="00EE2131" w:rsidRDefault="00EE4B2E" w:rsidP="003F785E">
            <w:pPr>
              <w:spacing w:after="0" w:line="240" w:lineRule="auto"/>
              <w:jc w:val="center"/>
              <w:rPr>
                <w:rFonts w:ascii="Times New Roman" w:eastAsia="Times New Roman" w:hAnsi="Times New Roman" w:cs="Times New Roman"/>
                <w:color w:val="000000"/>
                <w:sz w:val="20"/>
                <w:szCs w:val="20"/>
              </w:rPr>
            </w:pPr>
            <w:r w:rsidRPr="00EE2131">
              <w:rPr>
                <w:rFonts w:ascii="Times New Roman" w:eastAsia="Times New Roman" w:hAnsi="Times New Roman" w:cs="Times New Roman"/>
                <w:color w:val="000000"/>
                <w:sz w:val="20"/>
                <w:szCs w:val="20"/>
              </w:rPr>
              <w:t>551867,7</w:t>
            </w:r>
          </w:p>
        </w:tc>
        <w:tc>
          <w:tcPr>
            <w:tcW w:w="993" w:type="dxa"/>
            <w:tcBorders>
              <w:top w:val="nil"/>
              <w:left w:val="nil"/>
              <w:bottom w:val="single" w:sz="4" w:space="0" w:color="auto"/>
              <w:right w:val="single" w:sz="4" w:space="0" w:color="auto"/>
            </w:tcBorders>
            <w:noWrap/>
            <w:vAlign w:val="bottom"/>
          </w:tcPr>
          <w:p w:rsidR="0071275C" w:rsidRPr="00EE2131" w:rsidRDefault="00EE4B2E" w:rsidP="003F785E">
            <w:pPr>
              <w:spacing w:after="0" w:line="240" w:lineRule="auto"/>
              <w:jc w:val="center"/>
              <w:rPr>
                <w:rFonts w:ascii="Times New Roman" w:eastAsia="Times New Roman" w:hAnsi="Times New Roman" w:cs="Times New Roman"/>
                <w:color w:val="000000"/>
                <w:sz w:val="20"/>
                <w:szCs w:val="20"/>
              </w:rPr>
            </w:pPr>
            <w:r w:rsidRPr="00EE2131">
              <w:rPr>
                <w:rFonts w:ascii="Times New Roman" w:eastAsia="Times New Roman" w:hAnsi="Times New Roman" w:cs="Times New Roman"/>
                <w:color w:val="000000"/>
                <w:sz w:val="20"/>
                <w:szCs w:val="20"/>
              </w:rPr>
              <w:t>99,3</w:t>
            </w:r>
          </w:p>
        </w:tc>
        <w:tc>
          <w:tcPr>
            <w:tcW w:w="728" w:type="dxa"/>
            <w:tcBorders>
              <w:top w:val="nil"/>
              <w:left w:val="nil"/>
              <w:bottom w:val="single" w:sz="4" w:space="0" w:color="auto"/>
              <w:right w:val="single" w:sz="4" w:space="0" w:color="auto"/>
            </w:tcBorders>
            <w:noWrap/>
            <w:vAlign w:val="bottom"/>
          </w:tcPr>
          <w:p w:rsidR="0071275C" w:rsidRPr="00EE2131" w:rsidRDefault="00EE4B2E" w:rsidP="003F785E">
            <w:pPr>
              <w:spacing w:after="0" w:line="240" w:lineRule="auto"/>
              <w:jc w:val="center"/>
              <w:rPr>
                <w:rFonts w:ascii="Times New Roman" w:eastAsia="Times New Roman" w:hAnsi="Times New Roman" w:cs="Times New Roman"/>
                <w:color w:val="000000"/>
                <w:sz w:val="20"/>
                <w:szCs w:val="20"/>
              </w:rPr>
            </w:pPr>
            <w:r w:rsidRPr="00EE2131">
              <w:rPr>
                <w:rFonts w:ascii="Times New Roman" w:eastAsia="Times New Roman" w:hAnsi="Times New Roman" w:cs="Times New Roman"/>
                <w:color w:val="000000"/>
                <w:sz w:val="20"/>
                <w:szCs w:val="20"/>
              </w:rPr>
              <w:t>133,9</w:t>
            </w:r>
          </w:p>
        </w:tc>
      </w:tr>
      <w:tr w:rsidR="0071275C" w:rsidTr="00E1403A">
        <w:trPr>
          <w:trHeight w:val="900"/>
        </w:trPr>
        <w:tc>
          <w:tcPr>
            <w:tcW w:w="2762" w:type="dxa"/>
            <w:tcBorders>
              <w:top w:val="nil"/>
              <w:left w:val="single" w:sz="4" w:space="0" w:color="auto"/>
              <w:bottom w:val="single" w:sz="4" w:space="0" w:color="auto"/>
              <w:right w:val="single" w:sz="4" w:space="0" w:color="auto"/>
            </w:tcBorders>
            <w:vAlign w:val="bottom"/>
          </w:tcPr>
          <w:p w:rsidR="0071275C" w:rsidRPr="00EE4B2E" w:rsidRDefault="0071275C" w:rsidP="00E1403A">
            <w:pPr>
              <w:spacing w:after="0" w:line="240" w:lineRule="auto"/>
              <w:ind w:right="-5"/>
              <w:jc w:val="both"/>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Дотации бюджетам субъектов Российской Федерации и муниципальных образований</w:t>
            </w:r>
          </w:p>
        </w:tc>
        <w:tc>
          <w:tcPr>
            <w:tcW w:w="1207" w:type="dxa"/>
            <w:tcBorders>
              <w:top w:val="nil"/>
              <w:left w:val="nil"/>
              <w:bottom w:val="single" w:sz="4" w:space="0" w:color="auto"/>
              <w:right w:val="single" w:sz="4" w:space="0" w:color="auto"/>
            </w:tcBorders>
            <w:noWrap/>
            <w:vAlign w:val="bottom"/>
          </w:tcPr>
          <w:p w:rsidR="0071275C" w:rsidRPr="00EE4B2E" w:rsidRDefault="007A61D3"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291848,7</w:t>
            </w:r>
          </w:p>
        </w:tc>
        <w:tc>
          <w:tcPr>
            <w:tcW w:w="1276"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263373,2</w:t>
            </w:r>
          </w:p>
        </w:tc>
        <w:tc>
          <w:tcPr>
            <w:tcW w:w="1331"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263373,2</w:t>
            </w:r>
          </w:p>
        </w:tc>
        <w:tc>
          <w:tcPr>
            <w:tcW w:w="1096" w:type="dxa"/>
            <w:tcBorders>
              <w:top w:val="nil"/>
              <w:left w:val="nil"/>
              <w:bottom w:val="single" w:sz="4" w:space="0" w:color="auto"/>
              <w:right w:val="single" w:sz="4" w:space="0" w:color="auto"/>
            </w:tcBorders>
            <w:noWrap/>
            <w:vAlign w:val="bottom"/>
          </w:tcPr>
          <w:p w:rsidR="0071275C" w:rsidRPr="00EE4B2E" w:rsidRDefault="009B73A0" w:rsidP="003F785E">
            <w:pPr>
              <w:spacing w:after="0" w:line="240" w:lineRule="auto"/>
              <w:ind w:left="-21" w:right="-9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-28475,5</w:t>
            </w:r>
          </w:p>
        </w:tc>
        <w:tc>
          <w:tcPr>
            <w:tcW w:w="993"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728"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90,2</w:t>
            </w:r>
          </w:p>
        </w:tc>
      </w:tr>
      <w:tr w:rsidR="0071275C" w:rsidTr="00E1403A">
        <w:trPr>
          <w:trHeight w:val="499"/>
        </w:trPr>
        <w:tc>
          <w:tcPr>
            <w:tcW w:w="2762" w:type="dxa"/>
            <w:tcBorders>
              <w:top w:val="nil"/>
              <w:left w:val="single" w:sz="4" w:space="0" w:color="auto"/>
              <w:bottom w:val="single" w:sz="4" w:space="0" w:color="auto"/>
              <w:right w:val="single" w:sz="4" w:space="0" w:color="auto"/>
            </w:tcBorders>
            <w:vAlign w:val="bottom"/>
          </w:tcPr>
          <w:p w:rsidR="0071275C" w:rsidRPr="00EE4B2E" w:rsidRDefault="0071275C" w:rsidP="00E1403A">
            <w:pPr>
              <w:spacing w:after="0" w:line="240" w:lineRule="auto"/>
              <w:jc w:val="both"/>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Субсидии бюджетам бюджетной системы Российской Федерации</w:t>
            </w:r>
          </w:p>
        </w:tc>
        <w:tc>
          <w:tcPr>
            <w:tcW w:w="1207"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459312,8</w:t>
            </w:r>
          </w:p>
        </w:tc>
        <w:tc>
          <w:tcPr>
            <w:tcW w:w="1276"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935624</w:t>
            </w:r>
          </w:p>
        </w:tc>
        <w:tc>
          <w:tcPr>
            <w:tcW w:w="1331"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924294,1</w:t>
            </w:r>
          </w:p>
        </w:tc>
        <w:tc>
          <w:tcPr>
            <w:tcW w:w="1096" w:type="dxa"/>
            <w:tcBorders>
              <w:top w:val="nil"/>
              <w:left w:val="nil"/>
              <w:bottom w:val="single" w:sz="4" w:space="0" w:color="auto"/>
              <w:right w:val="single" w:sz="4" w:space="0" w:color="auto"/>
            </w:tcBorders>
            <w:noWrap/>
            <w:vAlign w:val="bottom"/>
          </w:tcPr>
          <w:p w:rsidR="0071275C" w:rsidRPr="00EE4B2E" w:rsidRDefault="009B73A0" w:rsidP="003F78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464981,3</w:t>
            </w:r>
          </w:p>
        </w:tc>
        <w:tc>
          <w:tcPr>
            <w:tcW w:w="993" w:type="dxa"/>
            <w:tcBorders>
              <w:top w:val="nil"/>
              <w:left w:val="nil"/>
              <w:bottom w:val="single" w:sz="4" w:space="0" w:color="auto"/>
              <w:right w:val="single" w:sz="4" w:space="0" w:color="auto"/>
            </w:tcBorders>
            <w:noWrap/>
            <w:vAlign w:val="bottom"/>
          </w:tcPr>
          <w:p w:rsidR="0071275C" w:rsidRPr="00EE4B2E" w:rsidRDefault="009B73A0" w:rsidP="003F78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98,7</w:t>
            </w:r>
          </w:p>
        </w:tc>
        <w:tc>
          <w:tcPr>
            <w:tcW w:w="728" w:type="dxa"/>
            <w:tcBorders>
              <w:top w:val="nil"/>
              <w:left w:val="nil"/>
              <w:bottom w:val="single" w:sz="4" w:space="0" w:color="auto"/>
              <w:right w:val="single" w:sz="4" w:space="0" w:color="auto"/>
            </w:tcBorders>
            <w:noWrap/>
            <w:vAlign w:val="bottom"/>
          </w:tcPr>
          <w:p w:rsidR="0071275C" w:rsidRPr="00EE4B2E" w:rsidRDefault="009B73A0" w:rsidP="003F78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w:t>
            </w:r>
          </w:p>
        </w:tc>
      </w:tr>
      <w:tr w:rsidR="0071275C" w:rsidTr="00E1403A">
        <w:trPr>
          <w:trHeight w:val="600"/>
        </w:trPr>
        <w:tc>
          <w:tcPr>
            <w:tcW w:w="2762" w:type="dxa"/>
            <w:tcBorders>
              <w:top w:val="nil"/>
              <w:left w:val="single" w:sz="4" w:space="0" w:color="auto"/>
              <w:bottom w:val="single" w:sz="4" w:space="0" w:color="auto"/>
              <w:right w:val="single" w:sz="4" w:space="0" w:color="auto"/>
            </w:tcBorders>
            <w:vAlign w:val="bottom"/>
          </w:tcPr>
          <w:p w:rsidR="0071275C" w:rsidRPr="00EE4B2E" w:rsidRDefault="0071275C" w:rsidP="00E1403A">
            <w:pPr>
              <w:spacing w:after="0" w:line="240" w:lineRule="auto"/>
              <w:jc w:val="both"/>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Субвенции бюджетам субъектов Российской Федерации и муниципальных образований</w:t>
            </w:r>
          </w:p>
        </w:tc>
        <w:tc>
          <w:tcPr>
            <w:tcW w:w="1207"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838544,3</w:t>
            </w:r>
          </w:p>
        </w:tc>
        <w:tc>
          <w:tcPr>
            <w:tcW w:w="1276"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938129,1</w:t>
            </w:r>
          </w:p>
        </w:tc>
        <w:tc>
          <w:tcPr>
            <w:tcW w:w="1331"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937458,2</w:t>
            </w:r>
          </w:p>
        </w:tc>
        <w:tc>
          <w:tcPr>
            <w:tcW w:w="1096" w:type="dxa"/>
            <w:tcBorders>
              <w:top w:val="nil"/>
              <w:left w:val="nil"/>
              <w:bottom w:val="single" w:sz="4" w:space="0" w:color="auto"/>
              <w:right w:val="single" w:sz="4" w:space="0" w:color="auto"/>
            </w:tcBorders>
            <w:noWrap/>
            <w:vAlign w:val="bottom"/>
          </w:tcPr>
          <w:p w:rsidR="0071275C" w:rsidRPr="00EE4B2E" w:rsidRDefault="009B73A0" w:rsidP="003F785E">
            <w:pPr>
              <w:spacing w:after="0" w:line="240" w:lineRule="auto"/>
              <w:ind w:lef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98913,9</w:t>
            </w:r>
          </w:p>
        </w:tc>
        <w:tc>
          <w:tcPr>
            <w:tcW w:w="993" w:type="dxa"/>
            <w:tcBorders>
              <w:top w:val="nil"/>
              <w:left w:val="nil"/>
              <w:bottom w:val="single" w:sz="4" w:space="0" w:color="auto"/>
              <w:right w:val="single" w:sz="4" w:space="0" w:color="auto"/>
            </w:tcBorders>
            <w:noWrap/>
            <w:vAlign w:val="bottom"/>
          </w:tcPr>
          <w:p w:rsidR="0071275C" w:rsidRPr="00EE4B2E" w:rsidRDefault="009B73A0" w:rsidP="003F78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99,9</w:t>
            </w:r>
          </w:p>
        </w:tc>
        <w:tc>
          <w:tcPr>
            <w:tcW w:w="728" w:type="dxa"/>
            <w:tcBorders>
              <w:top w:val="nil"/>
              <w:left w:val="nil"/>
              <w:bottom w:val="single" w:sz="4" w:space="0" w:color="auto"/>
              <w:right w:val="single" w:sz="4" w:space="0" w:color="auto"/>
            </w:tcBorders>
            <w:noWrap/>
            <w:vAlign w:val="bottom"/>
          </w:tcPr>
          <w:p w:rsidR="0071275C" w:rsidRPr="00EE4B2E" w:rsidRDefault="009B73A0" w:rsidP="003F78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r>
      <w:tr w:rsidR="0071275C" w:rsidTr="00E1403A">
        <w:trPr>
          <w:trHeight w:val="600"/>
        </w:trPr>
        <w:tc>
          <w:tcPr>
            <w:tcW w:w="2762" w:type="dxa"/>
            <w:tcBorders>
              <w:top w:val="single" w:sz="4" w:space="0" w:color="auto"/>
              <w:left w:val="single" w:sz="4" w:space="0" w:color="auto"/>
              <w:bottom w:val="single" w:sz="4" w:space="0" w:color="auto"/>
              <w:right w:val="single" w:sz="4" w:space="0" w:color="auto"/>
            </w:tcBorders>
            <w:vAlign w:val="bottom"/>
          </w:tcPr>
          <w:p w:rsidR="0071275C" w:rsidRPr="00EE4B2E" w:rsidRDefault="0071275C" w:rsidP="00E1403A">
            <w:pPr>
              <w:spacing w:after="0" w:line="240" w:lineRule="auto"/>
              <w:jc w:val="both"/>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lastRenderedPageBreak/>
              <w:t>Иные межбюджетные трансферты</w:t>
            </w:r>
          </w:p>
        </w:tc>
        <w:tc>
          <w:tcPr>
            <w:tcW w:w="1207" w:type="dxa"/>
            <w:tcBorders>
              <w:top w:val="single" w:sz="4" w:space="0" w:color="auto"/>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34744,4</w:t>
            </w:r>
          </w:p>
        </w:tc>
        <w:tc>
          <w:tcPr>
            <w:tcW w:w="1276" w:type="dxa"/>
            <w:tcBorders>
              <w:top w:val="single" w:sz="4" w:space="0" w:color="auto"/>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53474,3</w:t>
            </w:r>
          </w:p>
        </w:tc>
        <w:tc>
          <w:tcPr>
            <w:tcW w:w="1331" w:type="dxa"/>
            <w:tcBorders>
              <w:top w:val="single" w:sz="4" w:space="0" w:color="auto"/>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51192,4</w:t>
            </w:r>
          </w:p>
        </w:tc>
        <w:tc>
          <w:tcPr>
            <w:tcW w:w="1096" w:type="dxa"/>
            <w:tcBorders>
              <w:top w:val="single" w:sz="4" w:space="0" w:color="auto"/>
              <w:left w:val="nil"/>
              <w:bottom w:val="single" w:sz="4" w:space="0" w:color="auto"/>
              <w:right w:val="single" w:sz="4" w:space="0" w:color="auto"/>
            </w:tcBorders>
            <w:noWrap/>
            <w:vAlign w:val="bottom"/>
          </w:tcPr>
          <w:p w:rsidR="0071275C" w:rsidRPr="00EE4B2E" w:rsidRDefault="009B73A0" w:rsidP="003F78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16448</w:t>
            </w:r>
          </w:p>
        </w:tc>
        <w:tc>
          <w:tcPr>
            <w:tcW w:w="993" w:type="dxa"/>
            <w:tcBorders>
              <w:top w:val="single" w:sz="4" w:space="0" w:color="auto"/>
              <w:left w:val="nil"/>
              <w:bottom w:val="single" w:sz="4" w:space="0" w:color="auto"/>
              <w:right w:val="single" w:sz="4" w:space="0" w:color="auto"/>
            </w:tcBorders>
            <w:noWrap/>
            <w:vAlign w:val="bottom"/>
          </w:tcPr>
          <w:p w:rsidR="0071275C" w:rsidRPr="00EE4B2E" w:rsidRDefault="009B73A0" w:rsidP="003F78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95,7</w:t>
            </w:r>
          </w:p>
        </w:tc>
        <w:tc>
          <w:tcPr>
            <w:tcW w:w="728" w:type="dxa"/>
            <w:tcBorders>
              <w:top w:val="single" w:sz="4" w:space="0" w:color="auto"/>
              <w:left w:val="nil"/>
              <w:bottom w:val="single" w:sz="4" w:space="0" w:color="auto"/>
              <w:right w:val="single" w:sz="4" w:space="0" w:color="auto"/>
            </w:tcBorders>
            <w:noWrap/>
            <w:vAlign w:val="bottom"/>
          </w:tcPr>
          <w:p w:rsidR="0071275C" w:rsidRPr="00EE4B2E" w:rsidRDefault="009B73A0" w:rsidP="003F78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147,3</w:t>
            </w:r>
          </w:p>
        </w:tc>
      </w:tr>
      <w:tr w:rsidR="0071275C" w:rsidTr="00E1403A">
        <w:trPr>
          <w:trHeight w:val="429"/>
        </w:trPr>
        <w:tc>
          <w:tcPr>
            <w:tcW w:w="2762" w:type="dxa"/>
            <w:tcBorders>
              <w:top w:val="single" w:sz="4" w:space="0" w:color="auto"/>
              <w:left w:val="single" w:sz="4" w:space="0" w:color="auto"/>
              <w:bottom w:val="single" w:sz="4" w:space="0" w:color="auto"/>
              <w:right w:val="single" w:sz="4" w:space="0" w:color="auto"/>
            </w:tcBorders>
            <w:vAlign w:val="bottom"/>
          </w:tcPr>
          <w:p w:rsidR="0071275C" w:rsidRPr="00EE4B2E" w:rsidRDefault="0071275C" w:rsidP="00E1403A">
            <w:pPr>
              <w:spacing w:after="0" w:line="240" w:lineRule="auto"/>
              <w:jc w:val="both"/>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 xml:space="preserve">ПРОЧИЕ БЕЗВОЗМЕЗДНЫЕ ПОСТУПЛЕНИЯ  </w:t>
            </w:r>
          </w:p>
        </w:tc>
        <w:tc>
          <w:tcPr>
            <w:tcW w:w="1207" w:type="dxa"/>
            <w:tcBorders>
              <w:top w:val="single" w:sz="4" w:space="0" w:color="auto"/>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1348,5</w:t>
            </w:r>
          </w:p>
        </w:tc>
        <w:tc>
          <w:tcPr>
            <w:tcW w:w="1276" w:type="dxa"/>
            <w:tcBorders>
              <w:top w:val="single" w:sz="4" w:space="0" w:color="auto"/>
              <w:left w:val="nil"/>
              <w:bottom w:val="single" w:sz="4" w:space="0" w:color="auto"/>
              <w:right w:val="single" w:sz="4" w:space="0" w:color="auto"/>
            </w:tcBorders>
            <w:noWrap/>
            <w:vAlign w:val="bottom"/>
          </w:tcPr>
          <w:p w:rsidR="0071275C" w:rsidRPr="00EE4B2E" w:rsidRDefault="0071275C" w:rsidP="003F785E">
            <w:pPr>
              <w:spacing w:after="0" w:line="240" w:lineRule="auto"/>
              <w:jc w:val="center"/>
              <w:rPr>
                <w:rFonts w:ascii="Times New Roman" w:eastAsia="Times New Roman" w:hAnsi="Times New Roman" w:cs="Times New Roman"/>
                <w:color w:val="000000"/>
                <w:sz w:val="20"/>
                <w:szCs w:val="20"/>
              </w:rPr>
            </w:pPr>
          </w:p>
        </w:tc>
        <w:tc>
          <w:tcPr>
            <w:tcW w:w="1331" w:type="dxa"/>
            <w:tcBorders>
              <w:top w:val="single" w:sz="4" w:space="0" w:color="auto"/>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2209,4</w:t>
            </w:r>
          </w:p>
        </w:tc>
        <w:tc>
          <w:tcPr>
            <w:tcW w:w="1096" w:type="dxa"/>
            <w:tcBorders>
              <w:top w:val="single" w:sz="4" w:space="0" w:color="auto"/>
              <w:left w:val="nil"/>
              <w:bottom w:val="single" w:sz="4" w:space="0" w:color="auto"/>
              <w:right w:val="single" w:sz="4" w:space="0" w:color="auto"/>
            </w:tcBorders>
            <w:noWrap/>
            <w:vAlign w:val="bottom"/>
          </w:tcPr>
          <w:p w:rsidR="0071275C" w:rsidRPr="00EE4B2E" w:rsidRDefault="009B73A0" w:rsidP="003F78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860,9</w:t>
            </w:r>
          </w:p>
        </w:tc>
        <w:tc>
          <w:tcPr>
            <w:tcW w:w="993" w:type="dxa"/>
            <w:tcBorders>
              <w:top w:val="single" w:sz="4" w:space="0" w:color="auto"/>
              <w:left w:val="nil"/>
              <w:bottom w:val="single" w:sz="4" w:space="0" w:color="auto"/>
              <w:right w:val="single" w:sz="4" w:space="0" w:color="auto"/>
            </w:tcBorders>
            <w:noWrap/>
            <w:vAlign w:val="bottom"/>
          </w:tcPr>
          <w:p w:rsidR="0071275C" w:rsidRPr="00EE4B2E" w:rsidRDefault="0071275C" w:rsidP="003F785E">
            <w:pPr>
              <w:spacing w:after="0" w:line="240" w:lineRule="auto"/>
              <w:jc w:val="center"/>
              <w:rPr>
                <w:rFonts w:ascii="Times New Roman" w:eastAsia="Times New Roman" w:hAnsi="Times New Roman" w:cs="Times New Roman"/>
                <w:color w:val="000000"/>
                <w:sz w:val="20"/>
                <w:szCs w:val="20"/>
              </w:rPr>
            </w:pPr>
          </w:p>
        </w:tc>
        <w:tc>
          <w:tcPr>
            <w:tcW w:w="728" w:type="dxa"/>
            <w:tcBorders>
              <w:top w:val="single" w:sz="4" w:space="0" w:color="auto"/>
              <w:left w:val="nil"/>
              <w:bottom w:val="single" w:sz="4" w:space="0" w:color="auto"/>
              <w:right w:val="single" w:sz="4" w:space="0" w:color="auto"/>
            </w:tcBorders>
            <w:noWrap/>
            <w:vAlign w:val="bottom"/>
          </w:tcPr>
          <w:p w:rsidR="0071275C" w:rsidRPr="00EE4B2E" w:rsidRDefault="0071275C" w:rsidP="003F785E">
            <w:pPr>
              <w:spacing w:after="0" w:line="240" w:lineRule="auto"/>
              <w:jc w:val="center"/>
              <w:rPr>
                <w:rFonts w:ascii="Times New Roman" w:eastAsia="Times New Roman" w:hAnsi="Times New Roman" w:cs="Times New Roman"/>
                <w:color w:val="000000"/>
                <w:sz w:val="20"/>
                <w:szCs w:val="20"/>
              </w:rPr>
            </w:pPr>
          </w:p>
        </w:tc>
      </w:tr>
      <w:tr w:rsidR="0071275C" w:rsidRPr="00E07D78" w:rsidTr="00E1403A">
        <w:trPr>
          <w:trHeight w:val="300"/>
        </w:trPr>
        <w:tc>
          <w:tcPr>
            <w:tcW w:w="2762" w:type="dxa"/>
            <w:tcBorders>
              <w:top w:val="nil"/>
              <w:left w:val="single" w:sz="4" w:space="0" w:color="auto"/>
              <w:bottom w:val="single" w:sz="4" w:space="0" w:color="auto"/>
              <w:right w:val="single" w:sz="4" w:space="0" w:color="auto"/>
            </w:tcBorders>
            <w:vAlign w:val="bottom"/>
          </w:tcPr>
          <w:p w:rsidR="0071275C" w:rsidRPr="00EE4B2E" w:rsidRDefault="0071275C" w:rsidP="00E1403A">
            <w:pPr>
              <w:spacing w:after="0" w:line="240" w:lineRule="auto"/>
              <w:ind w:right="-77"/>
              <w:jc w:val="both"/>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07"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-27670,6</w:t>
            </w:r>
          </w:p>
        </w:tc>
        <w:tc>
          <w:tcPr>
            <w:tcW w:w="1276" w:type="dxa"/>
            <w:tcBorders>
              <w:top w:val="nil"/>
              <w:left w:val="nil"/>
              <w:bottom w:val="single" w:sz="4" w:space="0" w:color="auto"/>
              <w:right w:val="single" w:sz="4" w:space="0" w:color="auto"/>
            </w:tcBorders>
            <w:noWrap/>
            <w:vAlign w:val="bottom"/>
          </w:tcPr>
          <w:p w:rsidR="0071275C" w:rsidRPr="00EE4B2E" w:rsidRDefault="0071275C" w:rsidP="003F785E">
            <w:pPr>
              <w:spacing w:after="0" w:line="240" w:lineRule="auto"/>
              <w:jc w:val="center"/>
              <w:rPr>
                <w:rFonts w:ascii="Times New Roman" w:eastAsia="Times New Roman" w:hAnsi="Times New Roman" w:cs="Times New Roman"/>
                <w:color w:val="000000"/>
                <w:sz w:val="20"/>
                <w:szCs w:val="20"/>
              </w:rPr>
            </w:pPr>
          </w:p>
        </w:tc>
        <w:tc>
          <w:tcPr>
            <w:tcW w:w="1331" w:type="dxa"/>
            <w:tcBorders>
              <w:top w:val="nil"/>
              <w:left w:val="nil"/>
              <w:bottom w:val="single" w:sz="4" w:space="0" w:color="auto"/>
              <w:right w:val="single" w:sz="4" w:space="0" w:color="auto"/>
            </w:tcBorders>
            <w:noWrap/>
            <w:vAlign w:val="bottom"/>
          </w:tcPr>
          <w:p w:rsidR="0071275C" w:rsidRPr="00EE4B2E" w:rsidRDefault="00EE4B2E" w:rsidP="003F785E">
            <w:pPr>
              <w:spacing w:after="0" w:line="240" w:lineRule="auto"/>
              <w:jc w:val="center"/>
              <w:rPr>
                <w:rFonts w:ascii="Times New Roman" w:eastAsia="Times New Roman" w:hAnsi="Times New Roman" w:cs="Times New Roman"/>
                <w:color w:val="000000"/>
                <w:sz w:val="20"/>
                <w:szCs w:val="20"/>
              </w:rPr>
            </w:pPr>
            <w:r w:rsidRPr="00EE4B2E">
              <w:rPr>
                <w:rFonts w:ascii="Times New Roman" w:eastAsia="Times New Roman" w:hAnsi="Times New Roman" w:cs="Times New Roman"/>
                <w:color w:val="000000"/>
                <w:sz w:val="20"/>
                <w:szCs w:val="20"/>
              </w:rPr>
              <w:t>-207,7</w:t>
            </w:r>
          </w:p>
        </w:tc>
        <w:tc>
          <w:tcPr>
            <w:tcW w:w="1096" w:type="dxa"/>
            <w:tcBorders>
              <w:top w:val="nil"/>
              <w:left w:val="nil"/>
              <w:bottom w:val="single" w:sz="4" w:space="0" w:color="auto"/>
              <w:right w:val="single" w:sz="4" w:space="0" w:color="auto"/>
            </w:tcBorders>
            <w:noWrap/>
            <w:vAlign w:val="bottom"/>
          </w:tcPr>
          <w:p w:rsidR="0071275C" w:rsidRPr="00EE4B2E" w:rsidRDefault="0071275C" w:rsidP="003F785E">
            <w:pPr>
              <w:spacing w:after="0" w:line="240" w:lineRule="auto"/>
              <w:jc w:val="center"/>
              <w:rPr>
                <w:rFonts w:ascii="Times New Roman" w:eastAsia="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noWrap/>
            <w:vAlign w:val="bottom"/>
          </w:tcPr>
          <w:p w:rsidR="0071275C" w:rsidRPr="00EE4B2E" w:rsidRDefault="0071275C" w:rsidP="003F785E">
            <w:pPr>
              <w:spacing w:after="0" w:line="240" w:lineRule="auto"/>
              <w:jc w:val="center"/>
              <w:rPr>
                <w:rFonts w:ascii="Times New Roman" w:eastAsia="Times New Roman" w:hAnsi="Times New Roman" w:cs="Times New Roman"/>
                <w:color w:val="000000"/>
                <w:sz w:val="20"/>
                <w:szCs w:val="20"/>
              </w:rPr>
            </w:pPr>
          </w:p>
        </w:tc>
        <w:tc>
          <w:tcPr>
            <w:tcW w:w="728" w:type="dxa"/>
            <w:tcBorders>
              <w:top w:val="nil"/>
              <w:left w:val="nil"/>
              <w:bottom w:val="single" w:sz="4" w:space="0" w:color="auto"/>
              <w:right w:val="single" w:sz="4" w:space="0" w:color="auto"/>
            </w:tcBorders>
            <w:noWrap/>
            <w:vAlign w:val="bottom"/>
          </w:tcPr>
          <w:p w:rsidR="0071275C" w:rsidRPr="00EE4B2E" w:rsidRDefault="0071275C" w:rsidP="003F785E">
            <w:pPr>
              <w:spacing w:after="0" w:line="240" w:lineRule="auto"/>
              <w:jc w:val="center"/>
              <w:rPr>
                <w:rFonts w:ascii="Times New Roman" w:eastAsia="Times New Roman" w:hAnsi="Times New Roman" w:cs="Times New Roman"/>
                <w:color w:val="000000"/>
                <w:sz w:val="20"/>
                <w:szCs w:val="20"/>
              </w:rPr>
            </w:pPr>
          </w:p>
        </w:tc>
      </w:tr>
    </w:tbl>
    <w:p w:rsidR="0071275C" w:rsidRPr="00E07D78" w:rsidRDefault="0071275C" w:rsidP="0071275C">
      <w:pPr>
        <w:spacing w:after="0" w:line="240" w:lineRule="auto"/>
        <w:ind w:firstLine="709"/>
        <w:jc w:val="both"/>
        <w:rPr>
          <w:rFonts w:ascii="Times New Roman" w:eastAsia="Times New Roman" w:hAnsi="Times New Roman" w:cs="Times New Roman"/>
          <w:color w:val="000000"/>
        </w:rPr>
      </w:pPr>
    </w:p>
    <w:p w:rsidR="009B73A0" w:rsidRPr="009B73A0" w:rsidRDefault="009B73A0" w:rsidP="009B73A0">
      <w:pPr>
        <w:pStyle w:val="ab"/>
        <w:jc w:val="both"/>
        <w:rPr>
          <w:sz w:val="28"/>
          <w:szCs w:val="28"/>
        </w:rPr>
      </w:pPr>
      <w:r w:rsidRPr="009B73A0">
        <w:rPr>
          <w:sz w:val="28"/>
          <w:szCs w:val="28"/>
        </w:rPr>
        <w:t>Отклонение от утвержденного бюджета составило 52874,9 тыс. рублей на сумму уменьшения безвозмездных поступлений из областного бюджета.</w:t>
      </w:r>
    </w:p>
    <w:p w:rsidR="009B73A0" w:rsidRPr="009B73A0" w:rsidRDefault="009B73A0" w:rsidP="009B73A0">
      <w:pPr>
        <w:pStyle w:val="ab"/>
        <w:jc w:val="both"/>
        <w:rPr>
          <w:sz w:val="28"/>
          <w:szCs w:val="28"/>
        </w:rPr>
      </w:pPr>
      <w:r w:rsidRPr="009B73A0">
        <w:rPr>
          <w:sz w:val="28"/>
          <w:szCs w:val="28"/>
        </w:rPr>
        <w:t xml:space="preserve"> Объем финансовой помощи из областного бюджета увеличился  на сумму 269548,8 тыс. рублей.</w:t>
      </w:r>
    </w:p>
    <w:p w:rsidR="0071275C" w:rsidRPr="009B73A0" w:rsidRDefault="009B73A0" w:rsidP="009B73A0">
      <w:pPr>
        <w:pStyle w:val="ab"/>
        <w:jc w:val="both"/>
        <w:rPr>
          <w:sz w:val="28"/>
          <w:szCs w:val="28"/>
        </w:rPr>
      </w:pPr>
      <w:r w:rsidRPr="009B73A0">
        <w:rPr>
          <w:sz w:val="28"/>
          <w:szCs w:val="28"/>
        </w:rPr>
        <w:t xml:space="preserve">             Дополнительно выделено финансовой помощи из областного бюджета- 269548,8 тыс. рублей, в том числе дотации- 27358,4 тыс. рублей, субсидии- 206620,6 тыс. рублей,  субвенции- 17238,8 тыс. рублей, иные межбюджетные трансферты- 18331,0 тыс. рублей</w:t>
      </w:r>
      <w:r w:rsidR="00EE2131">
        <w:rPr>
          <w:sz w:val="28"/>
          <w:szCs w:val="28"/>
        </w:rPr>
        <w:t>.</w:t>
      </w:r>
    </w:p>
    <w:p w:rsidR="001C485F" w:rsidRPr="00853209" w:rsidRDefault="001C485F" w:rsidP="001C485F">
      <w:pPr>
        <w:spacing w:after="0"/>
        <w:jc w:val="center"/>
        <w:rPr>
          <w:rFonts w:ascii="Times New Roman" w:hAnsi="Times New Roman" w:cs="Times New Roman"/>
          <w:b/>
          <w:sz w:val="27"/>
          <w:szCs w:val="27"/>
        </w:rPr>
      </w:pPr>
    </w:p>
    <w:p w:rsidR="009B73A0" w:rsidRPr="00C64B95" w:rsidRDefault="009B73A0" w:rsidP="009B73A0">
      <w:pPr>
        <w:spacing w:after="0"/>
        <w:ind w:left="284"/>
        <w:jc w:val="center"/>
        <w:rPr>
          <w:rFonts w:ascii="Times New Roman" w:hAnsi="Times New Roman" w:cs="Times New Roman"/>
          <w:b/>
          <w:bCs/>
          <w:sz w:val="28"/>
          <w:szCs w:val="28"/>
        </w:rPr>
      </w:pPr>
      <w:r>
        <w:rPr>
          <w:rFonts w:ascii="Times New Roman" w:hAnsi="Times New Roman" w:cs="Times New Roman"/>
          <w:b/>
          <w:sz w:val="27"/>
          <w:szCs w:val="27"/>
        </w:rPr>
        <w:t>6</w:t>
      </w:r>
      <w:r w:rsidR="00305A00" w:rsidRPr="00853209">
        <w:rPr>
          <w:rFonts w:ascii="Times New Roman" w:hAnsi="Times New Roman" w:cs="Times New Roman"/>
          <w:b/>
          <w:sz w:val="27"/>
          <w:szCs w:val="27"/>
        </w:rPr>
        <w:t xml:space="preserve">. </w:t>
      </w:r>
      <w:r w:rsidRPr="00C64B95">
        <w:rPr>
          <w:rFonts w:ascii="Times New Roman" w:hAnsi="Times New Roman" w:cs="Times New Roman"/>
          <w:b/>
          <w:bCs/>
          <w:sz w:val="28"/>
          <w:szCs w:val="28"/>
        </w:rPr>
        <w:t xml:space="preserve">Исполнение бюджета Аргаяшского муниципального района по </w:t>
      </w:r>
      <w:r>
        <w:rPr>
          <w:rFonts w:ascii="Times New Roman" w:hAnsi="Times New Roman" w:cs="Times New Roman"/>
          <w:b/>
          <w:bCs/>
          <w:sz w:val="28"/>
          <w:szCs w:val="28"/>
        </w:rPr>
        <w:t>расходам</w:t>
      </w:r>
      <w:r w:rsidRPr="00C64B95">
        <w:rPr>
          <w:rFonts w:ascii="Times New Roman" w:hAnsi="Times New Roman" w:cs="Times New Roman"/>
          <w:b/>
          <w:bCs/>
          <w:sz w:val="28"/>
          <w:szCs w:val="28"/>
        </w:rPr>
        <w:t xml:space="preserve"> за 20</w:t>
      </w:r>
      <w:r>
        <w:rPr>
          <w:rFonts w:ascii="Times New Roman" w:hAnsi="Times New Roman" w:cs="Times New Roman"/>
          <w:b/>
          <w:bCs/>
          <w:sz w:val="28"/>
          <w:szCs w:val="28"/>
        </w:rPr>
        <w:t>23</w:t>
      </w:r>
      <w:r w:rsidRPr="00C64B95">
        <w:rPr>
          <w:rFonts w:ascii="Times New Roman" w:hAnsi="Times New Roman" w:cs="Times New Roman"/>
          <w:b/>
          <w:bCs/>
          <w:sz w:val="28"/>
          <w:szCs w:val="28"/>
        </w:rPr>
        <w:t xml:space="preserve"> год </w:t>
      </w:r>
    </w:p>
    <w:p w:rsidR="006A7FD6" w:rsidRPr="00141ECC" w:rsidRDefault="006A7FD6" w:rsidP="00141ECC">
      <w:pPr>
        <w:pStyle w:val="ab"/>
        <w:jc w:val="both"/>
        <w:rPr>
          <w:sz w:val="28"/>
          <w:szCs w:val="28"/>
        </w:rPr>
      </w:pPr>
      <w:r w:rsidRPr="00141ECC">
        <w:rPr>
          <w:sz w:val="28"/>
          <w:szCs w:val="28"/>
        </w:rPr>
        <w:t xml:space="preserve">Плановые показатели расходной части бюджета Аргаяшского муниципального района  на 2023 год с учетом всех уточнений и целевых поступлений в конце декабря 2023 года составили </w:t>
      </w:r>
      <w:r w:rsidR="00141ECC" w:rsidRPr="00141ECC">
        <w:rPr>
          <w:sz w:val="28"/>
          <w:szCs w:val="28"/>
        </w:rPr>
        <w:t>2998668,4</w:t>
      </w:r>
      <w:r w:rsidRPr="00141ECC">
        <w:rPr>
          <w:sz w:val="28"/>
          <w:szCs w:val="28"/>
        </w:rPr>
        <w:t xml:space="preserve"> (</w:t>
      </w:r>
      <w:r w:rsidR="00141ECC" w:rsidRPr="00141ECC">
        <w:rPr>
          <w:sz w:val="28"/>
          <w:szCs w:val="28"/>
        </w:rPr>
        <w:t>2945793,4</w:t>
      </w:r>
      <w:r w:rsidRPr="00141ECC">
        <w:rPr>
          <w:sz w:val="28"/>
          <w:szCs w:val="28"/>
        </w:rPr>
        <w:t xml:space="preserve"> – по годовому отчету) тыс. руб., исполнены на сумму </w:t>
      </w:r>
      <w:r w:rsidR="00141ECC" w:rsidRPr="00141ECC">
        <w:rPr>
          <w:sz w:val="28"/>
          <w:szCs w:val="28"/>
        </w:rPr>
        <w:t>2840425,7</w:t>
      </w:r>
      <w:r w:rsidRPr="00141ECC">
        <w:rPr>
          <w:sz w:val="28"/>
          <w:szCs w:val="28"/>
        </w:rPr>
        <w:t xml:space="preserve"> тыс. руб. или 9</w:t>
      </w:r>
      <w:r w:rsidR="00141ECC" w:rsidRPr="00141ECC">
        <w:rPr>
          <w:sz w:val="28"/>
          <w:szCs w:val="28"/>
        </w:rPr>
        <w:t>6</w:t>
      </w:r>
      <w:r w:rsidRPr="00141ECC">
        <w:rPr>
          <w:sz w:val="28"/>
          <w:szCs w:val="28"/>
        </w:rPr>
        <w:t>,</w:t>
      </w:r>
      <w:r w:rsidR="00141ECC" w:rsidRPr="00141ECC">
        <w:rPr>
          <w:sz w:val="28"/>
          <w:szCs w:val="28"/>
        </w:rPr>
        <w:t>4</w:t>
      </w:r>
      <w:r w:rsidRPr="00141ECC">
        <w:rPr>
          <w:sz w:val="28"/>
          <w:szCs w:val="28"/>
        </w:rPr>
        <w:t xml:space="preserve"> %. По отношению к 202</w:t>
      </w:r>
      <w:r w:rsidR="00141ECC" w:rsidRPr="00141ECC">
        <w:rPr>
          <w:sz w:val="28"/>
          <w:szCs w:val="28"/>
        </w:rPr>
        <w:t>2</w:t>
      </w:r>
      <w:r w:rsidRPr="00141ECC">
        <w:rPr>
          <w:sz w:val="28"/>
          <w:szCs w:val="28"/>
        </w:rPr>
        <w:t xml:space="preserve"> году расходная часть бюджета увеличилась на </w:t>
      </w:r>
      <w:r w:rsidR="00141ECC" w:rsidRPr="00141ECC">
        <w:rPr>
          <w:sz w:val="28"/>
          <w:szCs w:val="28"/>
        </w:rPr>
        <w:t>34</w:t>
      </w:r>
      <w:r w:rsidRPr="00141ECC">
        <w:rPr>
          <w:sz w:val="28"/>
          <w:szCs w:val="28"/>
        </w:rPr>
        <w:t xml:space="preserve"> %. В таблице </w:t>
      </w:r>
      <w:r w:rsidR="00EE2131">
        <w:rPr>
          <w:sz w:val="28"/>
          <w:szCs w:val="28"/>
        </w:rPr>
        <w:t>5</w:t>
      </w:r>
      <w:r w:rsidRPr="00141ECC">
        <w:rPr>
          <w:sz w:val="28"/>
          <w:szCs w:val="28"/>
        </w:rPr>
        <w:t xml:space="preserve"> приведен анализ произведенных расходов в разрезе разделов за последние четыре года.</w:t>
      </w:r>
      <w:r w:rsidRPr="00A419EA">
        <w:t xml:space="preserve"> </w:t>
      </w:r>
    </w:p>
    <w:p w:rsidR="00141ECC" w:rsidRPr="00EE2131" w:rsidRDefault="00EE2131" w:rsidP="00EE2131">
      <w:pPr>
        <w:jc w:val="right"/>
        <w:rPr>
          <w:rFonts w:ascii="Times New Roman" w:hAnsi="Times New Roman" w:cs="Times New Roman"/>
          <w:sz w:val="18"/>
          <w:szCs w:val="18"/>
        </w:rPr>
      </w:pPr>
      <w:r w:rsidRPr="00EE2131">
        <w:rPr>
          <w:rFonts w:ascii="Times New Roman" w:hAnsi="Times New Roman" w:cs="Times New Roman"/>
          <w:sz w:val="18"/>
          <w:szCs w:val="18"/>
        </w:rPr>
        <w:t>т</w:t>
      </w:r>
      <w:r w:rsidR="00141ECC" w:rsidRPr="00EE2131">
        <w:rPr>
          <w:rFonts w:ascii="Times New Roman" w:hAnsi="Times New Roman" w:cs="Times New Roman"/>
          <w:sz w:val="18"/>
          <w:szCs w:val="18"/>
        </w:rPr>
        <w:t>аблица</w:t>
      </w:r>
      <w:r w:rsidR="00793536">
        <w:rPr>
          <w:rFonts w:ascii="Times New Roman" w:hAnsi="Times New Roman" w:cs="Times New Roman"/>
          <w:sz w:val="18"/>
          <w:szCs w:val="18"/>
        </w:rPr>
        <w:t>№</w:t>
      </w:r>
      <w:r w:rsidR="00141ECC" w:rsidRPr="00EE2131">
        <w:rPr>
          <w:rFonts w:ascii="Times New Roman" w:hAnsi="Times New Roman" w:cs="Times New Roman"/>
          <w:sz w:val="18"/>
          <w:szCs w:val="18"/>
        </w:rPr>
        <w:t xml:space="preserve"> </w:t>
      </w:r>
      <w:r w:rsidRPr="00EE2131">
        <w:rPr>
          <w:rFonts w:ascii="Times New Roman" w:hAnsi="Times New Roman" w:cs="Times New Roman"/>
          <w:sz w:val="18"/>
          <w:szCs w:val="18"/>
        </w:rPr>
        <w:t>5</w:t>
      </w:r>
      <w:r w:rsidR="00793536">
        <w:rPr>
          <w:rFonts w:ascii="Times New Roman" w:hAnsi="Times New Roman" w:cs="Times New Roman"/>
          <w:sz w:val="18"/>
          <w:szCs w:val="18"/>
        </w:rPr>
        <w:t>(</w:t>
      </w:r>
      <w:r w:rsidR="00141ECC" w:rsidRPr="00EE2131">
        <w:rPr>
          <w:rFonts w:ascii="Times New Roman" w:hAnsi="Times New Roman" w:cs="Times New Roman"/>
          <w:sz w:val="18"/>
          <w:szCs w:val="18"/>
        </w:rPr>
        <w:t xml:space="preserve"> тыс.руб.</w:t>
      </w:r>
      <w:r w:rsidR="00793536">
        <w:rPr>
          <w:rFonts w:ascii="Times New Roman" w:hAnsi="Times New Roman" w:cs="Times New Roman"/>
          <w:sz w:val="18"/>
          <w:szCs w:val="18"/>
        </w:rPr>
        <w:t>)</w:t>
      </w:r>
    </w:p>
    <w:tbl>
      <w:tblPr>
        <w:tblW w:w="10078" w:type="dxa"/>
        <w:tblInd w:w="95" w:type="dxa"/>
        <w:tblLayout w:type="fixed"/>
        <w:tblLook w:val="04A0"/>
      </w:tblPr>
      <w:tblGrid>
        <w:gridCol w:w="2565"/>
        <w:gridCol w:w="709"/>
        <w:gridCol w:w="992"/>
        <w:gridCol w:w="993"/>
        <w:gridCol w:w="992"/>
        <w:gridCol w:w="992"/>
        <w:gridCol w:w="945"/>
        <w:gridCol w:w="952"/>
        <w:gridCol w:w="938"/>
      </w:tblGrid>
      <w:tr w:rsidR="00141ECC" w:rsidRPr="00A419EA" w:rsidTr="00141ECC">
        <w:trPr>
          <w:trHeight w:val="225"/>
        </w:trPr>
        <w:tc>
          <w:tcPr>
            <w:tcW w:w="25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41ECC" w:rsidRPr="00141ECC" w:rsidRDefault="00141ECC" w:rsidP="005950DC">
            <w:pPr>
              <w:jc w:val="center"/>
              <w:rPr>
                <w:rFonts w:ascii="Times New Roman" w:hAnsi="Times New Roman" w:cs="Times New Roman"/>
                <w:b/>
                <w:bCs/>
                <w:color w:val="000000"/>
                <w:sz w:val="18"/>
                <w:szCs w:val="18"/>
              </w:rPr>
            </w:pPr>
            <w:r w:rsidRPr="00141ECC">
              <w:rPr>
                <w:rFonts w:ascii="Times New Roman" w:hAnsi="Times New Roman" w:cs="Times New Roman"/>
                <w:b/>
                <w:bCs/>
                <w:color w:val="000000"/>
                <w:sz w:val="18"/>
                <w:szCs w:val="18"/>
              </w:rPr>
              <w:t>Наименование раздела расходов</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41ECC" w:rsidRPr="00141ECC" w:rsidRDefault="00141ECC" w:rsidP="005950DC">
            <w:pPr>
              <w:jc w:val="both"/>
              <w:rPr>
                <w:rFonts w:ascii="Times New Roman" w:hAnsi="Times New Roman" w:cs="Times New Roman"/>
                <w:b/>
                <w:bCs/>
                <w:color w:val="000000"/>
                <w:sz w:val="18"/>
                <w:szCs w:val="18"/>
              </w:rPr>
            </w:pPr>
            <w:r w:rsidRPr="00141ECC">
              <w:rPr>
                <w:rFonts w:ascii="Times New Roman" w:hAnsi="Times New Roman" w:cs="Times New Roman"/>
                <w:b/>
                <w:bCs/>
                <w:color w:val="000000"/>
                <w:sz w:val="18"/>
                <w:szCs w:val="18"/>
              </w:rPr>
              <w:t>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41ECC" w:rsidRPr="00141ECC" w:rsidRDefault="00141ECC" w:rsidP="00141ECC">
            <w:pPr>
              <w:jc w:val="center"/>
              <w:rPr>
                <w:rFonts w:ascii="Times New Roman" w:hAnsi="Times New Roman" w:cs="Times New Roman"/>
                <w:b/>
                <w:bCs/>
                <w:color w:val="000000"/>
                <w:sz w:val="18"/>
                <w:szCs w:val="18"/>
              </w:rPr>
            </w:pPr>
            <w:r w:rsidRPr="00141ECC">
              <w:rPr>
                <w:rFonts w:ascii="Times New Roman" w:hAnsi="Times New Roman" w:cs="Times New Roman"/>
                <w:b/>
                <w:bCs/>
                <w:color w:val="000000"/>
                <w:sz w:val="18"/>
                <w:szCs w:val="18"/>
              </w:rPr>
              <w:t>2020г</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41ECC" w:rsidRPr="00141ECC" w:rsidRDefault="00141ECC" w:rsidP="00141ECC">
            <w:pPr>
              <w:jc w:val="center"/>
              <w:rPr>
                <w:rFonts w:ascii="Times New Roman" w:hAnsi="Times New Roman" w:cs="Times New Roman"/>
                <w:b/>
                <w:bCs/>
                <w:color w:val="000000"/>
                <w:sz w:val="18"/>
                <w:szCs w:val="18"/>
              </w:rPr>
            </w:pPr>
            <w:r w:rsidRPr="00141ECC">
              <w:rPr>
                <w:rFonts w:ascii="Times New Roman" w:hAnsi="Times New Roman" w:cs="Times New Roman"/>
                <w:b/>
                <w:bCs/>
                <w:color w:val="000000"/>
                <w:sz w:val="18"/>
                <w:szCs w:val="18"/>
              </w:rPr>
              <w:t>2021г</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41ECC" w:rsidRPr="00141ECC" w:rsidRDefault="00141ECC" w:rsidP="00141ECC">
            <w:pPr>
              <w:jc w:val="center"/>
              <w:rPr>
                <w:rFonts w:ascii="Times New Roman" w:hAnsi="Times New Roman" w:cs="Times New Roman"/>
                <w:b/>
                <w:bCs/>
                <w:color w:val="000000"/>
                <w:sz w:val="18"/>
                <w:szCs w:val="18"/>
              </w:rPr>
            </w:pPr>
            <w:r w:rsidRPr="00141ECC">
              <w:rPr>
                <w:rFonts w:ascii="Times New Roman" w:hAnsi="Times New Roman" w:cs="Times New Roman"/>
                <w:b/>
                <w:bCs/>
                <w:color w:val="000000"/>
                <w:sz w:val="18"/>
                <w:szCs w:val="18"/>
              </w:rPr>
              <w:t>2022г</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41ECC" w:rsidRPr="00141ECC" w:rsidRDefault="00141ECC" w:rsidP="00141ECC">
            <w:pPr>
              <w:jc w:val="center"/>
              <w:rPr>
                <w:rFonts w:ascii="Times New Roman" w:hAnsi="Times New Roman" w:cs="Times New Roman"/>
                <w:b/>
                <w:bCs/>
                <w:color w:val="000000"/>
                <w:sz w:val="18"/>
                <w:szCs w:val="18"/>
              </w:rPr>
            </w:pPr>
            <w:r w:rsidRPr="00141ECC">
              <w:rPr>
                <w:rFonts w:ascii="Times New Roman" w:hAnsi="Times New Roman" w:cs="Times New Roman"/>
                <w:b/>
                <w:bCs/>
                <w:color w:val="000000"/>
                <w:sz w:val="18"/>
                <w:szCs w:val="18"/>
              </w:rPr>
              <w:t>2023 г</w:t>
            </w:r>
          </w:p>
        </w:tc>
        <w:tc>
          <w:tcPr>
            <w:tcW w:w="2835" w:type="dxa"/>
            <w:gridSpan w:val="3"/>
            <w:tcBorders>
              <w:top w:val="single" w:sz="8" w:space="0" w:color="auto"/>
              <w:left w:val="nil"/>
              <w:bottom w:val="single" w:sz="8" w:space="0" w:color="auto"/>
              <w:right w:val="single" w:sz="8" w:space="0" w:color="000000"/>
            </w:tcBorders>
            <w:shd w:val="clear" w:color="auto" w:fill="auto"/>
            <w:hideMark/>
          </w:tcPr>
          <w:p w:rsidR="00141ECC" w:rsidRPr="00141ECC" w:rsidRDefault="000E6091" w:rsidP="005950DC">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Отклонения 2023</w:t>
            </w:r>
            <w:r w:rsidR="00141ECC" w:rsidRPr="00141ECC">
              <w:rPr>
                <w:rFonts w:ascii="Times New Roman" w:hAnsi="Times New Roman" w:cs="Times New Roman"/>
                <w:b/>
                <w:bCs/>
                <w:color w:val="000000"/>
                <w:sz w:val="18"/>
                <w:szCs w:val="18"/>
              </w:rPr>
              <w:t xml:space="preserve"> года к: </w:t>
            </w:r>
          </w:p>
        </w:tc>
      </w:tr>
      <w:tr w:rsidR="00141ECC" w:rsidRPr="00A419EA" w:rsidTr="00141ECC">
        <w:trPr>
          <w:trHeight w:val="130"/>
        </w:trPr>
        <w:tc>
          <w:tcPr>
            <w:tcW w:w="2565" w:type="dxa"/>
            <w:vMerge/>
            <w:tcBorders>
              <w:top w:val="single" w:sz="8" w:space="0" w:color="auto"/>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b/>
                <w:bCs/>
                <w:color w:val="000000"/>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b/>
                <w:bCs/>
                <w:color w:val="000000"/>
                <w:sz w:val="18"/>
                <w:szCs w:val="1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b/>
                <w:bCs/>
                <w:color w:val="000000"/>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b/>
                <w:bCs/>
                <w:color w:val="000000"/>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b/>
                <w:bCs/>
                <w:color w:val="000000"/>
                <w:sz w:val="18"/>
                <w:szCs w:val="18"/>
              </w:rPr>
            </w:pPr>
          </w:p>
        </w:tc>
        <w:tc>
          <w:tcPr>
            <w:tcW w:w="945" w:type="dxa"/>
            <w:tcBorders>
              <w:top w:val="nil"/>
              <w:left w:val="nil"/>
              <w:bottom w:val="single" w:sz="8" w:space="0" w:color="auto"/>
              <w:right w:val="single" w:sz="8" w:space="0" w:color="auto"/>
            </w:tcBorders>
            <w:shd w:val="clear" w:color="auto" w:fill="auto"/>
            <w:hideMark/>
          </w:tcPr>
          <w:p w:rsidR="00141ECC" w:rsidRPr="00141ECC" w:rsidRDefault="00141ECC" w:rsidP="00141ECC">
            <w:pPr>
              <w:jc w:val="both"/>
              <w:rPr>
                <w:rFonts w:ascii="Times New Roman" w:hAnsi="Times New Roman" w:cs="Times New Roman"/>
                <w:b/>
                <w:bCs/>
                <w:color w:val="000000"/>
                <w:sz w:val="18"/>
                <w:szCs w:val="18"/>
              </w:rPr>
            </w:pPr>
            <w:r w:rsidRPr="00141ECC">
              <w:rPr>
                <w:rFonts w:ascii="Times New Roman" w:hAnsi="Times New Roman" w:cs="Times New Roman"/>
                <w:b/>
                <w:bCs/>
                <w:color w:val="000000"/>
                <w:sz w:val="18"/>
                <w:szCs w:val="18"/>
              </w:rPr>
              <w:t>2020г</w:t>
            </w:r>
          </w:p>
        </w:tc>
        <w:tc>
          <w:tcPr>
            <w:tcW w:w="952" w:type="dxa"/>
            <w:tcBorders>
              <w:top w:val="nil"/>
              <w:left w:val="nil"/>
              <w:bottom w:val="single" w:sz="8" w:space="0" w:color="auto"/>
              <w:right w:val="single" w:sz="8" w:space="0" w:color="auto"/>
            </w:tcBorders>
            <w:shd w:val="clear" w:color="auto" w:fill="auto"/>
            <w:hideMark/>
          </w:tcPr>
          <w:p w:rsidR="00141ECC" w:rsidRPr="00141ECC" w:rsidRDefault="00141ECC" w:rsidP="00141ECC">
            <w:pPr>
              <w:jc w:val="both"/>
              <w:rPr>
                <w:rFonts w:ascii="Times New Roman" w:hAnsi="Times New Roman" w:cs="Times New Roman"/>
                <w:b/>
                <w:bCs/>
                <w:color w:val="000000"/>
                <w:sz w:val="18"/>
                <w:szCs w:val="18"/>
              </w:rPr>
            </w:pPr>
            <w:r w:rsidRPr="00141ECC">
              <w:rPr>
                <w:rFonts w:ascii="Times New Roman" w:hAnsi="Times New Roman" w:cs="Times New Roman"/>
                <w:b/>
                <w:bCs/>
                <w:color w:val="000000"/>
                <w:sz w:val="18"/>
                <w:szCs w:val="18"/>
              </w:rPr>
              <w:t>2021г</w:t>
            </w:r>
          </w:p>
        </w:tc>
        <w:tc>
          <w:tcPr>
            <w:tcW w:w="938" w:type="dxa"/>
            <w:tcBorders>
              <w:top w:val="nil"/>
              <w:left w:val="nil"/>
              <w:bottom w:val="single" w:sz="8" w:space="0" w:color="auto"/>
              <w:right w:val="single" w:sz="8" w:space="0" w:color="auto"/>
            </w:tcBorders>
            <w:shd w:val="clear" w:color="auto" w:fill="auto"/>
            <w:hideMark/>
          </w:tcPr>
          <w:p w:rsidR="00141ECC" w:rsidRPr="00141ECC" w:rsidRDefault="00141ECC" w:rsidP="00141ECC">
            <w:pPr>
              <w:jc w:val="both"/>
              <w:rPr>
                <w:rFonts w:ascii="Times New Roman" w:hAnsi="Times New Roman" w:cs="Times New Roman"/>
                <w:b/>
                <w:bCs/>
                <w:color w:val="000000"/>
                <w:sz w:val="18"/>
                <w:szCs w:val="18"/>
              </w:rPr>
            </w:pPr>
            <w:r w:rsidRPr="00141ECC">
              <w:rPr>
                <w:rFonts w:ascii="Times New Roman" w:hAnsi="Times New Roman" w:cs="Times New Roman"/>
                <w:b/>
                <w:bCs/>
                <w:color w:val="000000"/>
                <w:sz w:val="18"/>
                <w:szCs w:val="18"/>
              </w:rPr>
              <w:t>2022г</w:t>
            </w:r>
          </w:p>
        </w:tc>
      </w:tr>
      <w:tr w:rsidR="00141ECC" w:rsidRPr="00A419EA" w:rsidTr="00141ECC">
        <w:trPr>
          <w:trHeight w:val="50"/>
        </w:trPr>
        <w:tc>
          <w:tcPr>
            <w:tcW w:w="2565" w:type="dxa"/>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jc w:val="center"/>
              <w:rPr>
                <w:rFonts w:ascii="Times New Roman" w:hAnsi="Times New Roman" w:cs="Times New Roman"/>
                <w:b/>
                <w:color w:val="000000"/>
                <w:sz w:val="18"/>
                <w:szCs w:val="18"/>
              </w:rPr>
            </w:pPr>
            <w:r w:rsidRPr="00141ECC">
              <w:rPr>
                <w:rFonts w:ascii="Times New Roman" w:hAnsi="Times New Roman" w:cs="Times New Roman"/>
                <w:b/>
                <w:color w:val="000000"/>
                <w:sz w:val="18"/>
                <w:szCs w:val="18"/>
              </w:rPr>
              <w:t>1</w:t>
            </w:r>
          </w:p>
        </w:tc>
        <w:tc>
          <w:tcPr>
            <w:tcW w:w="709" w:type="dxa"/>
            <w:tcBorders>
              <w:top w:val="nil"/>
              <w:left w:val="nil"/>
              <w:bottom w:val="single" w:sz="8" w:space="0" w:color="auto"/>
              <w:right w:val="single" w:sz="8" w:space="0" w:color="auto"/>
            </w:tcBorders>
            <w:shd w:val="clear" w:color="auto" w:fill="auto"/>
            <w:hideMark/>
          </w:tcPr>
          <w:p w:rsidR="00141ECC" w:rsidRPr="00141ECC" w:rsidRDefault="00141ECC" w:rsidP="005950DC">
            <w:pPr>
              <w:jc w:val="center"/>
              <w:rPr>
                <w:rFonts w:ascii="Times New Roman" w:hAnsi="Times New Roman" w:cs="Times New Roman"/>
                <w:b/>
                <w:color w:val="000000"/>
                <w:sz w:val="18"/>
                <w:szCs w:val="18"/>
              </w:rPr>
            </w:pPr>
            <w:r w:rsidRPr="00141ECC">
              <w:rPr>
                <w:rFonts w:ascii="Times New Roman" w:hAnsi="Times New Roman" w:cs="Times New Roman"/>
                <w:b/>
                <w:color w:val="000000"/>
                <w:sz w:val="18"/>
                <w:szCs w:val="18"/>
              </w:rPr>
              <w:t>2</w:t>
            </w:r>
          </w:p>
        </w:tc>
        <w:tc>
          <w:tcPr>
            <w:tcW w:w="992" w:type="dxa"/>
            <w:tcBorders>
              <w:top w:val="nil"/>
              <w:left w:val="nil"/>
              <w:bottom w:val="single" w:sz="8" w:space="0" w:color="auto"/>
              <w:right w:val="single" w:sz="8" w:space="0" w:color="auto"/>
            </w:tcBorders>
            <w:shd w:val="clear" w:color="auto" w:fill="auto"/>
            <w:hideMark/>
          </w:tcPr>
          <w:p w:rsidR="00141ECC" w:rsidRPr="00141ECC" w:rsidRDefault="00141ECC" w:rsidP="005950DC">
            <w:pPr>
              <w:jc w:val="center"/>
              <w:rPr>
                <w:rFonts w:ascii="Times New Roman" w:hAnsi="Times New Roman" w:cs="Times New Roman"/>
                <w:b/>
                <w:color w:val="000000"/>
                <w:sz w:val="18"/>
                <w:szCs w:val="18"/>
              </w:rPr>
            </w:pPr>
            <w:r w:rsidRPr="00141ECC">
              <w:rPr>
                <w:rFonts w:ascii="Times New Roman" w:hAnsi="Times New Roman" w:cs="Times New Roman"/>
                <w:b/>
                <w:color w:val="000000"/>
                <w:sz w:val="18"/>
                <w:szCs w:val="18"/>
              </w:rPr>
              <w:t>3</w:t>
            </w:r>
          </w:p>
        </w:tc>
        <w:tc>
          <w:tcPr>
            <w:tcW w:w="993" w:type="dxa"/>
            <w:tcBorders>
              <w:top w:val="nil"/>
              <w:left w:val="nil"/>
              <w:bottom w:val="single" w:sz="8" w:space="0" w:color="auto"/>
              <w:right w:val="single" w:sz="8" w:space="0" w:color="auto"/>
            </w:tcBorders>
            <w:shd w:val="clear" w:color="auto" w:fill="auto"/>
            <w:hideMark/>
          </w:tcPr>
          <w:p w:rsidR="00141ECC" w:rsidRPr="00141ECC" w:rsidRDefault="00141ECC" w:rsidP="005950DC">
            <w:pPr>
              <w:jc w:val="center"/>
              <w:rPr>
                <w:rFonts w:ascii="Times New Roman" w:hAnsi="Times New Roman" w:cs="Times New Roman"/>
                <w:b/>
                <w:color w:val="000000"/>
                <w:sz w:val="18"/>
                <w:szCs w:val="18"/>
              </w:rPr>
            </w:pPr>
            <w:r w:rsidRPr="00141ECC">
              <w:rPr>
                <w:rFonts w:ascii="Times New Roman" w:hAnsi="Times New Roman" w:cs="Times New Roman"/>
                <w:b/>
                <w:color w:val="000000"/>
                <w:sz w:val="18"/>
                <w:szCs w:val="18"/>
              </w:rPr>
              <w:t>4</w:t>
            </w:r>
          </w:p>
        </w:tc>
        <w:tc>
          <w:tcPr>
            <w:tcW w:w="992" w:type="dxa"/>
            <w:tcBorders>
              <w:top w:val="nil"/>
              <w:left w:val="nil"/>
              <w:bottom w:val="single" w:sz="8" w:space="0" w:color="auto"/>
              <w:right w:val="single" w:sz="8" w:space="0" w:color="auto"/>
            </w:tcBorders>
            <w:shd w:val="clear" w:color="auto" w:fill="auto"/>
            <w:hideMark/>
          </w:tcPr>
          <w:p w:rsidR="00141ECC" w:rsidRPr="00141ECC" w:rsidRDefault="00141ECC" w:rsidP="005950DC">
            <w:pPr>
              <w:jc w:val="center"/>
              <w:rPr>
                <w:rFonts w:ascii="Times New Roman" w:hAnsi="Times New Roman" w:cs="Times New Roman"/>
                <w:b/>
                <w:color w:val="000000"/>
                <w:sz w:val="18"/>
                <w:szCs w:val="18"/>
              </w:rPr>
            </w:pPr>
            <w:r w:rsidRPr="00141ECC">
              <w:rPr>
                <w:rFonts w:ascii="Times New Roman" w:hAnsi="Times New Roman" w:cs="Times New Roman"/>
                <w:b/>
                <w:color w:val="000000"/>
                <w:sz w:val="18"/>
                <w:szCs w:val="18"/>
              </w:rPr>
              <w:t>5</w:t>
            </w:r>
          </w:p>
        </w:tc>
        <w:tc>
          <w:tcPr>
            <w:tcW w:w="992" w:type="dxa"/>
            <w:tcBorders>
              <w:top w:val="nil"/>
              <w:left w:val="nil"/>
              <w:bottom w:val="single" w:sz="8" w:space="0" w:color="auto"/>
              <w:right w:val="single" w:sz="8" w:space="0" w:color="auto"/>
            </w:tcBorders>
            <w:shd w:val="clear" w:color="auto" w:fill="auto"/>
            <w:hideMark/>
          </w:tcPr>
          <w:p w:rsidR="00141ECC" w:rsidRPr="00141ECC" w:rsidRDefault="00141ECC" w:rsidP="005950DC">
            <w:pPr>
              <w:jc w:val="center"/>
              <w:rPr>
                <w:rFonts w:ascii="Times New Roman" w:hAnsi="Times New Roman" w:cs="Times New Roman"/>
                <w:b/>
                <w:color w:val="000000"/>
                <w:sz w:val="18"/>
                <w:szCs w:val="18"/>
              </w:rPr>
            </w:pPr>
            <w:r w:rsidRPr="00141ECC">
              <w:rPr>
                <w:rFonts w:ascii="Times New Roman" w:hAnsi="Times New Roman" w:cs="Times New Roman"/>
                <w:b/>
                <w:color w:val="000000"/>
                <w:sz w:val="18"/>
                <w:szCs w:val="18"/>
              </w:rPr>
              <w:t>6</w:t>
            </w:r>
          </w:p>
        </w:tc>
        <w:tc>
          <w:tcPr>
            <w:tcW w:w="945" w:type="dxa"/>
            <w:tcBorders>
              <w:top w:val="nil"/>
              <w:left w:val="nil"/>
              <w:bottom w:val="single" w:sz="8" w:space="0" w:color="auto"/>
              <w:right w:val="single" w:sz="8" w:space="0" w:color="auto"/>
            </w:tcBorders>
            <w:shd w:val="clear" w:color="auto" w:fill="auto"/>
            <w:hideMark/>
          </w:tcPr>
          <w:p w:rsidR="00141ECC" w:rsidRPr="00141ECC" w:rsidRDefault="00141ECC" w:rsidP="005950DC">
            <w:pPr>
              <w:jc w:val="center"/>
              <w:rPr>
                <w:rFonts w:ascii="Times New Roman" w:hAnsi="Times New Roman" w:cs="Times New Roman"/>
                <w:b/>
                <w:color w:val="000000"/>
                <w:sz w:val="18"/>
                <w:szCs w:val="18"/>
              </w:rPr>
            </w:pPr>
            <w:r w:rsidRPr="00141ECC">
              <w:rPr>
                <w:rFonts w:ascii="Times New Roman" w:hAnsi="Times New Roman" w:cs="Times New Roman"/>
                <w:b/>
                <w:color w:val="000000"/>
                <w:sz w:val="18"/>
                <w:szCs w:val="18"/>
              </w:rPr>
              <w:t>7</w:t>
            </w:r>
          </w:p>
        </w:tc>
        <w:tc>
          <w:tcPr>
            <w:tcW w:w="952" w:type="dxa"/>
            <w:tcBorders>
              <w:top w:val="nil"/>
              <w:left w:val="nil"/>
              <w:bottom w:val="single" w:sz="8" w:space="0" w:color="auto"/>
              <w:right w:val="single" w:sz="8" w:space="0" w:color="auto"/>
            </w:tcBorders>
            <w:shd w:val="clear" w:color="auto" w:fill="auto"/>
            <w:hideMark/>
          </w:tcPr>
          <w:p w:rsidR="00141ECC" w:rsidRPr="00141ECC" w:rsidRDefault="00141ECC" w:rsidP="005950DC">
            <w:pPr>
              <w:jc w:val="center"/>
              <w:rPr>
                <w:rFonts w:ascii="Times New Roman" w:hAnsi="Times New Roman" w:cs="Times New Roman"/>
                <w:b/>
                <w:color w:val="000000"/>
                <w:sz w:val="18"/>
                <w:szCs w:val="18"/>
              </w:rPr>
            </w:pPr>
            <w:r w:rsidRPr="00141ECC">
              <w:rPr>
                <w:rFonts w:ascii="Times New Roman" w:hAnsi="Times New Roman" w:cs="Times New Roman"/>
                <w:b/>
                <w:color w:val="000000"/>
                <w:sz w:val="18"/>
                <w:szCs w:val="18"/>
              </w:rPr>
              <w:t>8</w:t>
            </w:r>
          </w:p>
        </w:tc>
        <w:tc>
          <w:tcPr>
            <w:tcW w:w="938" w:type="dxa"/>
            <w:tcBorders>
              <w:top w:val="nil"/>
              <w:left w:val="nil"/>
              <w:bottom w:val="single" w:sz="8" w:space="0" w:color="auto"/>
              <w:right w:val="single" w:sz="8" w:space="0" w:color="auto"/>
            </w:tcBorders>
            <w:shd w:val="clear" w:color="auto" w:fill="auto"/>
            <w:hideMark/>
          </w:tcPr>
          <w:p w:rsidR="00141ECC" w:rsidRPr="00141ECC" w:rsidRDefault="00141ECC" w:rsidP="005950DC">
            <w:pPr>
              <w:jc w:val="center"/>
              <w:rPr>
                <w:rFonts w:ascii="Times New Roman" w:hAnsi="Times New Roman" w:cs="Times New Roman"/>
                <w:b/>
                <w:color w:val="000000"/>
                <w:sz w:val="18"/>
                <w:szCs w:val="18"/>
              </w:rPr>
            </w:pPr>
            <w:r w:rsidRPr="00141ECC">
              <w:rPr>
                <w:rFonts w:ascii="Times New Roman" w:hAnsi="Times New Roman" w:cs="Times New Roman"/>
                <w:b/>
                <w:color w:val="000000"/>
                <w:sz w:val="18"/>
                <w:szCs w:val="18"/>
              </w:rPr>
              <w:t>9</w:t>
            </w:r>
          </w:p>
        </w:tc>
      </w:tr>
      <w:tr w:rsidR="00141ECC" w:rsidRPr="00A419EA" w:rsidTr="00141ECC">
        <w:trPr>
          <w:trHeight w:val="264"/>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rPr>
                <w:rFonts w:ascii="Times New Roman" w:hAnsi="Times New Roman" w:cs="Times New Roman"/>
                <w:color w:val="000000"/>
                <w:sz w:val="18"/>
                <w:szCs w:val="18"/>
              </w:rPr>
            </w:pPr>
            <w:r w:rsidRPr="00141ECC">
              <w:rPr>
                <w:rFonts w:ascii="Times New Roman" w:hAnsi="Times New Roman" w:cs="Times New Roman"/>
                <w:color w:val="000000"/>
                <w:sz w:val="18"/>
                <w:szCs w:val="18"/>
              </w:rPr>
              <w:t xml:space="preserve">Общегосударственные вопросы </w:t>
            </w:r>
          </w:p>
        </w:tc>
        <w:tc>
          <w:tcPr>
            <w:tcW w:w="709" w:type="dxa"/>
            <w:tcBorders>
              <w:top w:val="nil"/>
              <w:left w:val="nil"/>
              <w:bottom w:val="single" w:sz="8" w:space="0" w:color="auto"/>
              <w:right w:val="single" w:sz="8" w:space="0" w:color="auto"/>
            </w:tcBorders>
            <w:shd w:val="clear" w:color="auto" w:fill="auto"/>
            <w:hideMark/>
          </w:tcPr>
          <w:p w:rsidR="00141ECC" w:rsidRPr="003B4EAF" w:rsidRDefault="00141ECC" w:rsidP="005950DC">
            <w:pPr>
              <w:jc w:val="both"/>
              <w:rPr>
                <w:rFonts w:ascii="Times New Roman" w:hAnsi="Times New Roman" w:cs="Times New Roman"/>
                <w:color w:val="000000"/>
                <w:sz w:val="18"/>
                <w:szCs w:val="18"/>
              </w:rPr>
            </w:pPr>
            <w:r w:rsidRPr="003B4EAF">
              <w:rPr>
                <w:rFonts w:ascii="Times New Roman" w:hAnsi="Times New Roman" w:cs="Times New Roman"/>
                <w:color w:val="000000"/>
                <w:sz w:val="18"/>
                <w:szCs w:val="18"/>
              </w:rPr>
              <w:t>т.руб</w:t>
            </w:r>
          </w:p>
        </w:tc>
        <w:tc>
          <w:tcPr>
            <w:tcW w:w="992" w:type="dxa"/>
            <w:tcBorders>
              <w:top w:val="nil"/>
              <w:left w:val="nil"/>
              <w:bottom w:val="single" w:sz="8" w:space="0" w:color="auto"/>
              <w:right w:val="single" w:sz="8" w:space="0" w:color="auto"/>
            </w:tcBorders>
            <w:shd w:val="clear" w:color="auto" w:fill="auto"/>
            <w:hideMark/>
          </w:tcPr>
          <w:p w:rsidR="00141ECC" w:rsidRPr="003B4EAF" w:rsidRDefault="005950DC"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88009,4</w:t>
            </w:r>
          </w:p>
        </w:tc>
        <w:tc>
          <w:tcPr>
            <w:tcW w:w="993" w:type="dxa"/>
            <w:tcBorders>
              <w:top w:val="nil"/>
              <w:left w:val="nil"/>
              <w:bottom w:val="single" w:sz="8" w:space="0" w:color="auto"/>
              <w:right w:val="single" w:sz="8" w:space="0" w:color="auto"/>
            </w:tcBorders>
            <w:shd w:val="clear" w:color="auto" w:fill="auto"/>
            <w:hideMark/>
          </w:tcPr>
          <w:p w:rsidR="00141ECC" w:rsidRPr="003B4EAF" w:rsidRDefault="005950DC"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77624,04</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93698,7</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120739,5</w:t>
            </w:r>
          </w:p>
        </w:tc>
        <w:tc>
          <w:tcPr>
            <w:tcW w:w="945"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137,1</w:t>
            </w:r>
          </w:p>
        </w:tc>
        <w:tc>
          <w:tcPr>
            <w:tcW w:w="952"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155,5</w:t>
            </w:r>
          </w:p>
        </w:tc>
        <w:tc>
          <w:tcPr>
            <w:tcW w:w="938"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129</w:t>
            </w:r>
          </w:p>
        </w:tc>
      </w:tr>
      <w:tr w:rsidR="00141ECC" w:rsidRPr="00A419EA" w:rsidTr="00141ECC">
        <w:trPr>
          <w:trHeight w:val="112"/>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3B4EAF" w:rsidRDefault="00141ECC" w:rsidP="005950DC">
            <w:pPr>
              <w:jc w:val="both"/>
              <w:rPr>
                <w:rFonts w:ascii="Times New Roman" w:hAnsi="Times New Roman" w:cs="Times New Roman"/>
                <w:iCs/>
                <w:color w:val="000000"/>
                <w:sz w:val="18"/>
                <w:szCs w:val="18"/>
              </w:rPr>
            </w:pPr>
            <w:r w:rsidRPr="003B4EAF">
              <w:rPr>
                <w:rFonts w:ascii="Times New Roman" w:hAnsi="Times New Roman" w:cs="Times New Roman"/>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sidRPr="003B4EAF">
              <w:rPr>
                <w:rFonts w:ascii="Times New Roman" w:hAnsi="Times New Roman" w:cs="Times New Roman"/>
                <w:iCs/>
                <w:color w:val="000000"/>
                <w:sz w:val="18"/>
                <w:szCs w:val="18"/>
              </w:rPr>
              <w:t>5,2</w:t>
            </w:r>
          </w:p>
        </w:tc>
        <w:tc>
          <w:tcPr>
            <w:tcW w:w="993"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4,4</w:t>
            </w:r>
          </w:p>
        </w:tc>
        <w:tc>
          <w:tcPr>
            <w:tcW w:w="992"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4,4</w:t>
            </w:r>
          </w:p>
        </w:tc>
        <w:tc>
          <w:tcPr>
            <w:tcW w:w="992"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4,2</w:t>
            </w:r>
          </w:p>
        </w:tc>
        <w:tc>
          <w:tcPr>
            <w:tcW w:w="945"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r>
      <w:tr w:rsidR="00141ECC" w:rsidRPr="00A419EA" w:rsidTr="00141ECC">
        <w:trPr>
          <w:trHeight w:val="171"/>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rPr>
                <w:rFonts w:ascii="Times New Roman" w:hAnsi="Times New Roman" w:cs="Times New Roman"/>
                <w:color w:val="000000"/>
                <w:sz w:val="18"/>
                <w:szCs w:val="18"/>
              </w:rPr>
            </w:pPr>
            <w:r w:rsidRPr="00141ECC">
              <w:rPr>
                <w:rFonts w:ascii="Times New Roman" w:hAnsi="Times New Roman" w:cs="Times New Roman"/>
                <w:color w:val="000000"/>
                <w:sz w:val="18"/>
                <w:szCs w:val="18"/>
              </w:rPr>
              <w:t xml:space="preserve">Национальная оборона </w:t>
            </w:r>
          </w:p>
        </w:tc>
        <w:tc>
          <w:tcPr>
            <w:tcW w:w="709" w:type="dxa"/>
            <w:tcBorders>
              <w:top w:val="nil"/>
              <w:left w:val="nil"/>
              <w:bottom w:val="single" w:sz="8" w:space="0" w:color="auto"/>
              <w:right w:val="single" w:sz="8" w:space="0" w:color="auto"/>
            </w:tcBorders>
            <w:shd w:val="clear" w:color="auto" w:fill="auto"/>
            <w:hideMark/>
          </w:tcPr>
          <w:p w:rsidR="00141ECC" w:rsidRPr="003B4EAF" w:rsidRDefault="00141ECC" w:rsidP="005950DC">
            <w:pPr>
              <w:jc w:val="both"/>
              <w:rPr>
                <w:rFonts w:ascii="Times New Roman" w:hAnsi="Times New Roman" w:cs="Times New Roman"/>
                <w:color w:val="000000"/>
                <w:sz w:val="18"/>
                <w:szCs w:val="18"/>
              </w:rPr>
            </w:pPr>
            <w:r w:rsidRPr="003B4EAF">
              <w:rPr>
                <w:rFonts w:ascii="Times New Roman" w:hAnsi="Times New Roman" w:cs="Times New Roman"/>
                <w:color w:val="000000"/>
                <w:sz w:val="18"/>
                <w:szCs w:val="18"/>
              </w:rPr>
              <w:t>т.руб</w:t>
            </w:r>
          </w:p>
        </w:tc>
        <w:tc>
          <w:tcPr>
            <w:tcW w:w="992" w:type="dxa"/>
            <w:tcBorders>
              <w:top w:val="nil"/>
              <w:left w:val="nil"/>
              <w:bottom w:val="single" w:sz="8" w:space="0" w:color="auto"/>
              <w:right w:val="single" w:sz="8" w:space="0" w:color="auto"/>
            </w:tcBorders>
            <w:shd w:val="clear" w:color="auto" w:fill="auto"/>
            <w:hideMark/>
          </w:tcPr>
          <w:p w:rsidR="00141ECC" w:rsidRPr="003B4EAF" w:rsidRDefault="005950DC"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2846</w:t>
            </w:r>
          </w:p>
        </w:tc>
        <w:tc>
          <w:tcPr>
            <w:tcW w:w="993" w:type="dxa"/>
            <w:tcBorders>
              <w:top w:val="nil"/>
              <w:left w:val="nil"/>
              <w:bottom w:val="single" w:sz="8" w:space="0" w:color="auto"/>
              <w:right w:val="single" w:sz="8" w:space="0" w:color="auto"/>
            </w:tcBorders>
            <w:shd w:val="clear" w:color="auto" w:fill="auto"/>
            <w:hideMark/>
          </w:tcPr>
          <w:p w:rsidR="00141ECC" w:rsidRPr="003B4EAF" w:rsidRDefault="005950DC"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2379,4</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3168,9</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3622,7</w:t>
            </w:r>
          </w:p>
        </w:tc>
        <w:tc>
          <w:tcPr>
            <w:tcW w:w="945"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127,2</w:t>
            </w:r>
          </w:p>
        </w:tc>
        <w:tc>
          <w:tcPr>
            <w:tcW w:w="952"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152,2</w:t>
            </w:r>
          </w:p>
        </w:tc>
        <w:tc>
          <w:tcPr>
            <w:tcW w:w="938"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114,3</w:t>
            </w:r>
          </w:p>
        </w:tc>
      </w:tr>
      <w:tr w:rsidR="00141ECC" w:rsidRPr="00A419EA" w:rsidTr="00141ECC">
        <w:trPr>
          <w:trHeight w:val="90"/>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3B4EAF" w:rsidRDefault="00141ECC" w:rsidP="005950DC">
            <w:pPr>
              <w:jc w:val="both"/>
              <w:rPr>
                <w:rFonts w:ascii="Times New Roman" w:hAnsi="Times New Roman" w:cs="Times New Roman"/>
                <w:iCs/>
                <w:color w:val="000000"/>
                <w:sz w:val="18"/>
                <w:szCs w:val="18"/>
              </w:rPr>
            </w:pPr>
            <w:r w:rsidRPr="003B4EAF">
              <w:rPr>
                <w:rFonts w:ascii="Times New Roman" w:hAnsi="Times New Roman" w:cs="Times New Roman"/>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0,1</w:t>
            </w:r>
          </w:p>
        </w:tc>
        <w:tc>
          <w:tcPr>
            <w:tcW w:w="993"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0,1</w:t>
            </w:r>
          </w:p>
        </w:tc>
        <w:tc>
          <w:tcPr>
            <w:tcW w:w="992"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0,1</w:t>
            </w:r>
          </w:p>
        </w:tc>
        <w:tc>
          <w:tcPr>
            <w:tcW w:w="992"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0,1</w:t>
            </w:r>
          </w:p>
        </w:tc>
        <w:tc>
          <w:tcPr>
            <w:tcW w:w="945"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r>
      <w:tr w:rsidR="00141ECC" w:rsidRPr="00A419EA" w:rsidTr="00141ECC">
        <w:trPr>
          <w:trHeight w:val="149"/>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rPr>
                <w:rFonts w:ascii="Times New Roman" w:hAnsi="Times New Roman" w:cs="Times New Roman"/>
                <w:color w:val="000000"/>
                <w:sz w:val="18"/>
                <w:szCs w:val="18"/>
              </w:rPr>
            </w:pPr>
            <w:r w:rsidRPr="00141ECC">
              <w:rPr>
                <w:rFonts w:ascii="Times New Roman" w:hAnsi="Times New Roman" w:cs="Times New Roman"/>
                <w:color w:val="000000"/>
                <w:sz w:val="18"/>
                <w:szCs w:val="18"/>
              </w:rPr>
              <w:t>Национ. безопасность и правоохран. деятельность</w:t>
            </w:r>
          </w:p>
        </w:tc>
        <w:tc>
          <w:tcPr>
            <w:tcW w:w="709" w:type="dxa"/>
            <w:tcBorders>
              <w:top w:val="nil"/>
              <w:left w:val="nil"/>
              <w:bottom w:val="single" w:sz="8" w:space="0" w:color="auto"/>
              <w:right w:val="single" w:sz="8" w:space="0" w:color="auto"/>
            </w:tcBorders>
            <w:shd w:val="clear" w:color="auto" w:fill="auto"/>
            <w:hideMark/>
          </w:tcPr>
          <w:p w:rsidR="00141ECC" w:rsidRPr="003B4EAF" w:rsidRDefault="00141ECC" w:rsidP="005950DC">
            <w:pPr>
              <w:jc w:val="both"/>
              <w:rPr>
                <w:rFonts w:ascii="Times New Roman" w:hAnsi="Times New Roman" w:cs="Times New Roman"/>
                <w:color w:val="000000"/>
                <w:sz w:val="18"/>
                <w:szCs w:val="18"/>
              </w:rPr>
            </w:pPr>
            <w:r w:rsidRPr="003B4EAF">
              <w:rPr>
                <w:rFonts w:ascii="Times New Roman" w:hAnsi="Times New Roman" w:cs="Times New Roman"/>
                <w:color w:val="000000"/>
                <w:sz w:val="18"/>
                <w:szCs w:val="18"/>
              </w:rPr>
              <w:t>т.руб</w:t>
            </w:r>
          </w:p>
        </w:tc>
        <w:tc>
          <w:tcPr>
            <w:tcW w:w="992" w:type="dxa"/>
            <w:tcBorders>
              <w:top w:val="nil"/>
              <w:left w:val="nil"/>
              <w:bottom w:val="single" w:sz="8" w:space="0" w:color="auto"/>
              <w:right w:val="single" w:sz="8" w:space="0" w:color="auto"/>
            </w:tcBorders>
            <w:shd w:val="clear" w:color="auto" w:fill="auto"/>
            <w:hideMark/>
          </w:tcPr>
          <w:p w:rsidR="00141ECC" w:rsidRPr="003B4EAF" w:rsidRDefault="005950DC"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9445,4</w:t>
            </w:r>
          </w:p>
        </w:tc>
        <w:tc>
          <w:tcPr>
            <w:tcW w:w="993" w:type="dxa"/>
            <w:tcBorders>
              <w:top w:val="nil"/>
              <w:left w:val="nil"/>
              <w:bottom w:val="single" w:sz="8" w:space="0" w:color="auto"/>
              <w:right w:val="single" w:sz="8" w:space="0" w:color="auto"/>
            </w:tcBorders>
            <w:shd w:val="clear" w:color="auto" w:fill="auto"/>
            <w:hideMark/>
          </w:tcPr>
          <w:p w:rsidR="00141ECC" w:rsidRPr="003B4EAF" w:rsidRDefault="005950DC"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10814,21</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8837,7</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28806,3</w:t>
            </w:r>
          </w:p>
        </w:tc>
        <w:tc>
          <w:tcPr>
            <w:tcW w:w="945"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305</w:t>
            </w:r>
          </w:p>
        </w:tc>
        <w:tc>
          <w:tcPr>
            <w:tcW w:w="952"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266,4</w:t>
            </w:r>
          </w:p>
        </w:tc>
        <w:tc>
          <w:tcPr>
            <w:tcW w:w="938"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326</w:t>
            </w:r>
          </w:p>
        </w:tc>
      </w:tr>
      <w:tr w:rsidR="00141ECC" w:rsidRPr="00A419EA" w:rsidTr="00141ECC">
        <w:trPr>
          <w:trHeight w:val="112"/>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3B4EAF" w:rsidRDefault="00141ECC" w:rsidP="005950DC">
            <w:pPr>
              <w:jc w:val="both"/>
              <w:rPr>
                <w:rFonts w:ascii="Times New Roman" w:hAnsi="Times New Roman" w:cs="Times New Roman"/>
                <w:iCs/>
                <w:color w:val="000000"/>
                <w:sz w:val="18"/>
                <w:szCs w:val="18"/>
              </w:rPr>
            </w:pPr>
            <w:r w:rsidRPr="003B4EAF">
              <w:rPr>
                <w:rFonts w:ascii="Times New Roman" w:hAnsi="Times New Roman" w:cs="Times New Roman"/>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0,6</w:t>
            </w:r>
          </w:p>
        </w:tc>
        <w:tc>
          <w:tcPr>
            <w:tcW w:w="993"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0,6</w:t>
            </w:r>
          </w:p>
        </w:tc>
        <w:tc>
          <w:tcPr>
            <w:tcW w:w="992"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0,4</w:t>
            </w:r>
          </w:p>
        </w:tc>
        <w:tc>
          <w:tcPr>
            <w:tcW w:w="992"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1,0</w:t>
            </w:r>
          </w:p>
        </w:tc>
        <w:tc>
          <w:tcPr>
            <w:tcW w:w="945"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r>
      <w:tr w:rsidR="00141ECC" w:rsidRPr="00A419EA" w:rsidTr="00141ECC">
        <w:trPr>
          <w:trHeight w:val="256"/>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rPr>
                <w:rFonts w:ascii="Times New Roman" w:hAnsi="Times New Roman" w:cs="Times New Roman"/>
                <w:color w:val="000000"/>
                <w:sz w:val="18"/>
                <w:szCs w:val="18"/>
              </w:rPr>
            </w:pPr>
            <w:r w:rsidRPr="00141ECC">
              <w:rPr>
                <w:rFonts w:ascii="Times New Roman" w:hAnsi="Times New Roman" w:cs="Times New Roman"/>
                <w:color w:val="000000"/>
                <w:sz w:val="18"/>
                <w:szCs w:val="18"/>
              </w:rPr>
              <w:t xml:space="preserve">Национальная экономика </w:t>
            </w:r>
          </w:p>
        </w:tc>
        <w:tc>
          <w:tcPr>
            <w:tcW w:w="709" w:type="dxa"/>
            <w:tcBorders>
              <w:top w:val="nil"/>
              <w:left w:val="nil"/>
              <w:bottom w:val="single" w:sz="8" w:space="0" w:color="auto"/>
              <w:right w:val="single" w:sz="8" w:space="0" w:color="auto"/>
            </w:tcBorders>
            <w:shd w:val="clear" w:color="auto" w:fill="auto"/>
            <w:hideMark/>
          </w:tcPr>
          <w:p w:rsidR="00141ECC" w:rsidRPr="003B4EAF" w:rsidRDefault="00141ECC" w:rsidP="005950DC">
            <w:pPr>
              <w:jc w:val="both"/>
              <w:rPr>
                <w:rFonts w:ascii="Times New Roman" w:hAnsi="Times New Roman" w:cs="Times New Roman"/>
                <w:color w:val="000000"/>
                <w:sz w:val="18"/>
                <w:szCs w:val="18"/>
              </w:rPr>
            </w:pPr>
            <w:r w:rsidRPr="003B4EAF">
              <w:rPr>
                <w:rFonts w:ascii="Times New Roman" w:hAnsi="Times New Roman" w:cs="Times New Roman"/>
                <w:color w:val="000000"/>
                <w:sz w:val="18"/>
                <w:szCs w:val="18"/>
              </w:rPr>
              <w:t>т.руб</w:t>
            </w:r>
          </w:p>
        </w:tc>
        <w:tc>
          <w:tcPr>
            <w:tcW w:w="992"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77582</w:t>
            </w:r>
            <w:r w:rsidR="005950DC" w:rsidRPr="003B4EAF">
              <w:rPr>
                <w:rFonts w:ascii="Times New Roman" w:hAnsi="Times New Roman" w:cs="Times New Roman"/>
                <w:color w:val="000000"/>
                <w:sz w:val="18"/>
                <w:szCs w:val="18"/>
              </w:rPr>
              <w:t>,1</w:t>
            </w:r>
          </w:p>
        </w:tc>
        <w:tc>
          <w:tcPr>
            <w:tcW w:w="993" w:type="dxa"/>
            <w:tcBorders>
              <w:top w:val="nil"/>
              <w:left w:val="nil"/>
              <w:bottom w:val="single" w:sz="8" w:space="0" w:color="auto"/>
              <w:right w:val="single" w:sz="8" w:space="0" w:color="auto"/>
            </w:tcBorders>
            <w:shd w:val="clear" w:color="auto" w:fill="auto"/>
            <w:hideMark/>
          </w:tcPr>
          <w:p w:rsidR="00141ECC" w:rsidRPr="003B4EAF" w:rsidRDefault="005950DC"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105140,14</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105442,8</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133080</w:t>
            </w:r>
          </w:p>
        </w:tc>
        <w:tc>
          <w:tcPr>
            <w:tcW w:w="945" w:type="dxa"/>
            <w:tcBorders>
              <w:top w:val="nil"/>
              <w:left w:val="nil"/>
              <w:bottom w:val="single" w:sz="8" w:space="0" w:color="auto"/>
              <w:right w:val="single" w:sz="8" w:space="0" w:color="auto"/>
            </w:tcBorders>
            <w:shd w:val="clear" w:color="auto" w:fill="auto"/>
            <w:hideMark/>
          </w:tcPr>
          <w:p w:rsidR="00141ECC" w:rsidRPr="003B4EAF" w:rsidRDefault="0000018D"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171,5</w:t>
            </w:r>
          </w:p>
        </w:tc>
        <w:tc>
          <w:tcPr>
            <w:tcW w:w="952" w:type="dxa"/>
            <w:tcBorders>
              <w:top w:val="nil"/>
              <w:left w:val="nil"/>
              <w:bottom w:val="single" w:sz="8" w:space="0" w:color="auto"/>
              <w:right w:val="single" w:sz="8" w:space="0" w:color="auto"/>
            </w:tcBorders>
            <w:shd w:val="clear" w:color="auto" w:fill="auto"/>
            <w:hideMark/>
          </w:tcPr>
          <w:p w:rsidR="00141ECC" w:rsidRPr="003B4EAF" w:rsidRDefault="0000018D"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126,5</w:t>
            </w:r>
          </w:p>
        </w:tc>
        <w:tc>
          <w:tcPr>
            <w:tcW w:w="938" w:type="dxa"/>
            <w:tcBorders>
              <w:top w:val="nil"/>
              <w:left w:val="nil"/>
              <w:bottom w:val="single" w:sz="8" w:space="0" w:color="auto"/>
              <w:right w:val="single" w:sz="8" w:space="0" w:color="auto"/>
            </w:tcBorders>
            <w:shd w:val="clear" w:color="auto" w:fill="auto"/>
            <w:hideMark/>
          </w:tcPr>
          <w:p w:rsidR="00141ECC" w:rsidRPr="003B4EAF" w:rsidRDefault="0000018D"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126,2</w:t>
            </w:r>
          </w:p>
        </w:tc>
      </w:tr>
      <w:tr w:rsidR="00141ECC" w:rsidRPr="00A419EA" w:rsidTr="00141ECC">
        <w:trPr>
          <w:trHeight w:val="131"/>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3B4EAF" w:rsidRDefault="00141ECC" w:rsidP="005950DC">
            <w:pPr>
              <w:jc w:val="both"/>
              <w:rPr>
                <w:rFonts w:ascii="Times New Roman" w:hAnsi="Times New Roman" w:cs="Times New Roman"/>
                <w:iCs/>
                <w:color w:val="000000"/>
                <w:sz w:val="18"/>
                <w:szCs w:val="18"/>
              </w:rPr>
            </w:pPr>
            <w:r w:rsidRPr="003B4EAF">
              <w:rPr>
                <w:rFonts w:ascii="Times New Roman" w:hAnsi="Times New Roman" w:cs="Times New Roman"/>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4,5</w:t>
            </w:r>
          </w:p>
        </w:tc>
        <w:tc>
          <w:tcPr>
            <w:tcW w:w="993"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5,9</w:t>
            </w:r>
          </w:p>
        </w:tc>
        <w:tc>
          <w:tcPr>
            <w:tcW w:w="992"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5,0</w:t>
            </w:r>
          </w:p>
        </w:tc>
        <w:tc>
          <w:tcPr>
            <w:tcW w:w="992"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4,7</w:t>
            </w:r>
          </w:p>
        </w:tc>
        <w:tc>
          <w:tcPr>
            <w:tcW w:w="945"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r>
      <w:tr w:rsidR="00141ECC" w:rsidRPr="00A419EA" w:rsidTr="00141ECC">
        <w:trPr>
          <w:trHeight w:val="178"/>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rPr>
                <w:rFonts w:ascii="Times New Roman" w:hAnsi="Times New Roman" w:cs="Times New Roman"/>
                <w:color w:val="000000"/>
                <w:sz w:val="18"/>
                <w:szCs w:val="18"/>
              </w:rPr>
            </w:pPr>
            <w:r w:rsidRPr="00141ECC">
              <w:rPr>
                <w:rFonts w:ascii="Times New Roman" w:hAnsi="Times New Roman" w:cs="Times New Roman"/>
                <w:color w:val="000000"/>
                <w:sz w:val="18"/>
                <w:szCs w:val="18"/>
              </w:rPr>
              <w:t xml:space="preserve">Жилищно-коммунальное </w:t>
            </w:r>
            <w:r w:rsidRPr="00141ECC">
              <w:rPr>
                <w:rFonts w:ascii="Times New Roman" w:hAnsi="Times New Roman" w:cs="Times New Roman"/>
                <w:color w:val="000000"/>
                <w:sz w:val="18"/>
                <w:szCs w:val="18"/>
              </w:rPr>
              <w:lastRenderedPageBreak/>
              <w:t>хозяйство</w:t>
            </w:r>
          </w:p>
        </w:tc>
        <w:tc>
          <w:tcPr>
            <w:tcW w:w="709" w:type="dxa"/>
            <w:tcBorders>
              <w:top w:val="nil"/>
              <w:left w:val="nil"/>
              <w:bottom w:val="single" w:sz="8" w:space="0" w:color="auto"/>
              <w:right w:val="single" w:sz="8" w:space="0" w:color="auto"/>
            </w:tcBorders>
            <w:shd w:val="clear" w:color="auto" w:fill="auto"/>
            <w:hideMark/>
          </w:tcPr>
          <w:p w:rsidR="00141ECC" w:rsidRPr="003B4EAF" w:rsidRDefault="00141ECC" w:rsidP="005950DC">
            <w:pPr>
              <w:jc w:val="both"/>
              <w:rPr>
                <w:rFonts w:ascii="Times New Roman" w:hAnsi="Times New Roman" w:cs="Times New Roman"/>
                <w:color w:val="000000"/>
                <w:sz w:val="18"/>
                <w:szCs w:val="18"/>
              </w:rPr>
            </w:pPr>
            <w:r w:rsidRPr="003B4EAF">
              <w:rPr>
                <w:rFonts w:ascii="Times New Roman" w:hAnsi="Times New Roman" w:cs="Times New Roman"/>
                <w:color w:val="000000"/>
                <w:sz w:val="18"/>
                <w:szCs w:val="18"/>
              </w:rPr>
              <w:lastRenderedPageBreak/>
              <w:t>т.руб</w:t>
            </w:r>
          </w:p>
        </w:tc>
        <w:tc>
          <w:tcPr>
            <w:tcW w:w="992"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148023,4</w:t>
            </w:r>
          </w:p>
        </w:tc>
        <w:tc>
          <w:tcPr>
            <w:tcW w:w="993" w:type="dxa"/>
            <w:tcBorders>
              <w:top w:val="nil"/>
              <w:left w:val="nil"/>
              <w:bottom w:val="single" w:sz="8" w:space="0" w:color="auto"/>
              <w:right w:val="single" w:sz="8" w:space="0" w:color="auto"/>
            </w:tcBorders>
            <w:shd w:val="clear" w:color="auto" w:fill="auto"/>
            <w:hideMark/>
          </w:tcPr>
          <w:p w:rsidR="00141ECC" w:rsidRPr="003B4EAF" w:rsidRDefault="005950DC"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128513,44</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167292</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316406,8</w:t>
            </w:r>
          </w:p>
        </w:tc>
        <w:tc>
          <w:tcPr>
            <w:tcW w:w="945" w:type="dxa"/>
            <w:tcBorders>
              <w:top w:val="nil"/>
              <w:left w:val="nil"/>
              <w:bottom w:val="single" w:sz="8" w:space="0" w:color="auto"/>
              <w:right w:val="single" w:sz="8" w:space="0" w:color="auto"/>
            </w:tcBorders>
            <w:shd w:val="clear" w:color="auto" w:fill="auto"/>
            <w:hideMark/>
          </w:tcPr>
          <w:p w:rsidR="00141ECC" w:rsidRPr="003B4EAF" w:rsidRDefault="0000018D"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214,7</w:t>
            </w:r>
          </w:p>
        </w:tc>
        <w:tc>
          <w:tcPr>
            <w:tcW w:w="952" w:type="dxa"/>
            <w:tcBorders>
              <w:top w:val="nil"/>
              <w:left w:val="nil"/>
              <w:bottom w:val="single" w:sz="8" w:space="0" w:color="auto"/>
              <w:right w:val="single" w:sz="8" w:space="0" w:color="auto"/>
            </w:tcBorders>
            <w:shd w:val="clear" w:color="auto" w:fill="auto"/>
            <w:hideMark/>
          </w:tcPr>
          <w:p w:rsidR="00141ECC" w:rsidRPr="003B4EAF"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246,2</w:t>
            </w:r>
          </w:p>
        </w:tc>
        <w:tc>
          <w:tcPr>
            <w:tcW w:w="938" w:type="dxa"/>
            <w:tcBorders>
              <w:top w:val="nil"/>
              <w:left w:val="nil"/>
              <w:bottom w:val="single" w:sz="8" w:space="0" w:color="auto"/>
              <w:right w:val="single" w:sz="8" w:space="0" w:color="auto"/>
            </w:tcBorders>
            <w:shd w:val="clear" w:color="auto" w:fill="auto"/>
            <w:hideMark/>
          </w:tcPr>
          <w:p w:rsidR="00141ECC" w:rsidRPr="003B4EAF"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189,1</w:t>
            </w:r>
          </w:p>
        </w:tc>
      </w:tr>
      <w:tr w:rsidR="00141ECC" w:rsidRPr="00A419EA" w:rsidTr="00141ECC">
        <w:trPr>
          <w:trHeight w:val="95"/>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3B4EAF" w:rsidRDefault="00141ECC" w:rsidP="005950DC">
            <w:pPr>
              <w:jc w:val="both"/>
              <w:rPr>
                <w:rFonts w:ascii="Times New Roman" w:hAnsi="Times New Roman" w:cs="Times New Roman"/>
                <w:iCs/>
                <w:color w:val="000000"/>
                <w:sz w:val="18"/>
                <w:szCs w:val="18"/>
              </w:rPr>
            </w:pPr>
            <w:r w:rsidRPr="003B4EAF">
              <w:rPr>
                <w:rFonts w:ascii="Times New Roman" w:hAnsi="Times New Roman" w:cs="Times New Roman"/>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8,7</w:t>
            </w:r>
          </w:p>
        </w:tc>
        <w:tc>
          <w:tcPr>
            <w:tcW w:w="993"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7,3</w:t>
            </w:r>
          </w:p>
        </w:tc>
        <w:tc>
          <w:tcPr>
            <w:tcW w:w="992"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7,9</w:t>
            </w:r>
          </w:p>
        </w:tc>
        <w:tc>
          <w:tcPr>
            <w:tcW w:w="992" w:type="dxa"/>
            <w:tcBorders>
              <w:top w:val="nil"/>
              <w:left w:val="nil"/>
              <w:bottom w:val="single" w:sz="8" w:space="0" w:color="auto"/>
              <w:right w:val="single" w:sz="8" w:space="0" w:color="auto"/>
            </w:tcBorders>
            <w:shd w:val="clear" w:color="auto" w:fill="auto"/>
            <w:hideMark/>
          </w:tcPr>
          <w:p w:rsidR="00141ECC" w:rsidRPr="003B4EAF" w:rsidRDefault="000E6091" w:rsidP="000E6091">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11,1</w:t>
            </w:r>
          </w:p>
        </w:tc>
        <w:tc>
          <w:tcPr>
            <w:tcW w:w="945"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iCs/>
                <w:color w:val="000000"/>
                <w:sz w:val="18"/>
                <w:szCs w:val="18"/>
              </w:rPr>
            </w:pPr>
          </w:p>
        </w:tc>
      </w:tr>
      <w:tr w:rsidR="00141ECC" w:rsidRPr="00A419EA" w:rsidTr="00141ECC">
        <w:trPr>
          <w:trHeight w:val="142"/>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rPr>
                <w:rFonts w:ascii="Times New Roman" w:hAnsi="Times New Roman" w:cs="Times New Roman"/>
                <w:color w:val="000000"/>
                <w:sz w:val="18"/>
                <w:szCs w:val="18"/>
              </w:rPr>
            </w:pPr>
            <w:r w:rsidRPr="00141ECC">
              <w:rPr>
                <w:rFonts w:ascii="Times New Roman" w:hAnsi="Times New Roman" w:cs="Times New Roman"/>
                <w:color w:val="000000"/>
                <w:sz w:val="18"/>
                <w:szCs w:val="18"/>
              </w:rPr>
              <w:lastRenderedPageBreak/>
              <w:t xml:space="preserve">Охрана окружающей среды </w:t>
            </w:r>
          </w:p>
        </w:tc>
        <w:tc>
          <w:tcPr>
            <w:tcW w:w="709" w:type="dxa"/>
            <w:tcBorders>
              <w:top w:val="nil"/>
              <w:left w:val="nil"/>
              <w:bottom w:val="single" w:sz="8" w:space="0" w:color="auto"/>
              <w:right w:val="single" w:sz="8" w:space="0" w:color="auto"/>
            </w:tcBorders>
            <w:shd w:val="clear" w:color="auto" w:fill="auto"/>
            <w:hideMark/>
          </w:tcPr>
          <w:p w:rsidR="00141ECC" w:rsidRPr="003B4EAF" w:rsidRDefault="00141ECC" w:rsidP="005950DC">
            <w:pPr>
              <w:jc w:val="both"/>
              <w:rPr>
                <w:rFonts w:ascii="Times New Roman" w:hAnsi="Times New Roman" w:cs="Times New Roman"/>
                <w:color w:val="000000"/>
                <w:sz w:val="18"/>
                <w:szCs w:val="18"/>
              </w:rPr>
            </w:pPr>
            <w:r w:rsidRPr="003B4EAF">
              <w:rPr>
                <w:rFonts w:ascii="Times New Roman" w:hAnsi="Times New Roman" w:cs="Times New Roman"/>
                <w:color w:val="000000"/>
                <w:sz w:val="18"/>
                <w:szCs w:val="18"/>
              </w:rPr>
              <w:t>т.руб</w:t>
            </w:r>
          </w:p>
        </w:tc>
        <w:tc>
          <w:tcPr>
            <w:tcW w:w="992" w:type="dxa"/>
            <w:tcBorders>
              <w:top w:val="nil"/>
              <w:left w:val="nil"/>
              <w:bottom w:val="single" w:sz="8" w:space="0" w:color="auto"/>
              <w:right w:val="single" w:sz="8" w:space="0" w:color="auto"/>
            </w:tcBorders>
            <w:shd w:val="clear" w:color="auto" w:fill="auto"/>
            <w:hideMark/>
          </w:tcPr>
          <w:p w:rsidR="00141ECC" w:rsidRPr="003B4EAF" w:rsidRDefault="003B4EAF"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0</w:t>
            </w:r>
          </w:p>
        </w:tc>
        <w:tc>
          <w:tcPr>
            <w:tcW w:w="993" w:type="dxa"/>
            <w:tcBorders>
              <w:top w:val="nil"/>
              <w:left w:val="nil"/>
              <w:bottom w:val="single" w:sz="8" w:space="0" w:color="auto"/>
              <w:right w:val="single" w:sz="8" w:space="0" w:color="auto"/>
            </w:tcBorders>
            <w:shd w:val="clear" w:color="auto" w:fill="auto"/>
            <w:hideMark/>
          </w:tcPr>
          <w:p w:rsidR="00141ECC" w:rsidRPr="003B4EAF" w:rsidRDefault="005950DC"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0</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3819,4</w:t>
            </w:r>
          </w:p>
        </w:tc>
        <w:tc>
          <w:tcPr>
            <w:tcW w:w="992" w:type="dxa"/>
            <w:tcBorders>
              <w:top w:val="nil"/>
              <w:left w:val="nil"/>
              <w:bottom w:val="single" w:sz="8" w:space="0" w:color="auto"/>
              <w:right w:val="single" w:sz="8" w:space="0" w:color="auto"/>
            </w:tcBorders>
            <w:shd w:val="clear" w:color="auto" w:fill="auto"/>
            <w:hideMark/>
          </w:tcPr>
          <w:p w:rsidR="00141ECC" w:rsidRPr="003B4EAF" w:rsidRDefault="004A4C55" w:rsidP="000E6091">
            <w:pPr>
              <w:jc w:val="center"/>
              <w:rPr>
                <w:rFonts w:ascii="Times New Roman" w:hAnsi="Times New Roman" w:cs="Times New Roman"/>
                <w:color w:val="000000"/>
                <w:sz w:val="18"/>
                <w:szCs w:val="18"/>
              </w:rPr>
            </w:pPr>
            <w:r w:rsidRPr="003B4EAF">
              <w:rPr>
                <w:rFonts w:ascii="Times New Roman" w:hAnsi="Times New Roman" w:cs="Times New Roman"/>
                <w:color w:val="000000"/>
                <w:sz w:val="18"/>
                <w:szCs w:val="18"/>
              </w:rPr>
              <w:t>20951,2</w:t>
            </w:r>
          </w:p>
        </w:tc>
        <w:tc>
          <w:tcPr>
            <w:tcW w:w="945"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3B4EAF" w:rsidRDefault="00141ECC" w:rsidP="000E6091">
            <w:pPr>
              <w:jc w:val="center"/>
              <w:rPr>
                <w:rFonts w:ascii="Times New Roman" w:hAnsi="Times New Roman" w:cs="Times New Roman"/>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3B4EAF"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548</w:t>
            </w:r>
          </w:p>
        </w:tc>
      </w:tr>
      <w:tr w:rsidR="00141ECC" w:rsidRPr="00A419EA" w:rsidTr="00141ECC">
        <w:trPr>
          <w:trHeight w:val="202"/>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93"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9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9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45"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r>
      <w:tr w:rsidR="00141ECC" w:rsidRPr="003B4EAF" w:rsidTr="00141ECC">
        <w:trPr>
          <w:trHeight w:val="262"/>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rPr>
                <w:rFonts w:ascii="Times New Roman" w:hAnsi="Times New Roman" w:cs="Times New Roman"/>
                <w:color w:val="000000"/>
                <w:sz w:val="18"/>
                <w:szCs w:val="18"/>
              </w:rPr>
            </w:pPr>
            <w:r w:rsidRPr="00141ECC">
              <w:rPr>
                <w:rFonts w:ascii="Times New Roman" w:hAnsi="Times New Roman" w:cs="Times New Roman"/>
                <w:color w:val="000000"/>
                <w:sz w:val="18"/>
                <w:szCs w:val="18"/>
              </w:rPr>
              <w:t>Образование</w:t>
            </w: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т.руб</w:t>
            </w:r>
          </w:p>
        </w:tc>
        <w:tc>
          <w:tcPr>
            <w:tcW w:w="992"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851984,3</w:t>
            </w:r>
          </w:p>
        </w:tc>
        <w:tc>
          <w:tcPr>
            <w:tcW w:w="993" w:type="dxa"/>
            <w:tcBorders>
              <w:top w:val="nil"/>
              <w:left w:val="nil"/>
              <w:bottom w:val="single" w:sz="8" w:space="0" w:color="auto"/>
              <w:right w:val="single" w:sz="8" w:space="0" w:color="auto"/>
            </w:tcBorders>
            <w:shd w:val="clear" w:color="auto" w:fill="auto"/>
            <w:hideMark/>
          </w:tcPr>
          <w:p w:rsidR="00141ECC" w:rsidRPr="000E6091" w:rsidRDefault="005950DC"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897474</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A4C55"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1081048,8</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A4C55"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1349665</w:t>
            </w:r>
          </w:p>
        </w:tc>
        <w:tc>
          <w:tcPr>
            <w:tcW w:w="945" w:type="dxa"/>
            <w:tcBorders>
              <w:top w:val="nil"/>
              <w:left w:val="nil"/>
              <w:bottom w:val="single" w:sz="8" w:space="0" w:color="auto"/>
              <w:right w:val="single" w:sz="8" w:space="0" w:color="auto"/>
            </w:tcBorders>
            <w:shd w:val="clear" w:color="auto" w:fill="auto"/>
            <w:hideMark/>
          </w:tcPr>
          <w:p w:rsidR="00141ECC" w:rsidRPr="000E6091"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158,4</w:t>
            </w:r>
          </w:p>
        </w:tc>
        <w:tc>
          <w:tcPr>
            <w:tcW w:w="952" w:type="dxa"/>
            <w:tcBorders>
              <w:top w:val="nil"/>
              <w:left w:val="nil"/>
              <w:bottom w:val="single" w:sz="8" w:space="0" w:color="auto"/>
              <w:right w:val="single" w:sz="8" w:space="0" w:color="auto"/>
            </w:tcBorders>
            <w:shd w:val="clear" w:color="auto" w:fill="auto"/>
            <w:hideMark/>
          </w:tcPr>
          <w:p w:rsidR="00141ECC" w:rsidRPr="000E6091"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150,4</w:t>
            </w:r>
          </w:p>
        </w:tc>
        <w:tc>
          <w:tcPr>
            <w:tcW w:w="938" w:type="dxa"/>
            <w:tcBorders>
              <w:top w:val="nil"/>
              <w:left w:val="nil"/>
              <w:bottom w:val="single" w:sz="8" w:space="0" w:color="auto"/>
              <w:right w:val="single" w:sz="8" w:space="0" w:color="auto"/>
            </w:tcBorders>
            <w:shd w:val="clear" w:color="auto" w:fill="auto"/>
            <w:hideMark/>
          </w:tcPr>
          <w:p w:rsidR="00141ECC" w:rsidRPr="000E6091"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124,8</w:t>
            </w:r>
          </w:p>
        </w:tc>
      </w:tr>
      <w:tr w:rsidR="00141ECC" w:rsidRPr="003B4EAF" w:rsidTr="00141ECC">
        <w:trPr>
          <w:trHeight w:val="124"/>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50,4</w:t>
            </w:r>
          </w:p>
        </w:tc>
        <w:tc>
          <w:tcPr>
            <w:tcW w:w="993"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51</w:t>
            </w:r>
          </w:p>
        </w:tc>
        <w:tc>
          <w:tcPr>
            <w:tcW w:w="992" w:type="dxa"/>
            <w:tcBorders>
              <w:top w:val="nil"/>
              <w:left w:val="nil"/>
              <w:bottom w:val="single" w:sz="8" w:space="0" w:color="auto"/>
              <w:right w:val="single" w:sz="8" w:space="0" w:color="auto"/>
            </w:tcBorders>
            <w:shd w:val="clear" w:color="auto" w:fill="auto"/>
            <w:hideMark/>
          </w:tcPr>
          <w:p w:rsidR="00141ECC" w:rsidRPr="000E6091" w:rsidRDefault="000E6091"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51</w:t>
            </w:r>
          </w:p>
        </w:tc>
        <w:tc>
          <w:tcPr>
            <w:tcW w:w="992" w:type="dxa"/>
            <w:tcBorders>
              <w:top w:val="nil"/>
              <w:left w:val="nil"/>
              <w:bottom w:val="single" w:sz="8" w:space="0" w:color="auto"/>
              <w:right w:val="single" w:sz="8" w:space="0" w:color="auto"/>
            </w:tcBorders>
            <w:shd w:val="clear" w:color="auto" w:fill="auto"/>
            <w:hideMark/>
          </w:tcPr>
          <w:p w:rsidR="00141ECC" w:rsidRPr="000E6091" w:rsidRDefault="000E6091"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47,5</w:t>
            </w:r>
          </w:p>
        </w:tc>
        <w:tc>
          <w:tcPr>
            <w:tcW w:w="945"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r>
      <w:tr w:rsidR="00141ECC" w:rsidRPr="003B4EAF" w:rsidTr="00141ECC">
        <w:trPr>
          <w:trHeight w:val="183"/>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rPr>
                <w:rFonts w:ascii="Times New Roman" w:hAnsi="Times New Roman" w:cs="Times New Roman"/>
                <w:color w:val="000000"/>
                <w:sz w:val="18"/>
                <w:szCs w:val="18"/>
              </w:rPr>
            </w:pPr>
            <w:r w:rsidRPr="00141ECC">
              <w:rPr>
                <w:rFonts w:ascii="Times New Roman" w:hAnsi="Times New Roman" w:cs="Times New Roman"/>
                <w:color w:val="000000"/>
                <w:sz w:val="18"/>
                <w:szCs w:val="18"/>
              </w:rPr>
              <w:t>Культура и кинематография</w:t>
            </w: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т.руб</w:t>
            </w:r>
          </w:p>
        </w:tc>
        <w:tc>
          <w:tcPr>
            <w:tcW w:w="992"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65835,9</w:t>
            </w:r>
          </w:p>
        </w:tc>
        <w:tc>
          <w:tcPr>
            <w:tcW w:w="993" w:type="dxa"/>
            <w:tcBorders>
              <w:top w:val="nil"/>
              <w:left w:val="nil"/>
              <w:bottom w:val="single" w:sz="8" w:space="0" w:color="auto"/>
              <w:right w:val="single" w:sz="8" w:space="0" w:color="auto"/>
            </w:tcBorders>
            <w:shd w:val="clear" w:color="auto" w:fill="auto"/>
            <w:hideMark/>
          </w:tcPr>
          <w:p w:rsidR="00141ECC" w:rsidRPr="000E6091" w:rsidRDefault="005950DC"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65707,38</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56635"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64390,4</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A4C55"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70808,6</w:t>
            </w:r>
          </w:p>
        </w:tc>
        <w:tc>
          <w:tcPr>
            <w:tcW w:w="945" w:type="dxa"/>
            <w:tcBorders>
              <w:top w:val="nil"/>
              <w:left w:val="nil"/>
              <w:bottom w:val="single" w:sz="8" w:space="0" w:color="auto"/>
              <w:right w:val="single" w:sz="8" w:space="0" w:color="auto"/>
            </w:tcBorders>
            <w:shd w:val="clear" w:color="auto" w:fill="auto"/>
            <w:hideMark/>
          </w:tcPr>
          <w:p w:rsidR="00141ECC" w:rsidRPr="000E6091"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107,5</w:t>
            </w:r>
          </w:p>
        </w:tc>
        <w:tc>
          <w:tcPr>
            <w:tcW w:w="952" w:type="dxa"/>
            <w:tcBorders>
              <w:top w:val="nil"/>
              <w:left w:val="nil"/>
              <w:bottom w:val="single" w:sz="8" w:space="0" w:color="auto"/>
              <w:right w:val="single" w:sz="8" w:space="0" w:color="auto"/>
            </w:tcBorders>
            <w:shd w:val="clear" w:color="auto" w:fill="auto"/>
            <w:hideMark/>
          </w:tcPr>
          <w:p w:rsidR="00141ECC" w:rsidRPr="000E6091"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107,7</w:t>
            </w:r>
          </w:p>
        </w:tc>
        <w:tc>
          <w:tcPr>
            <w:tcW w:w="938" w:type="dxa"/>
            <w:tcBorders>
              <w:top w:val="nil"/>
              <w:left w:val="nil"/>
              <w:bottom w:val="single" w:sz="8" w:space="0" w:color="auto"/>
              <w:right w:val="single" w:sz="8" w:space="0" w:color="auto"/>
            </w:tcBorders>
            <w:shd w:val="clear" w:color="auto" w:fill="auto"/>
            <w:hideMark/>
          </w:tcPr>
          <w:p w:rsidR="00141ECC" w:rsidRPr="000E6091"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r>
      <w:tr w:rsidR="00141ECC" w:rsidRPr="003B4EAF" w:rsidTr="00141ECC">
        <w:trPr>
          <w:trHeight w:val="230"/>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3,9</w:t>
            </w:r>
          </w:p>
        </w:tc>
        <w:tc>
          <w:tcPr>
            <w:tcW w:w="993"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3,7</w:t>
            </w:r>
          </w:p>
        </w:tc>
        <w:tc>
          <w:tcPr>
            <w:tcW w:w="992" w:type="dxa"/>
            <w:tcBorders>
              <w:top w:val="nil"/>
              <w:left w:val="nil"/>
              <w:bottom w:val="single" w:sz="8" w:space="0" w:color="auto"/>
              <w:right w:val="single" w:sz="8" w:space="0" w:color="auto"/>
            </w:tcBorders>
            <w:shd w:val="clear" w:color="auto" w:fill="auto"/>
            <w:hideMark/>
          </w:tcPr>
          <w:p w:rsidR="00141ECC" w:rsidRPr="000E6091" w:rsidRDefault="000E6091"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3,0</w:t>
            </w:r>
          </w:p>
        </w:tc>
        <w:tc>
          <w:tcPr>
            <w:tcW w:w="992" w:type="dxa"/>
            <w:tcBorders>
              <w:top w:val="nil"/>
              <w:left w:val="nil"/>
              <w:bottom w:val="single" w:sz="8" w:space="0" w:color="auto"/>
              <w:right w:val="single" w:sz="8" w:space="0" w:color="auto"/>
            </w:tcBorders>
            <w:shd w:val="clear" w:color="auto" w:fill="auto"/>
            <w:hideMark/>
          </w:tcPr>
          <w:p w:rsidR="00141ECC" w:rsidRPr="000E6091" w:rsidRDefault="000E6091"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2,4</w:t>
            </w:r>
          </w:p>
        </w:tc>
        <w:tc>
          <w:tcPr>
            <w:tcW w:w="945"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r>
      <w:tr w:rsidR="00141ECC" w:rsidRPr="003B4EAF" w:rsidTr="00141ECC">
        <w:trPr>
          <w:trHeight w:val="119"/>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rPr>
                <w:rFonts w:ascii="Times New Roman" w:hAnsi="Times New Roman" w:cs="Times New Roman"/>
                <w:color w:val="000000"/>
                <w:sz w:val="18"/>
                <w:szCs w:val="18"/>
              </w:rPr>
            </w:pPr>
            <w:r w:rsidRPr="00141ECC">
              <w:rPr>
                <w:rFonts w:ascii="Times New Roman" w:hAnsi="Times New Roman" w:cs="Times New Roman"/>
                <w:color w:val="000000"/>
                <w:sz w:val="18"/>
                <w:szCs w:val="18"/>
              </w:rPr>
              <w:t>Социальная политика</w:t>
            </w: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т.руб</w:t>
            </w:r>
          </w:p>
        </w:tc>
        <w:tc>
          <w:tcPr>
            <w:tcW w:w="992"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321957,9</w:t>
            </w:r>
          </w:p>
        </w:tc>
        <w:tc>
          <w:tcPr>
            <w:tcW w:w="993" w:type="dxa"/>
            <w:tcBorders>
              <w:top w:val="nil"/>
              <w:left w:val="nil"/>
              <w:bottom w:val="single" w:sz="8" w:space="0" w:color="auto"/>
              <w:right w:val="single" w:sz="8" w:space="0" w:color="auto"/>
            </w:tcBorders>
            <w:shd w:val="clear" w:color="auto" w:fill="auto"/>
            <w:hideMark/>
          </w:tcPr>
          <w:p w:rsidR="00141ECC" w:rsidRPr="000E6091" w:rsidRDefault="005950DC"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360367,37</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56635"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326311,8</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A4C55"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386635,9</w:t>
            </w:r>
          </w:p>
        </w:tc>
        <w:tc>
          <w:tcPr>
            <w:tcW w:w="945" w:type="dxa"/>
            <w:tcBorders>
              <w:top w:val="nil"/>
              <w:left w:val="nil"/>
              <w:bottom w:val="single" w:sz="8" w:space="0" w:color="auto"/>
              <w:right w:val="single" w:sz="8" w:space="0" w:color="auto"/>
            </w:tcBorders>
            <w:shd w:val="clear" w:color="auto" w:fill="auto"/>
            <w:hideMark/>
          </w:tcPr>
          <w:p w:rsidR="00141ECC" w:rsidRPr="000E6091"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952" w:type="dxa"/>
            <w:tcBorders>
              <w:top w:val="nil"/>
              <w:left w:val="nil"/>
              <w:bottom w:val="single" w:sz="8" w:space="0" w:color="auto"/>
              <w:right w:val="single" w:sz="8" w:space="0" w:color="auto"/>
            </w:tcBorders>
            <w:shd w:val="clear" w:color="auto" w:fill="auto"/>
            <w:hideMark/>
          </w:tcPr>
          <w:p w:rsidR="00141ECC" w:rsidRPr="000E6091"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107,3</w:t>
            </w:r>
          </w:p>
        </w:tc>
        <w:tc>
          <w:tcPr>
            <w:tcW w:w="938" w:type="dxa"/>
            <w:tcBorders>
              <w:top w:val="nil"/>
              <w:left w:val="nil"/>
              <w:bottom w:val="single" w:sz="8" w:space="0" w:color="auto"/>
              <w:right w:val="single" w:sz="8" w:space="0" w:color="auto"/>
            </w:tcBorders>
            <w:shd w:val="clear" w:color="auto" w:fill="auto"/>
            <w:hideMark/>
          </w:tcPr>
          <w:p w:rsidR="00141ECC" w:rsidRPr="000E6091" w:rsidRDefault="005877FA"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118,5</w:t>
            </w:r>
          </w:p>
        </w:tc>
      </w:tr>
      <w:tr w:rsidR="00141ECC" w:rsidRPr="003B4EAF" w:rsidTr="00141ECC">
        <w:trPr>
          <w:trHeight w:val="180"/>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19</w:t>
            </w:r>
          </w:p>
        </w:tc>
        <w:tc>
          <w:tcPr>
            <w:tcW w:w="993"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20,4</w:t>
            </w:r>
          </w:p>
        </w:tc>
        <w:tc>
          <w:tcPr>
            <w:tcW w:w="992" w:type="dxa"/>
            <w:tcBorders>
              <w:top w:val="nil"/>
              <w:left w:val="nil"/>
              <w:bottom w:val="single" w:sz="8" w:space="0" w:color="auto"/>
              <w:right w:val="single" w:sz="8" w:space="0" w:color="auto"/>
            </w:tcBorders>
            <w:shd w:val="clear" w:color="auto" w:fill="auto"/>
            <w:hideMark/>
          </w:tcPr>
          <w:p w:rsidR="00141ECC" w:rsidRPr="000E6091" w:rsidRDefault="000E6091"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15,4</w:t>
            </w:r>
          </w:p>
        </w:tc>
        <w:tc>
          <w:tcPr>
            <w:tcW w:w="992" w:type="dxa"/>
            <w:tcBorders>
              <w:top w:val="nil"/>
              <w:left w:val="nil"/>
              <w:bottom w:val="single" w:sz="8" w:space="0" w:color="auto"/>
              <w:right w:val="single" w:sz="8" w:space="0" w:color="auto"/>
            </w:tcBorders>
            <w:shd w:val="clear" w:color="auto" w:fill="auto"/>
            <w:hideMark/>
          </w:tcPr>
          <w:p w:rsidR="00141ECC" w:rsidRPr="000E6091" w:rsidRDefault="000E6091"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13,6</w:t>
            </w:r>
          </w:p>
        </w:tc>
        <w:tc>
          <w:tcPr>
            <w:tcW w:w="945"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r>
      <w:tr w:rsidR="00141ECC" w:rsidRPr="003B4EAF" w:rsidTr="00141ECC">
        <w:trPr>
          <w:trHeight w:val="240"/>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rPr>
                <w:rFonts w:ascii="Times New Roman" w:hAnsi="Times New Roman" w:cs="Times New Roman"/>
                <w:color w:val="000000"/>
                <w:sz w:val="18"/>
                <w:szCs w:val="18"/>
              </w:rPr>
            </w:pPr>
            <w:r w:rsidRPr="00141ECC">
              <w:rPr>
                <w:rFonts w:ascii="Times New Roman" w:hAnsi="Times New Roman" w:cs="Times New Roman"/>
                <w:color w:val="000000"/>
                <w:sz w:val="18"/>
                <w:szCs w:val="18"/>
              </w:rPr>
              <w:t>Физическая культура и спорт</w:t>
            </w: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т.руб</w:t>
            </w:r>
          </w:p>
        </w:tc>
        <w:tc>
          <w:tcPr>
            <w:tcW w:w="992"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38079,2</w:t>
            </w:r>
          </w:p>
        </w:tc>
        <w:tc>
          <w:tcPr>
            <w:tcW w:w="993" w:type="dxa"/>
            <w:tcBorders>
              <w:top w:val="nil"/>
              <w:left w:val="nil"/>
              <w:bottom w:val="single" w:sz="8" w:space="0" w:color="auto"/>
              <w:right w:val="single" w:sz="8" w:space="0" w:color="auto"/>
            </w:tcBorders>
            <w:shd w:val="clear" w:color="auto" w:fill="auto"/>
            <w:hideMark/>
          </w:tcPr>
          <w:p w:rsidR="00141ECC" w:rsidRPr="000E6091" w:rsidRDefault="005950DC"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17502,07</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56635"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154631,7</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A4C55"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283696</w:t>
            </w:r>
          </w:p>
        </w:tc>
        <w:tc>
          <w:tcPr>
            <w:tcW w:w="945" w:type="dxa"/>
            <w:tcBorders>
              <w:top w:val="nil"/>
              <w:left w:val="nil"/>
              <w:bottom w:val="single" w:sz="8" w:space="0" w:color="auto"/>
              <w:right w:val="single" w:sz="8" w:space="0" w:color="auto"/>
            </w:tcBorders>
            <w:shd w:val="clear" w:color="auto" w:fill="auto"/>
            <w:hideMark/>
          </w:tcPr>
          <w:p w:rsidR="00141ECC" w:rsidRPr="000E6091" w:rsidRDefault="000A16D8"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745</w:t>
            </w:r>
          </w:p>
        </w:tc>
        <w:tc>
          <w:tcPr>
            <w:tcW w:w="952" w:type="dxa"/>
            <w:tcBorders>
              <w:top w:val="nil"/>
              <w:left w:val="nil"/>
              <w:bottom w:val="single" w:sz="8" w:space="0" w:color="auto"/>
              <w:right w:val="single" w:sz="8" w:space="0" w:color="auto"/>
            </w:tcBorders>
            <w:shd w:val="clear" w:color="auto" w:fill="auto"/>
            <w:hideMark/>
          </w:tcPr>
          <w:p w:rsidR="00141ECC" w:rsidRPr="000E6091" w:rsidRDefault="000A16D8"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1621</w:t>
            </w:r>
          </w:p>
        </w:tc>
        <w:tc>
          <w:tcPr>
            <w:tcW w:w="938" w:type="dxa"/>
            <w:tcBorders>
              <w:top w:val="nil"/>
              <w:left w:val="nil"/>
              <w:bottom w:val="single" w:sz="8" w:space="0" w:color="auto"/>
              <w:right w:val="single" w:sz="8" w:space="0" w:color="auto"/>
            </w:tcBorders>
            <w:shd w:val="clear" w:color="auto" w:fill="auto"/>
            <w:hideMark/>
          </w:tcPr>
          <w:p w:rsidR="00141ECC" w:rsidRPr="000E6091" w:rsidRDefault="000A16D8"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183,4</w:t>
            </w:r>
          </w:p>
        </w:tc>
      </w:tr>
      <w:tr w:rsidR="00141ECC" w:rsidRPr="003B4EAF" w:rsidTr="00141ECC">
        <w:trPr>
          <w:trHeight w:val="116"/>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2,2</w:t>
            </w:r>
          </w:p>
        </w:tc>
        <w:tc>
          <w:tcPr>
            <w:tcW w:w="993"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1,0</w:t>
            </w:r>
          </w:p>
        </w:tc>
        <w:tc>
          <w:tcPr>
            <w:tcW w:w="992" w:type="dxa"/>
            <w:tcBorders>
              <w:top w:val="nil"/>
              <w:left w:val="nil"/>
              <w:bottom w:val="single" w:sz="8" w:space="0" w:color="auto"/>
              <w:right w:val="single" w:sz="8" w:space="0" w:color="auto"/>
            </w:tcBorders>
            <w:shd w:val="clear" w:color="auto" w:fill="auto"/>
            <w:hideMark/>
          </w:tcPr>
          <w:p w:rsidR="00141ECC" w:rsidRPr="000E6091" w:rsidRDefault="000E6091"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7,3</w:t>
            </w:r>
          </w:p>
        </w:tc>
        <w:tc>
          <w:tcPr>
            <w:tcW w:w="992" w:type="dxa"/>
            <w:tcBorders>
              <w:top w:val="nil"/>
              <w:left w:val="nil"/>
              <w:bottom w:val="single" w:sz="8" w:space="0" w:color="auto"/>
              <w:right w:val="single" w:sz="8" w:space="0" w:color="auto"/>
            </w:tcBorders>
            <w:shd w:val="clear" w:color="auto" w:fill="auto"/>
            <w:hideMark/>
          </w:tcPr>
          <w:p w:rsidR="00141ECC" w:rsidRPr="000E6091" w:rsidRDefault="000E6091"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10</w:t>
            </w:r>
          </w:p>
        </w:tc>
        <w:tc>
          <w:tcPr>
            <w:tcW w:w="945"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r>
      <w:tr w:rsidR="00141ECC" w:rsidRPr="003B4EAF" w:rsidTr="00141ECC">
        <w:trPr>
          <w:trHeight w:val="176"/>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456635" w:rsidP="004A4C55">
            <w:pPr>
              <w:rPr>
                <w:rFonts w:ascii="Times New Roman" w:hAnsi="Times New Roman" w:cs="Times New Roman"/>
                <w:color w:val="000000"/>
                <w:sz w:val="18"/>
                <w:szCs w:val="18"/>
              </w:rPr>
            </w:pPr>
            <w:r>
              <w:rPr>
                <w:rFonts w:ascii="Times New Roman" w:hAnsi="Times New Roman" w:cs="Times New Roman"/>
                <w:color w:val="000000"/>
                <w:sz w:val="18"/>
                <w:szCs w:val="18"/>
              </w:rPr>
              <w:t>Меж</w:t>
            </w:r>
            <w:r w:rsidR="004A4C55">
              <w:rPr>
                <w:rFonts w:ascii="Times New Roman" w:hAnsi="Times New Roman" w:cs="Times New Roman"/>
                <w:color w:val="000000"/>
                <w:sz w:val="18"/>
                <w:szCs w:val="18"/>
              </w:rPr>
              <w:t>бюджетные трансферты</w:t>
            </w: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т.руб</w:t>
            </w:r>
          </w:p>
        </w:tc>
        <w:tc>
          <w:tcPr>
            <w:tcW w:w="992"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85679,3</w:t>
            </w:r>
          </w:p>
        </w:tc>
        <w:tc>
          <w:tcPr>
            <w:tcW w:w="993" w:type="dxa"/>
            <w:tcBorders>
              <w:top w:val="nil"/>
              <w:left w:val="nil"/>
              <w:bottom w:val="single" w:sz="8" w:space="0" w:color="auto"/>
              <w:right w:val="single" w:sz="8" w:space="0" w:color="auto"/>
            </w:tcBorders>
            <w:shd w:val="clear" w:color="auto" w:fill="auto"/>
            <w:hideMark/>
          </w:tcPr>
          <w:p w:rsidR="00141ECC" w:rsidRPr="000E6091" w:rsidRDefault="005950DC"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94474,73</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56635"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111252,5</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A4C55" w:rsidP="000E6091">
            <w:pPr>
              <w:jc w:val="center"/>
              <w:rPr>
                <w:rFonts w:ascii="Times New Roman" w:hAnsi="Times New Roman" w:cs="Times New Roman"/>
                <w:color w:val="000000"/>
                <w:sz w:val="18"/>
                <w:szCs w:val="18"/>
              </w:rPr>
            </w:pPr>
            <w:r w:rsidRPr="000E6091">
              <w:rPr>
                <w:rFonts w:ascii="Times New Roman" w:hAnsi="Times New Roman" w:cs="Times New Roman"/>
                <w:color w:val="000000"/>
                <w:sz w:val="18"/>
                <w:szCs w:val="18"/>
              </w:rPr>
              <w:t>126013,3</w:t>
            </w:r>
          </w:p>
        </w:tc>
        <w:tc>
          <w:tcPr>
            <w:tcW w:w="945" w:type="dxa"/>
            <w:tcBorders>
              <w:top w:val="nil"/>
              <w:left w:val="nil"/>
              <w:bottom w:val="single" w:sz="8" w:space="0" w:color="auto"/>
              <w:right w:val="single" w:sz="8" w:space="0" w:color="auto"/>
            </w:tcBorders>
            <w:shd w:val="clear" w:color="auto" w:fill="auto"/>
            <w:hideMark/>
          </w:tcPr>
          <w:p w:rsidR="00141ECC" w:rsidRPr="000E6091" w:rsidRDefault="000A16D8"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147,1</w:t>
            </w:r>
          </w:p>
        </w:tc>
        <w:tc>
          <w:tcPr>
            <w:tcW w:w="952" w:type="dxa"/>
            <w:tcBorders>
              <w:top w:val="nil"/>
              <w:left w:val="nil"/>
              <w:bottom w:val="single" w:sz="8" w:space="0" w:color="auto"/>
              <w:right w:val="single" w:sz="8" w:space="0" w:color="auto"/>
            </w:tcBorders>
            <w:shd w:val="clear" w:color="auto" w:fill="auto"/>
            <w:hideMark/>
          </w:tcPr>
          <w:p w:rsidR="00141ECC" w:rsidRPr="000E6091" w:rsidRDefault="000A16D8"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133,3</w:t>
            </w:r>
          </w:p>
        </w:tc>
        <w:tc>
          <w:tcPr>
            <w:tcW w:w="938" w:type="dxa"/>
            <w:tcBorders>
              <w:top w:val="nil"/>
              <w:left w:val="nil"/>
              <w:bottom w:val="single" w:sz="8" w:space="0" w:color="auto"/>
              <w:right w:val="single" w:sz="8" w:space="0" w:color="auto"/>
            </w:tcBorders>
            <w:shd w:val="clear" w:color="auto" w:fill="auto"/>
            <w:hideMark/>
          </w:tcPr>
          <w:p w:rsidR="00141ECC" w:rsidRPr="000E6091" w:rsidRDefault="000A16D8" w:rsidP="000E6091">
            <w:pPr>
              <w:jc w:val="center"/>
              <w:rPr>
                <w:rFonts w:ascii="Times New Roman" w:hAnsi="Times New Roman" w:cs="Times New Roman"/>
                <w:color w:val="000000"/>
                <w:sz w:val="18"/>
                <w:szCs w:val="18"/>
              </w:rPr>
            </w:pPr>
            <w:r>
              <w:rPr>
                <w:rFonts w:ascii="Times New Roman" w:hAnsi="Times New Roman" w:cs="Times New Roman"/>
                <w:color w:val="000000"/>
                <w:sz w:val="18"/>
                <w:szCs w:val="18"/>
              </w:rPr>
              <w:t>113,2</w:t>
            </w:r>
          </w:p>
        </w:tc>
      </w:tr>
      <w:tr w:rsidR="00141ECC" w:rsidRPr="003B4EAF" w:rsidTr="00141ECC">
        <w:trPr>
          <w:trHeight w:val="235"/>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5,0</w:t>
            </w:r>
          </w:p>
        </w:tc>
        <w:tc>
          <w:tcPr>
            <w:tcW w:w="993"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5,4</w:t>
            </w:r>
          </w:p>
        </w:tc>
        <w:tc>
          <w:tcPr>
            <w:tcW w:w="992" w:type="dxa"/>
            <w:tcBorders>
              <w:top w:val="nil"/>
              <w:left w:val="nil"/>
              <w:bottom w:val="single" w:sz="8" w:space="0" w:color="auto"/>
              <w:right w:val="single" w:sz="8" w:space="0" w:color="auto"/>
            </w:tcBorders>
            <w:shd w:val="clear" w:color="auto" w:fill="auto"/>
            <w:hideMark/>
          </w:tcPr>
          <w:p w:rsidR="00141ECC" w:rsidRPr="000E6091" w:rsidRDefault="000E6091"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5,2</w:t>
            </w:r>
          </w:p>
        </w:tc>
        <w:tc>
          <w:tcPr>
            <w:tcW w:w="992" w:type="dxa"/>
            <w:tcBorders>
              <w:top w:val="nil"/>
              <w:left w:val="nil"/>
              <w:bottom w:val="single" w:sz="8" w:space="0" w:color="auto"/>
              <w:right w:val="single" w:sz="8" w:space="0" w:color="auto"/>
            </w:tcBorders>
            <w:shd w:val="clear" w:color="auto" w:fill="auto"/>
            <w:hideMark/>
          </w:tcPr>
          <w:p w:rsidR="00141ECC" w:rsidRPr="000E6091" w:rsidRDefault="000E6091" w:rsidP="000E6091">
            <w:pPr>
              <w:jc w:val="center"/>
              <w:rPr>
                <w:rFonts w:ascii="Times New Roman" w:hAnsi="Times New Roman" w:cs="Times New Roman"/>
                <w:iCs/>
                <w:color w:val="000000"/>
                <w:sz w:val="18"/>
                <w:szCs w:val="18"/>
              </w:rPr>
            </w:pPr>
            <w:r w:rsidRPr="000E6091">
              <w:rPr>
                <w:rFonts w:ascii="Times New Roman" w:hAnsi="Times New Roman" w:cs="Times New Roman"/>
                <w:iCs/>
                <w:color w:val="000000"/>
                <w:sz w:val="18"/>
                <w:szCs w:val="18"/>
              </w:rPr>
              <w:t>4,4</w:t>
            </w:r>
          </w:p>
        </w:tc>
        <w:tc>
          <w:tcPr>
            <w:tcW w:w="945"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iCs/>
                <w:color w:val="000000"/>
                <w:sz w:val="18"/>
                <w:szCs w:val="18"/>
              </w:rPr>
            </w:pPr>
          </w:p>
        </w:tc>
      </w:tr>
      <w:tr w:rsidR="00141ECC" w:rsidRPr="003B4EAF" w:rsidTr="00141ECC">
        <w:trPr>
          <w:trHeight w:val="246"/>
        </w:trPr>
        <w:tc>
          <w:tcPr>
            <w:tcW w:w="2565" w:type="dxa"/>
            <w:vMerge w:val="restart"/>
            <w:tcBorders>
              <w:top w:val="nil"/>
              <w:left w:val="single" w:sz="8" w:space="0" w:color="auto"/>
              <w:bottom w:val="single" w:sz="8" w:space="0" w:color="000000"/>
              <w:right w:val="single" w:sz="8" w:space="0" w:color="auto"/>
            </w:tcBorders>
            <w:shd w:val="clear" w:color="auto" w:fill="auto"/>
            <w:hideMark/>
          </w:tcPr>
          <w:p w:rsidR="00141ECC" w:rsidRPr="00141ECC" w:rsidRDefault="00141ECC" w:rsidP="005950DC">
            <w:pPr>
              <w:jc w:val="both"/>
              <w:rPr>
                <w:rFonts w:ascii="Times New Roman" w:hAnsi="Times New Roman" w:cs="Times New Roman"/>
                <w:b/>
                <w:bCs/>
                <w:color w:val="000000"/>
                <w:sz w:val="18"/>
                <w:szCs w:val="18"/>
              </w:rPr>
            </w:pPr>
            <w:r w:rsidRPr="00141ECC">
              <w:rPr>
                <w:rFonts w:ascii="Times New Roman" w:hAnsi="Times New Roman" w:cs="Times New Roman"/>
                <w:b/>
                <w:bCs/>
                <w:color w:val="000000"/>
                <w:sz w:val="18"/>
                <w:szCs w:val="18"/>
              </w:rPr>
              <w:t>ИТОГО</w:t>
            </w: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b/>
                <w:bCs/>
                <w:color w:val="000000"/>
                <w:sz w:val="18"/>
                <w:szCs w:val="18"/>
              </w:rPr>
            </w:pPr>
            <w:r w:rsidRPr="000E6091">
              <w:rPr>
                <w:rFonts w:ascii="Times New Roman" w:hAnsi="Times New Roman" w:cs="Times New Roman"/>
                <w:b/>
                <w:bCs/>
                <w:color w:val="000000"/>
                <w:sz w:val="18"/>
                <w:szCs w:val="18"/>
              </w:rPr>
              <w:t>т.руб</w:t>
            </w:r>
          </w:p>
        </w:tc>
        <w:tc>
          <w:tcPr>
            <w:tcW w:w="992" w:type="dxa"/>
            <w:tcBorders>
              <w:top w:val="nil"/>
              <w:left w:val="nil"/>
              <w:bottom w:val="single" w:sz="8" w:space="0" w:color="auto"/>
              <w:right w:val="single" w:sz="8" w:space="0" w:color="auto"/>
            </w:tcBorders>
            <w:shd w:val="clear" w:color="auto" w:fill="auto"/>
            <w:hideMark/>
          </w:tcPr>
          <w:p w:rsidR="00141ECC" w:rsidRPr="000E6091" w:rsidRDefault="003B4EAF" w:rsidP="000E6091">
            <w:pPr>
              <w:jc w:val="center"/>
              <w:rPr>
                <w:rFonts w:ascii="Times New Roman" w:hAnsi="Times New Roman" w:cs="Times New Roman"/>
                <w:b/>
                <w:bCs/>
                <w:color w:val="000000"/>
                <w:sz w:val="18"/>
                <w:szCs w:val="18"/>
              </w:rPr>
            </w:pPr>
            <w:r w:rsidRPr="000E6091">
              <w:rPr>
                <w:rFonts w:ascii="Times New Roman" w:hAnsi="Times New Roman" w:cs="Times New Roman"/>
                <w:b/>
                <w:bCs/>
                <w:color w:val="000000"/>
                <w:sz w:val="18"/>
                <w:szCs w:val="18"/>
              </w:rPr>
              <w:t>1689442,9</w:t>
            </w:r>
          </w:p>
        </w:tc>
        <w:tc>
          <w:tcPr>
            <w:tcW w:w="993" w:type="dxa"/>
            <w:tcBorders>
              <w:top w:val="nil"/>
              <w:left w:val="nil"/>
              <w:bottom w:val="single" w:sz="8" w:space="0" w:color="auto"/>
              <w:right w:val="single" w:sz="8" w:space="0" w:color="auto"/>
            </w:tcBorders>
            <w:shd w:val="clear" w:color="auto" w:fill="auto"/>
            <w:hideMark/>
          </w:tcPr>
          <w:p w:rsidR="00141ECC" w:rsidRPr="000E6091" w:rsidRDefault="005950DC" w:rsidP="000E6091">
            <w:pPr>
              <w:jc w:val="center"/>
              <w:rPr>
                <w:rFonts w:ascii="Times New Roman" w:hAnsi="Times New Roman" w:cs="Times New Roman"/>
                <w:b/>
                <w:bCs/>
                <w:color w:val="000000"/>
                <w:sz w:val="18"/>
                <w:szCs w:val="18"/>
              </w:rPr>
            </w:pPr>
            <w:r w:rsidRPr="000E6091">
              <w:rPr>
                <w:rFonts w:ascii="Times New Roman" w:hAnsi="Times New Roman" w:cs="Times New Roman"/>
                <w:b/>
                <w:bCs/>
                <w:color w:val="000000"/>
                <w:sz w:val="18"/>
                <w:szCs w:val="18"/>
              </w:rPr>
              <w:t>1759994</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56635" w:rsidP="000E6091">
            <w:pPr>
              <w:jc w:val="center"/>
              <w:rPr>
                <w:rFonts w:ascii="Times New Roman" w:hAnsi="Times New Roman" w:cs="Times New Roman"/>
                <w:b/>
                <w:bCs/>
                <w:color w:val="000000"/>
                <w:sz w:val="18"/>
                <w:szCs w:val="18"/>
              </w:rPr>
            </w:pPr>
            <w:r w:rsidRPr="000E6091">
              <w:rPr>
                <w:rFonts w:ascii="Times New Roman" w:hAnsi="Times New Roman" w:cs="Times New Roman"/>
                <w:b/>
                <w:bCs/>
                <w:color w:val="000000"/>
                <w:sz w:val="18"/>
                <w:szCs w:val="18"/>
              </w:rPr>
              <w:t>2119895</w:t>
            </w:r>
          </w:p>
        </w:tc>
        <w:tc>
          <w:tcPr>
            <w:tcW w:w="992" w:type="dxa"/>
            <w:tcBorders>
              <w:top w:val="nil"/>
              <w:left w:val="nil"/>
              <w:bottom w:val="single" w:sz="8" w:space="0" w:color="auto"/>
              <w:right w:val="single" w:sz="8" w:space="0" w:color="auto"/>
            </w:tcBorders>
            <w:shd w:val="clear" w:color="auto" w:fill="auto"/>
            <w:hideMark/>
          </w:tcPr>
          <w:p w:rsidR="00141ECC" w:rsidRPr="000E6091" w:rsidRDefault="004A4C55" w:rsidP="000E6091">
            <w:pPr>
              <w:jc w:val="center"/>
              <w:rPr>
                <w:rFonts w:ascii="Times New Roman" w:hAnsi="Times New Roman" w:cs="Times New Roman"/>
                <w:b/>
                <w:bCs/>
                <w:color w:val="000000"/>
                <w:sz w:val="18"/>
                <w:szCs w:val="18"/>
              </w:rPr>
            </w:pPr>
            <w:r w:rsidRPr="000E6091">
              <w:rPr>
                <w:rFonts w:ascii="Times New Roman" w:hAnsi="Times New Roman" w:cs="Times New Roman"/>
                <w:b/>
                <w:bCs/>
                <w:color w:val="000000"/>
                <w:sz w:val="18"/>
                <w:szCs w:val="18"/>
              </w:rPr>
              <w:t>2840425,7</w:t>
            </w:r>
          </w:p>
        </w:tc>
        <w:tc>
          <w:tcPr>
            <w:tcW w:w="945" w:type="dxa"/>
            <w:tcBorders>
              <w:top w:val="nil"/>
              <w:left w:val="nil"/>
              <w:bottom w:val="single" w:sz="8" w:space="0" w:color="auto"/>
              <w:right w:val="single" w:sz="8" w:space="0" w:color="auto"/>
            </w:tcBorders>
            <w:shd w:val="clear" w:color="auto" w:fill="auto"/>
            <w:hideMark/>
          </w:tcPr>
          <w:p w:rsidR="00141ECC" w:rsidRPr="000E6091" w:rsidRDefault="000A16D8" w:rsidP="000E6091">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168,1</w:t>
            </w:r>
          </w:p>
        </w:tc>
        <w:tc>
          <w:tcPr>
            <w:tcW w:w="952" w:type="dxa"/>
            <w:tcBorders>
              <w:top w:val="nil"/>
              <w:left w:val="nil"/>
              <w:bottom w:val="single" w:sz="8" w:space="0" w:color="auto"/>
              <w:right w:val="single" w:sz="8" w:space="0" w:color="auto"/>
            </w:tcBorders>
            <w:shd w:val="clear" w:color="auto" w:fill="auto"/>
            <w:hideMark/>
          </w:tcPr>
          <w:p w:rsidR="00141ECC" w:rsidRPr="000E6091" w:rsidRDefault="000A16D8" w:rsidP="000E6091">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161,4</w:t>
            </w:r>
          </w:p>
        </w:tc>
        <w:tc>
          <w:tcPr>
            <w:tcW w:w="938" w:type="dxa"/>
            <w:tcBorders>
              <w:top w:val="nil"/>
              <w:left w:val="nil"/>
              <w:bottom w:val="single" w:sz="8" w:space="0" w:color="auto"/>
              <w:right w:val="single" w:sz="8" w:space="0" w:color="auto"/>
            </w:tcBorders>
            <w:shd w:val="clear" w:color="auto" w:fill="auto"/>
            <w:hideMark/>
          </w:tcPr>
          <w:p w:rsidR="00141ECC" w:rsidRPr="000E6091" w:rsidRDefault="000A16D8" w:rsidP="000E6091">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134</w:t>
            </w:r>
          </w:p>
        </w:tc>
      </w:tr>
      <w:tr w:rsidR="00141ECC" w:rsidRPr="004E5FA7" w:rsidTr="00141ECC">
        <w:trPr>
          <w:trHeight w:val="108"/>
        </w:trPr>
        <w:tc>
          <w:tcPr>
            <w:tcW w:w="2565" w:type="dxa"/>
            <w:vMerge/>
            <w:tcBorders>
              <w:top w:val="nil"/>
              <w:left w:val="single" w:sz="8" w:space="0" w:color="auto"/>
              <w:bottom w:val="single" w:sz="8" w:space="0" w:color="000000"/>
              <w:right w:val="single" w:sz="8" w:space="0" w:color="auto"/>
            </w:tcBorders>
            <w:vAlign w:val="center"/>
            <w:hideMark/>
          </w:tcPr>
          <w:p w:rsidR="00141ECC" w:rsidRPr="00141ECC" w:rsidRDefault="00141ECC" w:rsidP="005950DC">
            <w:pPr>
              <w:rPr>
                <w:rFonts w:ascii="Times New Roman" w:hAnsi="Times New Roman" w:cs="Times New Roman"/>
                <w:b/>
                <w:bCs/>
                <w:color w:val="000000"/>
                <w:sz w:val="18"/>
                <w:szCs w:val="18"/>
              </w:rPr>
            </w:pPr>
          </w:p>
        </w:tc>
        <w:tc>
          <w:tcPr>
            <w:tcW w:w="709"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b/>
                <w:bCs/>
                <w:iCs/>
                <w:color w:val="000000"/>
                <w:sz w:val="18"/>
                <w:szCs w:val="18"/>
              </w:rPr>
            </w:pPr>
            <w:r w:rsidRPr="000E6091">
              <w:rPr>
                <w:rFonts w:ascii="Times New Roman" w:hAnsi="Times New Roman" w:cs="Times New Roman"/>
                <w:b/>
                <w:bCs/>
                <w:iCs/>
                <w:color w:val="000000"/>
                <w:sz w:val="18"/>
                <w:szCs w:val="18"/>
              </w:rPr>
              <w:t>%</w:t>
            </w:r>
          </w:p>
        </w:tc>
        <w:tc>
          <w:tcPr>
            <w:tcW w:w="99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b/>
                <w:bCs/>
                <w:iCs/>
                <w:color w:val="000000"/>
                <w:sz w:val="18"/>
                <w:szCs w:val="18"/>
              </w:rPr>
            </w:pPr>
            <w:r w:rsidRPr="000E6091">
              <w:rPr>
                <w:rFonts w:ascii="Times New Roman" w:hAnsi="Times New Roman" w:cs="Times New Roman"/>
                <w:b/>
                <w:bCs/>
                <w:iCs/>
                <w:color w:val="000000"/>
                <w:sz w:val="18"/>
                <w:szCs w:val="18"/>
              </w:rPr>
              <w:t>100</w:t>
            </w:r>
          </w:p>
        </w:tc>
        <w:tc>
          <w:tcPr>
            <w:tcW w:w="993"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b/>
                <w:bCs/>
                <w:iCs/>
                <w:color w:val="000000"/>
                <w:sz w:val="18"/>
                <w:szCs w:val="18"/>
              </w:rPr>
            </w:pPr>
            <w:r w:rsidRPr="000E6091">
              <w:rPr>
                <w:rFonts w:ascii="Times New Roman" w:hAnsi="Times New Roman" w:cs="Times New Roman"/>
                <w:b/>
                <w:bCs/>
                <w:iCs/>
                <w:color w:val="000000"/>
                <w:sz w:val="18"/>
                <w:szCs w:val="18"/>
              </w:rPr>
              <w:t>100</w:t>
            </w:r>
          </w:p>
        </w:tc>
        <w:tc>
          <w:tcPr>
            <w:tcW w:w="99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b/>
                <w:bCs/>
                <w:iCs/>
                <w:color w:val="000000"/>
                <w:sz w:val="18"/>
                <w:szCs w:val="18"/>
              </w:rPr>
            </w:pPr>
            <w:r w:rsidRPr="000E6091">
              <w:rPr>
                <w:rFonts w:ascii="Times New Roman" w:hAnsi="Times New Roman" w:cs="Times New Roman"/>
                <w:b/>
                <w:bCs/>
                <w:iCs/>
                <w:color w:val="000000"/>
                <w:sz w:val="18"/>
                <w:szCs w:val="18"/>
              </w:rPr>
              <w:t>100,0</w:t>
            </w:r>
          </w:p>
        </w:tc>
        <w:tc>
          <w:tcPr>
            <w:tcW w:w="99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b/>
                <w:bCs/>
                <w:iCs/>
                <w:color w:val="000000"/>
                <w:sz w:val="18"/>
                <w:szCs w:val="18"/>
              </w:rPr>
            </w:pPr>
            <w:r w:rsidRPr="000E6091">
              <w:rPr>
                <w:rFonts w:ascii="Times New Roman" w:hAnsi="Times New Roman" w:cs="Times New Roman"/>
                <w:b/>
                <w:bCs/>
                <w:iCs/>
                <w:color w:val="000000"/>
                <w:sz w:val="18"/>
                <w:szCs w:val="18"/>
              </w:rPr>
              <w:t>100,0</w:t>
            </w:r>
          </w:p>
        </w:tc>
        <w:tc>
          <w:tcPr>
            <w:tcW w:w="945"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b/>
                <w:iCs/>
                <w:color w:val="000000"/>
                <w:sz w:val="18"/>
                <w:szCs w:val="18"/>
              </w:rPr>
            </w:pPr>
          </w:p>
        </w:tc>
        <w:tc>
          <w:tcPr>
            <w:tcW w:w="952"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b/>
                <w:iCs/>
                <w:color w:val="000000"/>
                <w:sz w:val="18"/>
                <w:szCs w:val="18"/>
              </w:rPr>
            </w:pPr>
          </w:p>
        </w:tc>
        <w:tc>
          <w:tcPr>
            <w:tcW w:w="938" w:type="dxa"/>
            <w:tcBorders>
              <w:top w:val="nil"/>
              <w:left w:val="nil"/>
              <w:bottom w:val="single" w:sz="8" w:space="0" w:color="auto"/>
              <w:right w:val="single" w:sz="8" w:space="0" w:color="auto"/>
            </w:tcBorders>
            <w:shd w:val="clear" w:color="auto" w:fill="auto"/>
            <w:hideMark/>
          </w:tcPr>
          <w:p w:rsidR="00141ECC" w:rsidRPr="000E6091" w:rsidRDefault="00141ECC" w:rsidP="000E6091">
            <w:pPr>
              <w:jc w:val="center"/>
              <w:rPr>
                <w:rFonts w:ascii="Times New Roman" w:hAnsi="Times New Roman" w:cs="Times New Roman"/>
                <w:b/>
                <w:iCs/>
                <w:color w:val="000000"/>
                <w:sz w:val="18"/>
                <w:szCs w:val="18"/>
              </w:rPr>
            </w:pPr>
          </w:p>
        </w:tc>
      </w:tr>
    </w:tbl>
    <w:p w:rsidR="00A5735B" w:rsidRPr="00A5735B" w:rsidRDefault="00A5735B" w:rsidP="00A5735B">
      <w:pPr>
        <w:pStyle w:val="ab"/>
        <w:jc w:val="both"/>
        <w:rPr>
          <w:sz w:val="28"/>
          <w:szCs w:val="28"/>
        </w:rPr>
      </w:pPr>
      <w:r w:rsidRPr="00A5735B">
        <w:rPr>
          <w:sz w:val="28"/>
          <w:szCs w:val="28"/>
        </w:rPr>
        <w:t xml:space="preserve">Проанализировав исполнение бюджета </w:t>
      </w:r>
      <w:r>
        <w:rPr>
          <w:sz w:val="28"/>
          <w:szCs w:val="28"/>
        </w:rPr>
        <w:t>района</w:t>
      </w:r>
      <w:r w:rsidRPr="00A5735B">
        <w:rPr>
          <w:sz w:val="28"/>
          <w:szCs w:val="28"/>
        </w:rPr>
        <w:t xml:space="preserve"> можно сделать вывод, что основными направлениями расходования средств бюджета являются:</w:t>
      </w:r>
    </w:p>
    <w:p w:rsidR="00A5735B" w:rsidRPr="00A5735B" w:rsidRDefault="00A5735B" w:rsidP="00A5735B">
      <w:pPr>
        <w:pStyle w:val="ab"/>
        <w:jc w:val="both"/>
        <w:rPr>
          <w:sz w:val="28"/>
          <w:szCs w:val="28"/>
        </w:rPr>
      </w:pPr>
      <w:r w:rsidRPr="00A5735B">
        <w:rPr>
          <w:sz w:val="28"/>
          <w:szCs w:val="28"/>
        </w:rPr>
        <w:t>- образование – удельный вес в структуре расходов – 4</w:t>
      </w:r>
      <w:r>
        <w:rPr>
          <w:sz w:val="28"/>
          <w:szCs w:val="28"/>
        </w:rPr>
        <w:t>7,5</w:t>
      </w:r>
      <w:r w:rsidRPr="00A5735B">
        <w:rPr>
          <w:sz w:val="28"/>
          <w:szCs w:val="28"/>
        </w:rPr>
        <w:t xml:space="preserve"> %;</w:t>
      </w:r>
    </w:p>
    <w:p w:rsidR="00A5735B" w:rsidRPr="00A5735B" w:rsidRDefault="00A5735B" w:rsidP="00A5735B">
      <w:pPr>
        <w:pStyle w:val="ab"/>
        <w:jc w:val="both"/>
        <w:rPr>
          <w:sz w:val="28"/>
          <w:szCs w:val="28"/>
        </w:rPr>
      </w:pPr>
      <w:r w:rsidRPr="00A5735B">
        <w:rPr>
          <w:sz w:val="28"/>
          <w:szCs w:val="28"/>
        </w:rPr>
        <w:t xml:space="preserve">- </w:t>
      </w:r>
      <w:r w:rsidR="00872DF3">
        <w:rPr>
          <w:sz w:val="28"/>
          <w:szCs w:val="28"/>
        </w:rPr>
        <w:t>социальная политика</w:t>
      </w:r>
      <w:r w:rsidRPr="00A5735B">
        <w:rPr>
          <w:sz w:val="28"/>
          <w:szCs w:val="28"/>
        </w:rPr>
        <w:t xml:space="preserve"> – удельный вес в структуре расходов – </w:t>
      </w:r>
      <w:r w:rsidR="00872DF3">
        <w:rPr>
          <w:sz w:val="28"/>
          <w:szCs w:val="28"/>
        </w:rPr>
        <w:t>13,6</w:t>
      </w:r>
      <w:r w:rsidRPr="00A5735B">
        <w:rPr>
          <w:sz w:val="28"/>
          <w:szCs w:val="28"/>
        </w:rPr>
        <w:t xml:space="preserve"> %;</w:t>
      </w:r>
    </w:p>
    <w:p w:rsidR="00A5735B" w:rsidRPr="00A5735B" w:rsidRDefault="00A5735B" w:rsidP="00A5735B">
      <w:pPr>
        <w:pStyle w:val="ab"/>
        <w:jc w:val="both"/>
        <w:rPr>
          <w:sz w:val="28"/>
          <w:szCs w:val="28"/>
        </w:rPr>
      </w:pPr>
      <w:r w:rsidRPr="00A5735B">
        <w:rPr>
          <w:sz w:val="28"/>
          <w:szCs w:val="28"/>
        </w:rPr>
        <w:t>- жилищно-коммунальное хозяйство – удельный вес в структуре расходов – 1</w:t>
      </w:r>
      <w:r w:rsidR="00872DF3">
        <w:rPr>
          <w:sz w:val="28"/>
          <w:szCs w:val="28"/>
        </w:rPr>
        <w:t>1</w:t>
      </w:r>
      <w:r w:rsidRPr="00A5735B">
        <w:rPr>
          <w:sz w:val="28"/>
          <w:szCs w:val="28"/>
        </w:rPr>
        <w:t>,0</w:t>
      </w:r>
      <w:r w:rsidR="00872DF3">
        <w:rPr>
          <w:sz w:val="28"/>
          <w:szCs w:val="28"/>
        </w:rPr>
        <w:t xml:space="preserve"> %.</w:t>
      </w:r>
    </w:p>
    <w:p w:rsidR="00302211" w:rsidRPr="00EE2131" w:rsidRDefault="00A5735B" w:rsidP="00EE2131">
      <w:pPr>
        <w:pStyle w:val="ab"/>
        <w:jc w:val="both"/>
        <w:rPr>
          <w:sz w:val="28"/>
          <w:szCs w:val="28"/>
        </w:rPr>
      </w:pPr>
      <w:r w:rsidRPr="00EE2131">
        <w:rPr>
          <w:sz w:val="28"/>
          <w:szCs w:val="28"/>
        </w:rPr>
        <w:t xml:space="preserve">Структура расходов бюджета показывает, что приоритетными направлениями бюджетной политики </w:t>
      </w:r>
      <w:r w:rsidR="00872DF3" w:rsidRPr="00EE2131">
        <w:rPr>
          <w:sz w:val="28"/>
          <w:szCs w:val="28"/>
        </w:rPr>
        <w:t>района</w:t>
      </w:r>
      <w:r w:rsidRPr="00EE2131">
        <w:rPr>
          <w:sz w:val="28"/>
          <w:szCs w:val="28"/>
        </w:rPr>
        <w:t xml:space="preserve"> в 202</w:t>
      </w:r>
      <w:r w:rsidR="00872DF3" w:rsidRPr="00EE2131">
        <w:rPr>
          <w:sz w:val="28"/>
          <w:szCs w:val="28"/>
        </w:rPr>
        <w:t>3</w:t>
      </w:r>
      <w:r w:rsidRPr="00EE2131">
        <w:rPr>
          <w:sz w:val="28"/>
          <w:szCs w:val="28"/>
        </w:rPr>
        <w:t xml:space="preserve"> году, как и в 20</w:t>
      </w:r>
      <w:r w:rsidR="00872DF3" w:rsidRPr="00EE2131">
        <w:rPr>
          <w:sz w:val="28"/>
          <w:szCs w:val="28"/>
        </w:rPr>
        <w:t>20</w:t>
      </w:r>
      <w:r w:rsidRPr="00EE2131">
        <w:rPr>
          <w:sz w:val="28"/>
          <w:szCs w:val="28"/>
        </w:rPr>
        <w:t>-202</w:t>
      </w:r>
      <w:r w:rsidR="00872DF3" w:rsidRPr="00EE2131">
        <w:rPr>
          <w:sz w:val="28"/>
          <w:szCs w:val="28"/>
        </w:rPr>
        <w:t>3</w:t>
      </w:r>
      <w:r w:rsidRPr="00EE2131">
        <w:rPr>
          <w:sz w:val="28"/>
          <w:szCs w:val="28"/>
        </w:rPr>
        <w:t xml:space="preserve"> годах являлись образование и </w:t>
      </w:r>
      <w:r w:rsidR="00872DF3" w:rsidRPr="00EE2131">
        <w:rPr>
          <w:sz w:val="28"/>
          <w:szCs w:val="28"/>
        </w:rPr>
        <w:t>социальная политика</w:t>
      </w:r>
      <w:r w:rsidRPr="00EE2131">
        <w:rPr>
          <w:sz w:val="28"/>
          <w:szCs w:val="28"/>
        </w:rPr>
        <w:t xml:space="preserve">. </w:t>
      </w:r>
      <w:r w:rsidR="007342EC" w:rsidRPr="00EE2131">
        <w:rPr>
          <w:sz w:val="28"/>
          <w:szCs w:val="28"/>
        </w:rPr>
        <w:t>Расходы бюджета Аргаяшского муниципального района в отчетном году на социальную сферу составили 2090805,9 тыс. рублей или 73,6% расходной части бюджета.</w:t>
      </w:r>
      <w:r w:rsidR="00EE2131">
        <w:rPr>
          <w:sz w:val="28"/>
          <w:szCs w:val="28"/>
        </w:rPr>
        <w:t xml:space="preserve"> </w:t>
      </w:r>
      <w:r w:rsidR="007342EC" w:rsidRPr="00EE2131">
        <w:rPr>
          <w:sz w:val="28"/>
          <w:szCs w:val="28"/>
        </w:rPr>
        <w:t>В сравнение с прошлым периодом расходы увеличились на 464423,2тыс.рублей.</w:t>
      </w:r>
    </w:p>
    <w:p w:rsidR="00DC1347" w:rsidRPr="00302211" w:rsidRDefault="00DC1347" w:rsidP="00302211">
      <w:pPr>
        <w:pStyle w:val="ab"/>
        <w:jc w:val="both"/>
        <w:rPr>
          <w:sz w:val="28"/>
          <w:szCs w:val="28"/>
        </w:rPr>
      </w:pPr>
      <w:r w:rsidRPr="00302211">
        <w:rPr>
          <w:sz w:val="28"/>
          <w:szCs w:val="28"/>
        </w:rPr>
        <w:t xml:space="preserve">Исполнение бюджетных обязательств и структура расходов </w:t>
      </w:r>
      <w:r w:rsidR="00302211">
        <w:rPr>
          <w:sz w:val="28"/>
          <w:szCs w:val="28"/>
        </w:rPr>
        <w:t>Аргаяшского</w:t>
      </w:r>
      <w:r w:rsidRPr="00302211">
        <w:rPr>
          <w:sz w:val="28"/>
          <w:szCs w:val="28"/>
        </w:rPr>
        <w:t xml:space="preserve"> муниципального </w:t>
      </w:r>
      <w:r w:rsidR="00302211">
        <w:rPr>
          <w:sz w:val="28"/>
          <w:szCs w:val="28"/>
        </w:rPr>
        <w:t>района</w:t>
      </w:r>
      <w:r w:rsidRPr="00302211">
        <w:rPr>
          <w:sz w:val="28"/>
          <w:szCs w:val="28"/>
        </w:rPr>
        <w:t xml:space="preserve"> за 202</w:t>
      </w:r>
      <w:r w:rsidR="00302211">
        <w:rPr>
          <w:sz w:val="28"/>
          <w:szCs w:val="28"/>
        </w:rPr>
        <w:t>3</w:t>
      </w:r>
      <w:r w:rsidRPr="00302211">
        <w:rPr>
          <w:sz w:val="28"/>
          <w:szCs w:val="28"/>
        </w:rPr>
        <w:t xml:space="preserve"> год в разрезе главных распорядителей бюджетных</w:t>
      </w:r>
      <w:r w:rsidR="00EE2131">
        <w:rPr>
          <w:sz w:val="28"/>
          <w:szCs w:val="28"/>
        </w:rPr>
        <w:t xml:space="preserve"> средств приведена в таблице  6</w:t>
      </w:r>
      <w:r w:rsidRPr="00302211">
        <w:rPr>
          <w:sz w:val="28"/>
          <w:szCs w:val="28"/>
        </w:rPr>
        <w:t>.</w:t>
      </w:r>
    </w:p>
    <w:p w:rsidR="00DC1347" w:rsidRPr="00793536" w:rsidRDefault="00EE2131" w:rsidP="00DC1347">
      <w:pPr>
        <w:jc w:val="right"/>
        <w:rPr>
          <w:rFonts w:ascii="Times New Roman" w:hAnsi="Times New Roman" w:cs="Times New Roman"/>
          <w:sz w:val="18"/>
          <w:szCs w:val="18"/>
        </w:rPr>
      </w:pPr>
      <w:r w:rsidRPr="00793536">
        <w:rPr>
          <w:rFonts w:ascii="Times New Roman" w:hAnsi="Times New Roman" w:cs="Times New Roman"/>
          <w:sz w:val="18"/>
          <w:szCs w:val="18"/>
        </w:rPr>
        <w:t>т</w:t>
      </w:r>
      <w:r w:rsidR="00DC1347" w:rsidRPr="00793536">
        <w:rPr>
          <w:rFonts w:ascii="Times New Roman" w:hAnsi="Times New Roman" w:cs="Times New Roman"/>
          <w:sz w:val="18"/>
          <w:szCs w:val="18"/>
        </w:rPr>
        <w:t xml:space="preserve">аблица </w:t>
      </w:r>
      <w:r w:rsidR="00793536">
        <w:rPr>
          <w:rFonts w:ascii="Times New Roman" w:hAnsi="Times New Roman" w:cs="Times New Roman"/>
          <w:sz w:val="18"/>
          <w:szCs w:val="18"/>
        </w:rPr>
        <w:t>№</w:t>
      </w:r>
      <w:r w:rsidRPr="00793536">
        <w:rPr>
          <w:rFonts w:ascii="Times New Roman" w:hAnsi="Times New Roman" w:cs="Times New Roman"/>
          <w:sz w:val="18"/>
          <w:szCs w:val="18"/>
        </w:rPr>
        <w:t>6</w:t>
      </w:r>
      <w:r w:rsidR="00793536" w:rsidRPr="00793536">
        <w:rPr>
          <w:rFonts w:ascii="Times New Roman" w:hAnsi="Times New Roman" w:cs="Times New Roman"/>
          <w:sz w:val="18"/>
          <w:szCs w:val="18"/>
        </w:rPr>
        <w:t>(</w:t>
      </w:r>
      <w:r w:rsidR="00DC1347" w:rsidRPr="00793536">
        <w:rPr>
          <w:rFonts w:ascii="Times New Roman" w:hAnsi="Times New Roman" w:cs="Times New Roman"/>
          <w:sz w:val="18"/>
          <w:szCs w:val="18"/>
        </w:rPr>
        <w:t xml:space="preserve"> тыс.руб</w:t>
      </w:r>
      <w:r w:rsidR="00793536" w:rsidRPr="00793536">
        <w:rPr>
          <w:rFonts w:ascii="Times New Roman" w:hAnsi="Times New Roman" w:cs="Times New Roman"/>
          <w:sz w:val="18"/>
          <w:szCs w:val="18"/>
        </w:rPr>
        <w:t>)</w:t>
      </w:r>
    </w:p>
    <w:tbl>
      <w:tblPr>
        <w:tblW w:w="9936" w:type="dxa"/>
        <w:tblInd w:w="95" w:type="dxa"/>
        <w:tblLayout w:type="fixed"/>
        <w:tblLook w:val="04A0"/>
      </w:tblPr>
      <w:tblGrid>
        <w:gridCol w:w="3699"/>
        <w:gridCol w:w="850"/>
        <w:gridCol w:w="709"/>
        <w:gridCol w:w="992"/>
        <w:gridCol w:w="1134"/>
        <w:gridCol w:w="851"/>
        <w:gridCol w:w="850"/>
        <w:gridCol w:w="851"/>
      </w:tblGrid>
      <w:tr w:rsidR="00DC1347" w:rsidRPr="00270723" w:rsidTr="00EE2131">
        <w:trPr>
          <w:trHeight w:val="480"/>
        </w:trPr>
        <w:tc>
          <w:tcPr>
            <w:tcW w:w="36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C1347" w:rsidRPr="0092695E" w:rsidRDefault="00DC1347" w:rsidP="0092695E">
            <w:pPr>
              <w:pStyle w:val="ab"/>
              <w:rPr>
                <w:sz w:val="18"/>
                <w:szCs w:val="18"/>
              </w:rPr>
            </w:pPr>
            <w:r w:rsidRPr="0092695E">
              <w:rPr>
                <w:sz w:val="18"/>
                <w:szCs w:val="18"/>
              </w:rPr>
              <w:t>Наименование подраздела</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C1347" w:rsidRPr="0092695E" w:rsidRDefault="00DC1347" w:rsidP="0092695E">
            <w:pPr>
              <w:pStyle w:val="ab"/>
              <w:rPr>
                <w:sz w:val="18"/>
                <w:szCs w:val="18"/>
              </w:rPr>
            </w:pPr>
            <w:r w:rsidRPr="0092695E">
              <w:rPr>
                <w:sz w:val="18"/>
                <w:szCs w:val="18"/>
              </w:rPr>
              <w:t>Раздел    подраздел</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C1347" w:rsidRPr="0092695E" w:rsidRDefault="00DC1347" w:rsidP="0092695E">
            <w:pPr>
              <w:pStyle w:val="ab"/>
              <w:rPr>
                <w:sz w:val="18"/>
                <w:szCs w:val="18"/>
              </w:rPr>
            </w:pPr>
            <w:r w:rsidRPr="0092695E">
              <w:rPr>
                <w:sz w:val="18"/>
                <w:szCs w:val="18"/>
              </w:rPr>
              <w:t>Код ГРБС</w:t>
            </w:r>
          </w:p>
        </w:tc>
        <w:tc>
          <w:tcPr>
            <w:tcW w:w="2126" w:type="dxa"/>
            <w:gridSpan w:val="2"/>
            <w:tcBorders>
              <w:top w:val="single" w:sz="8" w:space="0" w:color="auto"/>
              <w:left w:val="nil"/>
              <w:bottom w:val="single" w:sz="8" w:space="0" w:color="auto"/>
              <w:right w:val="single" w:sz="8" w:space="0" w:color="000000"/>
            </w:tcBorders>
            <w:shd w:val="clear" w:color="auto" w:fill="auto"/>
            <w:hideMark/>
          </w:tcPr>
          <w:p w:rsidR="00DC1347" w:rsidRPr="0092695E" w:rsidRDefault="00DC1347" w:rsidP="0092695E">
            <w:pPr>
              <w:pStyle w:val="ab"/>
              <w:rPr>
                <w:sz w:val="18"/>
                <w:szCs w:val="18"/>
              </w:rPr>
            </w:pPr>
            <w:r w:rsidRPr="0092695E">
              <w:rPr>
                <w:sz w:val="18"/>
                <w:szCs w:val="18"/>
              </w:rPr>
              <w:t>Бюджетные назначения</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C1347" w:rsidRPr="0092695E" w:rsidRDefault="00DC1347" w:rsidP="0092695E">
            <w:pPr>
              <w:pStyle w:val="ab"/>
              <w:rPr>
                <w:sz w:val="18"/>
                <w:szCs w:val="18"/>
              </w:rPr>
            </w:pPr>
            <w:r w:rsidRPr="0092695E">
              <w:rPr>
                <w:sz w:val="18"/>
                <w:szCs w:val="18"/>
              </w:rPr>
              <w:t>Отклонения руб.</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C1347" w:rsidRPr="0092695E" w:rsidRDefault="00DC1347" w:rsidP="0092695E">
            <w:pPr>
              <w:pStyle w:val="ab"/>
              <w:rPr>
                <w:sz w:val="18"/>
                <w:szCs w:val="18"/>
              </w:rPr>
            </w:pPr>
            <w:r w:rsidRPr="0092695E">
              <w:rPr>
                <w:sz w:val="18"/>
                <w:szCs w:val="18"/>
              </w:rPr>
              <w:t>% испол</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C1347" w:rsidRPr="0092695E" w:rsidRDefault="00DC1347" w:rsidP="00DC1347">
            <w:pPr>
              <w:jc w:val="center"/>
              <w:rPr>
                <w:rFonts w:ascii="Times New Roman" w:hAnsi="Times New Roman" w:cs="Times New Roman"/>
                <w:bCs/>
                <w:color w:val="000000"/>
                <w:sz w:val="18"/>
                <w:szCs w:val="18"/>
              </w:rPr>
            </w:pPr>
            <w:r w:rsidRPr="0092695E">
              <w:rPr>
                <w:rFonts w:ascii="Times New Roman" w:hAnsi="Times New Roman" w:cs="Times New Roman"/>
                <w:bCs/>
                <w:color w:val="000000"/>
                <w:sz w:val="18"/>
                <w:szCs w:val="18"/>
              </w:rPr>
              <w:t>структура</w:t>
            </w:r>
          </w:p>
        </w:tc>
      </w:tr>
      <w:tr w:rsidR="00DC1347" w:rsidRPr="00270723" w:rsidTr="00EE2131">
        <w:trPr>
          <w:trHeight w:val="315"/>
        </w:trPr>
        <w:tc>
          <w:tcPr>
            <w:tcW w:w="3699" w:type="dxa"/>
            <w:vMerge/>
            <w:tcBorders>
              <w:top w:val="single" w:sz="8" w:space="0" w:color="auto"/>
              <w:left w:val="single" w:sz="8" w:space="0" w:color="auto"/>
              <w:bottom w:val="single" w:sz="4" w:space="0" w:color="auto"/>
              <w:right w:val="single" w:sz="8" w:space="0" w:color="auto"/>
            </w:tcBorders>
            <w:vAlign w:val="center"/>
            <w:hideMark/>
          </w:tcPr>
          <w:p w:rsidR="00DC1347" w:rsidRPr="0092695E" w:rsidRDefault="00DC1347" w:rsidP="0092695E">
            <w:pPr>
              <w:pStyle w:val="ab"/>
              <w:rPr>
                <w:sz w:val="18"/>
                <w:szCs w:val="18"/>
              </w:rPr>
            </w:pPr>
          </w:p>
        </w:tc>
        <w:tc>
          <w:tcPr>
            <w:tcW w:w="850" w:type="dxa"/>
            <w:vMerge/>
            <w:tcBorders>
              <w:top w:val="single" w:sz="8" w:space="0" w:color="auto"/>
              <w:left w:val="single" w:sz="8" w:space="0" w:color="auto"/>
              <w:bottom w:val="single" w:sz="4" w:space="0" w:color="auto"/>
              <w:right w:val="single" w:sz="8" w:space="0" w:color="auto"/>
            </w:tcBorders>
            <w:vAlign w:val="center"/>
            <w:hideMark/>
          </w:tcPr>
          <w:p w:rsidR="00DC1347" w:rsidRPr="0092695E" w:rsidRDefault="00DC1347" w:rsidP="0092695E">
            <w:pPr>
              <w:pStyle w:val="ab"/>
              <w:rPr>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hideMark/>
          </w:tcPr>
          <w:p w:rsidR="00DC1347" w:rsidRPr="0092695E" w:rsidRDefault="00DC1347" w:rsidP="0092695E">
            <w:pPr>
              <w:pStyle w:val="ab"/>
              <w:rPr>
                <w:sz w:val="18"/>
                <w:szCs w:val="18"/>
              </w:rPr>
            </w:pPr>
          </w:p>
        </w:tc>
        <w:tc>
          <w:tcPr>
            <w:tcW w:w="992" w:type="dxa"/>
            <w:tcBorders>
              <w:top w:val="nil"/>
              <w:left w:val="nil"/>
              <w:bottom w:val="single" w:sz="4" w:space="0" w:color="auto"/>
              <w:right w:val="single" w:sz="8" w:space="0" w:color="auto"/>
            </w:tcBorders>
            <w:shd w:val="clear" w:color="auto" w:fill="auto"/>
            <w:hideMark/>
          </w:tcPr>
          <w:p w:rsidR="00DC1347" w:rsidRPr="0092695E" w:rsidRDefault="00DC1347" w:rsidP="0092695E">
            <w:pPr>
              <w:pStyle w:val="ab"/>
              <w:rPr>
                <w:sz w:val="18"/>
                <w:szCs w:val="18"/>
              </w:rPr>
            </w:pPr>
            <w:r w:rsidRPr="0092695E">
              <w:rPr>
                <w:sz w:val="18"/>
                <w:szCs w:val="18"/>
              </w:rPr>
              <w:t>план</w:t>
            </w:r>
          </w:p>
        </w:tc>
        <w:tc>
          <w:tcPr>
            <w:tcW w:w="1134" w:type="dxa"/>
            <w:tcBorders>
              <w:top w:val="nil"/>
              <w:left w:val="nil"/>
              <w:bottom w:val="single" w:sz="4" w:space="0" w:color="auto"/>
              <w:right w:val="single" w:sz="8" w:space="0" w:color="auto"/>
            </w:tcBorders>
            <w:shd w:val="clear" w:color="auto" w:fill="auto"/>
            <w:hideMark/>
          </w:tcPr>
          <w:p w:rsidR="00DC1347" w:rsidRPr="0092695E" w:rsidRDefault="00DC1347" w:rsidP="0092695E">
            <w:pPr>
              <w:pStyle w:val="ab"/>
              <w:rPr>
                <w:sz w:val="18"/>
                <w:szCs w:val="18"/>
              </w:rPr>
            </w:pPr>
            <w:r w:rsidRPr="0092695E">
              <w:rPr>
                <w:sz w:val="18"/>
                <w:szCs w:val="18"/>
              </w:rPr>
              <w:t>исполнение</w:t>
            </w:r>
          </w:p>
        </w:tc>
        <w:tc>
          <w:tcPr>
            <w:tcW w:w="851" w:type="dxa"/>
            <w:vMerge/>
            <w:tcBorders>
              <w:top w:val="single" w:sz="8" w:space="0" w:color="auto"/>
              <w:left w:val="single" w:sz="8" w:space="0" w:color="auto"/>
              <w:bottom w:val="single" w:sz="4" w:space="0" w:color="auto"/>
              <w:right w:val="single" w:sz="8" w:space="0" w:color="auto"/>
            </w:tcBorders>
            <w:vAlign w:val="center"/>
            <w:hideMark/>
          </w:tcPr>
          <w:p w:rsidR="00DC1347" w:rsidRPr="0092695E" w:rsidRDefault="00DC1347" w:rsidP="0092695E">
            <w:pPr>
              <w:pStyle w:val="ab"/>
              <w:rPr>
                <w:sz w:val="18"/>
                <w:szCs w:val="18"/>
              </w:rPr>
            </w:pPr>
          </w:p>
        </w:tc>
        <w:tc>
          <w:tcPr>
            <w:tcW w:w="850" w:type="dxa"/>
            <w:vMerge/>
            <w:tcBorders>
              <w:top w:val="single" w:sz="8" w:space="0" w:color="auto"/>
              <w:left w:val="single" w:sz="8" w:space="0" w:color="auto"/>
              <w:bottom w:val="single" w:sz="4" w:space="0" w:color="auto"/>
              <w:right w:val="single" w:sz="8" w:space="0" w:color="auto"/>
            </w:tcBorders>
            <w:vAlign w:val="center"/>
            <w:hideMark/>
          </w:tcPr>
          <w:p w:rsidR="00DC1347" w:rsidRPr="0092695E" w:rsidRDefault="00DC1347" w:rsidP="0092695E">
            <w:pPr>
              <w:pStyle w:val="ab"/>
              <w:rPr>
                <w:sz w:val="18"/>
                <w:szCs w:val="18"/>
              </w:rPr>
            </w:pPr>
          </w:p>
        </w:tc>
        <w:tc>
          <w:tcPr>
            <w:tcW w:w="851" w:type="dxa"/>
            <w:vMerge/>
            <w:tcBorders>
              <w:top w:val="single" w:sz="8" w:space="0" w:color="auto"/>
              <w:left w:val="single" w:sz="8" w:space="0" w:color="auto"/>
              <w:bottom w:val="single" w:sz="4" w:space="0" w:color="auto"/>
              <w:right w:val="single" w:sz="8" w:space="0" w:color="auto"/>
            </w:tcBorders>
            <w:vAlign w:val="center"/>
            <w:hideMark/>
          </w:tcPr>
          <w:p w:rsidR="00DC1347" w:rsidRPr="0092695E" w:rsidRDefault="00DC1347" w:rsidP="00DC1347">
            <w:pPr>
              <w:rPr>
                <w:rFonts w:ascii="Times New Roman" w:hAnsi="Times New Roman" w:cs="Times New Roman"/>
                <w:bCs/>
                <w:color w:val="000000"/>
                <w:sz w:val="18"/>
                <w:szCs w:val="18"/>
              </w:rPr>
            </w:pPr>
          </w:p>
        </w:tc>
      </w:tr>
      <w:tr w:rsidR="00DC1347" w:rsidRPr="00270723" w:rsidTr="00EE2131">
        <w:trPr>
          <w:trHeight w:val="184"/>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t>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DC1347">
            <w:pPr>
              <w:jc w:val="center"/>
              <w:rPr>
                <w:rFonts w:ascii="Times New Roman" w:hAnsi="Times New Roman" w:cs="Times New Roman"/>
                <w:color w:val="000000"/>
                <w:sz w:val="18"/>
                <w:szCs w:val="18"/>
              </w:rPr>
            </w:pPr>
            <w:r w:rsidRPr="0092695E">
              <w:rPr>
                <w:rFonts w:ascii="Times New Roman" w:hAnsi="Times New Roman" w:cs="Times New Roman"/>
                <w:color w:val="000000"/>
                <w:sz w:val="18"/>
                <w:szCs w:val="18"/>
              </w:rPr>
              <w:t>8</w:t>
            </w:r>
          </w:p>
        </w:tc>
      </w:tr>
      <w:tr w:rsidR="00DC1347" w:rsidRPr="00270723" w:rsidTr="00EE2131">
        <w:trPr>
          <w:trHeight w:val="355"/>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t>Функционирование высшего должностного лица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92695E">
            <w:pPr>
              <w:pStyle w:val="ab"/>
              <w:rPr>
                <w:sz w:val="18"/>
                <w:szCs w:val="18"/>
              </w:rPr>
            </w:pPr>
            <w:r w:rsidRPr="0092695E">
              <w:rPr>
                <w:sz w:val="18"/>
                <w:szCs w:val="18"/>
              </w:rPr>
              <w:t>0102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302211" w:rsidP="0092695E">
            <w:pPr>
              <w:pStyle w:val="ab"/>
              <w:rPr>
                <w:sz w:val="18"/>
                <w:szCs w:val="18"/>
              </w:rPr>
            </w:pPr>
            <w:r w:rsidRPr="0092695E">
              <w:rPr>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92695E">
            <w:pPr>
              <w:pStyle w:val="ab"/>
              <w:rPr>
                <w:rStyle w:val="af7"/>
                <w:b w:val="0"/>
                <w:sz w:val="18"/>
                <w:szCs w:val="18"/>
              </w:rPr>
            </w:pPr>
            <w:r w:rsidRPr="0092695E">
              <w:rPr>
                <w:rStyle w:val="af7"/>
                <w:b w:val="0"/>
                <w:sz w:val="18"/>
                <w:szCs w:val="18"/>
              </w:rPr>
              <w:t>2269,6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92695E">
            <w:pPr>
              <w:pStyle w:val="ab"/>
              <w:rPr>
                <w:sz w:val="18"/>
                <w:szCs w:val="18"/>
              </w:rPr>
            </w:pPr>
            <w:r w:rsidRPr="0092695E">
              <w:rPr>
                <w:sz w:val="18"/>
                <w:szCs w:val="18"/>
              </w:rPr>
              <w:t>2269,6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A20652" w:rsidP="0092695E">
            <w:pPr>
              <w:pStyle w:val="ab"/>
              <w:rPr>
                <w:sz w:val="18"/>
                <w:szCs w:val="18"/>
              </w:rPr>
            </w:pPr>
            <w:r>
              <w:rPr>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A20652" w:rsidP="0092695E">
            <w:pPr>
              <w:pStyle w:val="ab"/>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652" w:rsidRPr="0092695E" w:rsidRDefault="00DC1347" w:rsidP="00DC1347">
            <w:pPr>
              <w:jc w:val="center"/>
              <w:rPr>
                <w:rFonts w:ascii="Times New Roman" w:hAnsi="Times New Roman" w:cs="Times New Roman"/>
                <w:bCs/>
                <w:color w:val="000000"/>
                <w:sz w:val="18"/>
                <w:szCs w:val="18"/>
              </w:rPr>
            </w:pPr>
            <w:r w:rsidRPr="0092695E">
              <w:rPr>
                <w:rFonts w:ascii="Times New Roman" w:hAnsi="Times New Roman" w:cs="Times New Roman"/>
                <w:bCs/>
                <w:color w:val="000000"/>
                <w:sz w:val="18"/>
                <w:szCs w:val="18"/>
              </w:rPr>
              <w:t> </w:t>
            </w:r>
            <w:r w:rsidR="00A20652">
              <w:rPr>
                <w:rFonts w:ascii="Times New Roman" w:hAnsi="Times New Roman" w:cs="Times New Roman"/>
                <w:bCs/>
                <w:color w:val="000000"/>
                <w:sz w:val="18"/>
                <w:szCs w:val="18"/>
              </w:rPr>
              <w:t>0,08</w:t>
            </w:r>
          </w:p>
        </w:tc>
      </w:tr>
      <w:tr w:rsidR="00DC1347" w:rsidRPr="00270723" w:rsidTr="00EE2131">
        <w:trPr>
          <w:trHeight w:val="347"/>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t>Функционирование представительных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92695E">
            <w:pPr>
              <w:pStyle w:val="ab"/>
              <w:rPr>
                <w:sz w:val="18"/>
                <w:szCs w:val="18"/>
              </w:rPr>
            </w:pPr>
            <w:r w:rsidRPr="0092695E">
              <w:rPr>
                <w:sz w:val="18"/>
                <w:szCs w:val="18"/>
              </w:rPr>
              <w:t>0103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FD691D" w:rsidP="0092695E">
            <w:pPr>
              <w:pStyle w:val="ab"/>
              <w:rPr>
                <w:sz w:val="18"/>
                <w:szCs w:val="18"/>
              </w:rPr>
            </w:pPr>
            <w:r>
              <w:rPr>
                <w:sz w:val="18"/>
                <w:szCs w:val="18"/>
              </w:rPr>
              <w:t>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FD691D" w:rsidP="0092695E">
            <w:pPr>
              <w:pStyle w:val="ab"/>
              <w:rPr>
                <w:sz w:val="18"/>
                <w:szCs w:val="18"/>
              </w:rPr>
            </w:pPr>
            <w:r>
              <w:rPr>
                <w:sz w:val="18"/>
                <w:szCs w:val="18"/>
              </w:rPr>
              <w:t>4478,5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FD691D" w:rsidP="0092695E">
            <w:pPr>
              <w:pStyle w:val="ab"/>
              <w:rPr>
                <w:sz w:val="18"/>
                <w:szCs w:val="18"/>
              </w:rPr>
            </w:pPr>
            <w:r>
              <w:rPr>
                <w:sz w:val="18"/>
                <w:szCs w:val="18"/>
              </w:rPr>
              <w:t>4264,5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A20652" w:rsidP="0092695E">
            <w:pPr>
              <w:pStyle w:val="ab"/>
              <w:rPr>
                <w:sz w:val="18"/>
                <w:szCs w:val="18"/>
              </w:rPr>
            </w:pPr>
            <w:r>
              <w:rPr>
                <w:sz w:val="18"/>
                <w:szCs w:val="18"/>
              </w:rPr>
              <w:t>-214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A20652" w:rsidP="0092695E">
            <w:pPr>
              <w:pStyle w:val="ab"/>
              <w:rPr>
                <w:sz w:val="18"/>
                <w:szCs w:val="18"/>
              </w:rPr>
            </w:pPr>
            <w:r>
              <w:rPr>
                <w:sz w:val="18"/>
                <w:szCs w:val="18"/>
              </w:rPr>
              <w:t>95,2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DC1347">
            <w:pPr>
              <w:jc w:val="center"/>
              <w:rPr>
                <w:rFonts w:ascii="Times New Roman" w:hAnsi="Times New Roman" w:cs="Times New Roman"/>
                <w:bCs/>
                <w:color w:val="000000"/>
                <w:sz w:val="18"/>
                <w:szCs w:val="18"/>
              </w:rPr>
            </w:pPr>
            <w:r w:rsidRPr="0092695E">
              <w:rPr>
                <w:rFonts w:ascii="Times New Roman" w:hAnsi="Times New Roman" w:cs="Times New Roman"/>
                <w:bCs/>
                <w:color w:val="000000"/>
                <w:sz w:val="18"/>
                <w:szCs w:val="18"/>
              </w:rPr>
              <w:t> </w:t>
            </w:r>
            <w:r w:rsidR="00A20652">
              <w:rPr>
                <w:rFonts w:ascii="Times New Roman" w:hAnsi="Times New Roman" w:cs="Times New Roman"/>
                <w:bCs/>
                <w:color w:val="000000"/>
                <w:sz w:val="18"/>
                <w:szCs w:val="18"/>
              </w:rPr>
              <w:t>0,15</w:t>
            </w:r>
          </w:p>
        </w:tc>
      </w:tr>
      <w:tr w:rsidR="00DC1347" w:rsidRPr="00270723" w:rsidTr="00EE2131">
        <w:trPr>
          <w:trHeight w:val="339"/>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t>Функционирование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92695E">
            <w:pPr>
              <w:pStyle w:val="ab"/>
              <w:rPr>
                <w:sz w:val="18"/>
                <w:szCs w:val="18"/>
              </w:rPr>
            </w:pPr>
            <w:r w:rsidRPr="0092695E">
              <w:rPr>
                <w:sz w:val="18"/>
                <w:szCs w:val="18"/>
              </w:rPr>
              <w:t>0104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92695E">
            <w:pPr>
              <w:pStyle w:val="ab"/>
              <w:rPr>
                <w:sz w:val="18"/>
                <w:szCs w:val="18"/>
              </w:rPr>
            </w:pPr>
            <w:r w:rsidRPr="0092695E">
              <w:rPr>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92695E" w:rsidP="0092695E">
            <w:pPr>
              <w:pStyle w:val="ab"/>
              <w:rPr>
                <w:sz w:val="18"/>
                <w:szCs w:val="18"/>
              </w:rPr>
            </w:pPr>
            <w:r>
              <w:rPr>
                <w:sz w:val="18"/>
                <w:szCs w:val="18"/>
              </w:rPr>
              <w:t>50213,7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92695E">
            <w:pPr>
              <w:pStyle w:val="ab"/>
              <w:rPr>
                <w:sz w:val="18"/>
                <w:szCs w:val="18"/>
              </w:rPr>
            </w:pPr>
            <w:r w:rsidRPr="0092695E">
              <w:rPr>
                <w:sz w:val="18"/>
                <w:szCs w:val="18"/>
              </w:rPr>
              <w:t>49789,8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A20652" w:rsidP="0092695E">
            <w:pPr>
              <w:pStyle w:val="ab"/>
              <w:rPr>
                <w:sz w:val="18"/>
                <w:szCs w:val="18"/>
              </w:rPr>
            </w:pPr>
            <w:r>
              <w:rPr>
                <w:sz w:val="18"/>
                <w:szCs w:val="18"/>
              </w:rPr>
              <w:t>-423,9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A20652" w:rsidP="0092695E">
            <w:pPr>
              <w:pStyle w:val="ab"/>
              <w:rPr>
                <w:sz w:val="18"/>
                <w:szCs w:val="18"/>
              </w:rPr>
            </w:pPr>
            <w:r>
              <w:rPr>
                <w:sz w:val="18"/>
                <w:szCs w:val="18"/>
              </w:rPr>
              <w:t>99,1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DC1347">
            <w:pPr>
              <w:jc w:val="center"/>
              <w:rPr>
                <w:rFonts w:ascii="Times New Roman" w:hAnsi="Times New Roman" w:cs="Times New Roman"/>
                <w:bCs/>
                <w:color w:val="000000"/>
                <w:sz w:val="18"/>
                <w:szCs w:val="18"/>
              </w:rPr>
            </w:pPr>
            <w:r w:rsidRPr="0092695E">
              <w:rPr>
                <w:rFonts w:ascii="Times New Roman" w:hAnsi="Times New Roman" w:cs="Times New Roman"/>
                <w:bCs/>
                <w:color w:val="000000"/>
                <w:sz w:val="18"/>
                <w:szCs w:val="18"/>
              </w:rPr>
              <w:t> </w:t>
            </w:r>
            <w:r w:rsidR="00A20652">
              <w:rPr>
                <w:rFonts w:ascii="Times New Roman" w:hAnsi="Times New Roman" w:cs="Times New Roman"/>
                <w:bCs/>
                <w:color w:val="000000"/>
                <w:sz w:val="18"/>
                <w:szCs w:val="18"/>
              </w:rPr>
              <w:t>1,7</w:t>
            </w:r>
          </w:p>
        </w:tc>
      </w:tr>
      <w:tr w:rsidR="00DC1347" w:rsidRPr="00270723" w:rsidTr="00EE2131">
        <w:trPr>
          <w:trHeight w:val="190"/>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lastRenderedPageBreak/>
              <w:t>Судебная система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92695E">
            <w:pPr>
              <w:pStyle w:val="ab"/>
              <w:rPr>
                <w:sz w:val="18"/>
                <w:szCs w:val="18"/>
              </w:rPr>
            </w:pPr>
            <w:r w:rsidRPr="0092695E">
              <w:rPr>
                <w:sz w:val="18"/>
                <w:szCs w:val="18"/>
              </w:rPr>
              <w:t>0105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92695E">
            <w:pPr>
              <w:pStyle w:val="ab"/>
              <w:rPr>
                <w:sz w:val="18"/>
                <w:szCs w:val="18"/>
              </w:rPr>
            </w:pPr>
            <w:r w:rsidRPr="0092695E">
              <w:rPr>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92695E">
            <w:pPr>
              <w:pStyle w:val="ab"/>
              <w:rPr>
                <w:sz w:val="18"/>
                <w:szCs w:val="18"/>
              </w:rPr>
            </w:pPr>
            <w:r w:rsidRPr="0092695E">
              <w:rPr>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92695E">
            <w:pPr>
              <w:pStyle w:val="ab"/>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92695E">
            <w:pPr>
              <w:pStyle w:val="ab"/>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92695E">
            <w:pPr>
              <w:pStyle w:val="ab"/>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DC1347">
            <w:pPr>
              <w:jc w:val="center"/>
              <w:rPr>
                <w:rFonts w:ascii="Times New Roman" w:hAnsi="Times New Roman" w:cs="Times New Roman"/>
                <w:bCs/>
                <w:color w:val="000000"/>
                <w:sz w:val="18"/>
                <w:szCs w:val="18"/>
              </w:rPr>
            </w:pPr>
            <w:r w:rsidRPr="0092695E">
              <w:rPr>
                <w:rFonts w:ascii="Times New Roman" w:hAnsi="Times New Roman" w:cs="Times New Roman"/>
                <w:bCs/>
                <w:color w:val="000000"/>
                <w:sz w:val="18"/>
                <w:szCs w:val="18"/>
              </w:rPr>
              <w:t> </w:t>
            </w:r>
          </w:p>
        </w:tc>
      </w:tr>
      <w:tr w:rsidR="00DC1347" w:rsidRPr="00270723" w:rsidTr="00EE2131">
        <w:trPr>
          <w:trHeight w:val="391"/>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92695E">
            <w:pPr>
              <w:pStyle w:val="ab"/>
              <w:rPr>
                <w:sz w:val="18"/>
                <w:szCs w:val="18"/>
              </w:rPr>
            </w:pPr>
            <w:r w:rsidRPr="0092695E">
              <w:rPr>
                <w:sz w:val="18"/>
                <w:szCs w:val="18"/>
              </w:rPr>
              <w:t>Обеспечение проведения выборов и референдумов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92695E">
            <w:pPr>
              <w:pStyle w:val="ab"/>
              <w:rPr>
                <w:sz w:val="18"/>
                <w:szCs w:val="18"/>
              </w:rPr>
            </w:pPr>
            <w:r w:rsidRPr="0092695E">
              <w:rPr>
                <w:sz w:val="18"/>
                <w:szCs w:val="18"/>
              </w:rPr>
              <w:t>0107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92695E">
            <w:pPr>
              <w:pStyle w:val="ab"/>
              <w:rPr>
                <w:sz w:val="18"/>
                <w:szCs w:val="18"/>
              </w:rPr>
            </w:pPr>
            <w:r w:rsidRPr="0092695E">
              <w:rPr>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92695E">
            <w:pPr>
              <w:pStyle w:val="ab"/>
              <w:rPr>
                <w:sz w:val="18"/>
                <w:szCs w:val="18"/>
              </w:rPr>
            </w:pPr>
            <w:r w:rsidRPr="0092695E">
              <w:rPr>
                <w:sz w:val="18"/>
                <w:szCs w:val="18"/>
              </w:rPr>
              <w:t>850,1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92695E">
            <w:pPr>
              <w:pStyle w:val="ab"/>
              <w:rPr>
                <w:sz w:val="18"/>
                <w:szCs w:val="18"/>
              </w:rPr>
            </w:pPr>
            <w:r w:rsidRPr="0092695E">
              <w:rPr>
                <w:sz w:val="18"/>
                <w:szCs w:val="18"/>
              </w:rPr>
              <w:t>850,1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A20652" w:rsidP="0092695E">
            <w:pPr>
              <w:pStyle w:val="ab"/>
              <w:rPr>
                <w:sz w:val="18"/>
                <w:szCs w:val="18"/>
              </w:rPr>
            </w:pPr>
            <w:r>
              <w:rPr>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A20652" w:rsidP="0092695E">
            <w:pPr>
              <w:pStyle w:val="ab"/>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DC1347">
            <w:pPr>
              <w:jc w:val="center"/>
              <w:rPr>
                <w:rFonts w:ascii="Times New Roman" w:hAnsi="Times New Roman" w:cs="Times New Roman"/>
                <w:bCs/>
                <w:color w:val="000000"/>
                <w:sz w:val="18"/>
                <w:szCs w:val="18"/>
              </w:rPr>
            </w:pPr>
            <w:r w:rsidRPr="0092695E">
              <w:rPr>
                <w:rFonts w:ascii="Times New Roman" w:hAnsi="Times New Roman" w:cs="Times New Roman"/>
                <w:bCs/>
                <w:color w:val="000000"/>
                <w:sz w:val="18"/>
                <w:szCs w:val="18"/>
              </w:rPr>
              <w:t> </w:t>
            </w:r>
            <w:r w:rsidR="00727C93">
              <w:rPr>
                <w:rFonts w:ascii="Times New Roman" w:hAnsi="Times New Roman" w:cs="Times New Roman"/>
                <w:bCs/>
                <w:color w:val="000000"/>
                <w:sz w:val="18"/>
                <w:szCs w:val="18"/>
              </w:rPr>
              <w:t>0,03</w:t>
            </w:r>
          </w:p>
        </w:tc>
      </w:tr>
      <w:tr w:rsidR="00DC1347" w:rsidRPr="00270723" w:rsidTr="00EE2131">
        <w:trPr>
          <w:trHeight w:val="242"/>
        </w:trPr>
        <w:tc>
          <w:tcPr>
            <w:tcW w:w="3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C1347" w:rsidRPr="0092695E" w:rsidRDefault="00DC1347" w:rsidP="00DC1347">
            <w:pPr>
              <w:rPr>
                <w:rFonts w:ascii="Times New Roman" w:hAnsi="Times New Roman" w:cs="Times New Roman"/>
                <w:bCs/>
                <w:color w:val="000000"/>
                <w:sz w:val="18"/>
                <w:szCs w:val="18"/>
              </w:rPr>
            </w:pPr>
            <w:r w:rsidRPr="0092695E">
              <w:rPr>
                <w:rFonts w:ascii="Times New Roman" w:hAnsi="Times New Roman" w:cs="Times New Roman"/>
                <w:bCs/>
                <w:color w:val="000000"/>
                <w:sz w:val="18"/>
                <w:szCs w:val="18"/>
              </w:rPr>
              <w:t>Обеспечение деятельности финансовых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DC1347">
            <w:pPr>
              <w:jc w:val="center"/>
              <w:rPr>
                <w:rFonts w:ascii="Times New Roman" w:hAnsi="Times New Roman" w:cs="Times New Roman"/>
                <w:bCs/>
                <w:color w:val="000000"/>
                <w:sz w:val="18"/>
                <w:szCs w:val="18"/>
              </w:rPr>
            </w:pPr>
            <w:r w:rsidRPr="0092695E">
              <w:rPr>
                <w:rFonts w:ascii="Times New Roman" w:hAnsi="Times New Roman" w:cs="Times New Roman"/>
                <w:bCs/>
                <w:color w:val="000000"/>
                <w:sz w:val="18"/>
                <w:szCs w:val="18"/>
              </w:rPr>
              <w:t>0106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052A9E">
            <w:pPr>
              <w:jc w:val="center"/>
              <w:rPr>
                <w:rFonts w:ascii="Times New Roman" w:hAnsi="Times New Roman" w:cs="Times New Roman"/>
                <w:iCs/>
                <w:color w:val="000000"/>
                <w:sz w:val="18"/>
                <w:szCs w:val="18"/>
              </w:rPr>
            </w:pPr>
            <w:r w:rsidRPr="0092695E">
              <w:rPr>
                <w:rFonts w:ascii="Times New Roman" w:hAnsi="Times New Roman" w:cs="Times New Roman"/>
                <w:iCs/>
                <w:color w:val="000000"/>
                <w:sz w:val="18"/>
                <w:szCs w:val="18"/>
              </w:rPr>
              <w:t>531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DC1347">
            <w:pPr>
              <w:jc w:val="center"/>
              <w:rPr>
                <w:rFonts w:ascii="Times New Roman" w:hAnsi="Times New Roman" w:cs="Times New Roman"/>
                <w:iCs/>
                <w:color w:val="000000"/>
                <w:sz w:val="18"/>
                <w:szCs w:val="18"/>
              </w:rPr>
            </w:pPr>
            <w:r w:rsidRPr="0092695E">
              <w:rPr>
                <w:rFonts w:ascii="Times New Roman" w:hAnsi="Times New Roman" w:cs="Times New Roman"/>
                <w:iCs/>
                <w:color w:val="000000"/>
                <w:sz w:val="18"/>
                <w:szCs w:val="18"/>
              </w:rPr>
              <w:t>3556,8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052A9E" w:rsidP="00DC1347">
            <w:pPr>
              <w:jc w:val="center"/>
              <w:rPr>
                <w:rFonts w:ascii="Times New Roman" w:hAnsi="Times New Roman" w:cs="Times New Roman"/>
                <w:iCs/>
                <w:color w:val="000000"/>
                <w:sz w:val="18"/>
                <w:szCs w:val="18"/>
              </w:rPr>
            </w:pPr>
            <w:r w:rsidRPr="0092695E">
              <w:rPr>
                <w:rFonts w:ascii="Times New Roman" w:hAnsi="Times New Roman" w:cs="Times New Roman"/>
                <w:iCs/>
                <w:color w:val="000000"/>
                <w:sz w:val="18"/>
                <w:szCs w:val="18"/>
              </w:rPr>
              <w:t>3520,4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98,9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92695E" w:rsidRDefault="00DC1347" w:rsidP="00DC1347">
            <w:pPr>
              <w:jc w:val="center"/>
              <w:rPr>
                <w:rFonts w:ascii="Times New Roman" w:hAnsi="Times New Roman" w:cs="Times New Roman"/>
                <w:color w:val="000000"/>
                <w:sz w:val="18"/>
                <w:szCs w:val="18"/>
              </w:rPr>
            </w:pPr>
            <w:r w:rsidRPr="0092695E">
              <w:rPr>
                <w:rFonts w:ascii="Times New Roman" w:hAnsi="Times New Roman" w:cs="Times New Roman"/>
                <w:color w:val="000000"/>
                <w:sz w:val="18"/>
                <w:szCs w:val="18"/>
              </w:rPr>
              <w:t> </w:t>
            </w:r>
            <w:r w:rsidR="00727C93">
              <w:rPr>
                <w:rFonts w:ascii="Times New Roman" w:hAnsi="Times New Roman" w:cs="Times New Roman"/>
                <w:color w:val="000000"/>
                <w:sz w:val="18"/>
                <w:szCs w:val="18"/>
              </w:rPr>
              <w:t>0,1</w:t>
            </w:r>
          </w:p>
        </w:tc>
      </w:tr>
      <w:tr w:rsidR="00DC1347" w:rsidRPr="00270723" w:rsidTr="00EE2131">
        <w:trPr>
          <w:trHeight w:val="259"/>
        </w:trPr>
        <w:tc>
          <w:tcPr>
            <w:tcW w:w="3699" w:type="dxa"/>
            <w:vMerge/>
            <w:tcBorders>
              <w:top w:val="single" w:sz="4" w:space="0" w:color="auto"/>
              <w:left w:val="single" w:sz="4" w:space="0" w:color="auto"/>
              <w:bottom w:val="single" w:sz="4" w:space="0" w:color="auto"/>
              <w:right w:val="single" w:sz="4" w:space="0" w:color="auto"/>
            </w:tcBorders>
            <w:vAlign w:val="center"/>
            <w:hideMark/>
          </w:tcPr>
          <w:p w:rsidR="00DC1347" w:rsidRPr="00302211" w:rsidRDefault="00DC1347" w:rsidP="00DC1347">
            <w:pPr>
              <w:rPr>
                <w:rFonts w:ascii="Times New Roman" w:hAnsi="Times New Roman" w:cs="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052A9E" w:rsidP="00FD691D">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w:t>
            </w:r>
            <w:r w:rsidR="00FD691D">
              <w:rPr>
                <w:rFonts w:ascii="Times New Roman" w:hAnsi="Times New Roman" w:cs="Times New Roman"/>
                <w:iCs/>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052A9E"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22935,9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052A9E"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22744,9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color w:val="000000"/>
                <w:sz w:val="18"/>
                <w:szCs w:val="18"/>
              </w:rPr>
            </w:pPr>
            <w:r w:rsidRPr="00302211">
              <w:rPr>
                <w:rFonts w:ascii="Times New Roman" w:hAnsi="Times New Roman" w:cs="Times New Roman"/>
                <w:color w:val="000000"/>
                <w:sz w:val="18"/>
                <w:szCs w:val="18"/>
              </w:rPr>
              <w:t> </w:t>
            </w:r>
            <w:r w:rsidR="00727C93">
              <w:rPr>
                <w:rFonts w:ascii="Times New Roman" w:hAnsi="Times New Roman" w:cs="Times New Roman"/>
                <w:color w:val="000000"/>
                <w:sz w:val="18"/>
                <w:szCs w:val="18"/>
              </w:rPr>
              <w:t>0,8</w:t>
            </w:r>
          </w:p>
        </w:tc>
      </w:tr>
      <w:tr w:rsidR="00DC1347" w:rsidRPr="00270723" w:rsidTr="00EE2131">
        <w:trPr>
          <w:trHeight w:val="50"/>
        </w:trPr>
        <w:tc>
          <w:tcPr>
            <w:tcW w:w="3699" w:type="dxa"/>
            <w:vMerge/>
            <w:tcBorders>
              <w:top w:val="single" w:sz="4" w:space="0" w:color="auto"/>
              <w:left w:val="single" w:sz="4" w:space="0" w:color="auto"/>
              <w:bottom w:val="single" w:sz="4" w:space="0" w:color="auto"/>
              <w:right w:val="single" w:sz="4" w:space="0" w:color="auto"/>
            </w:tcBorders>
            <w:vAlign w:val="center"/>
            <w:hideMark/>
          </w:tcPr>
          <w:p w:rsidR="00DC1347" w:rsidRPr="00302211" w:rsidRDefault="00DC1347" w:rsidP="00DC1347">
            <w:pPr>
              <w:rPr>
                <w:rFonts w:ascii="Times New Roman" w:hAnsi="Times New Roman" w:cs="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w:t>
            </w:r>
            <w:r w:rsidR="00727C93">
              <w:rPr>
                <w:rFonts w:ascii="Times New Roman" w:hAnsi="Times New Roman" w:cs="Times New Roman"/>
                <w:bCs/>
                <w:color w:val="000000"/>
                <w:sz w:val="18"/>
                <w:szCs w:val="18"/>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26492,7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26265,3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-227,4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0,9</w:t>
            </w:r>
            <w:r w:rsidR="00DC1347" w:rsidRPr="00302211">
              <w:rPr>
                <w:rFonts w:ascii="Times New Roman" w:hAnsi="Times New Roman" w:cs="Times New Roman"/>
                <w:bCs/>
                <w:iCs/>
                <w:color w:val="000000"/>
                <w:sz w:val="18"/>
                <w:szCs w:val="18"/>
              </w:rPr>
              <w:t> </w:t>
            </w:r>
          </w:p>
        </w:tc>
      </w:tr>
      <w:tr w:rsidR="00DC1347" w:rsidRPr="00270723" w:rsidTr="00EE2131">
        <w:trPr>
          <w:trHeight w:val="182"/>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DC1347" w:rsidRPr="00302211" w:rsidRDefault="00DC1347" w:rsidP="00DC1347">
            <w:pPr>
              <w:rPr>
                <w:rFonts w:ascii="Times New Roman" w:hAnsi="Times New Roman" w:cs="Times New Roman"/>
                <w:bCs/>
                <w:iCs/>
                <w:color w:val="000000"/>
                <w:sz w:val="18"/>
                <w:szCs w:val="18"/>
              </w:rPr>
            </w:pPr>
            <w:r w:rsidRPr="00302211">
              <w:rPr>
                <w:rFonts w:ascii="Times New Roman" w:hAnsi="Times New Roman" w:cs="Times New Roman"/>
                <w:bCs/>
                <w:iCs/>
                <w:color w:val="000000"/>
                <w:sz w:val="18"/>
                <w:szCs w:val="18"/>
              </w:rPr>
              <w:t>Резервный фонд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0111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052A9E" w:rsidP="0092695E">
            <w:pPr>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53</w:t>
            </w:r>
            <w:r w:rsidR="0092695E">
              <w:rPr>
                <w:rFonts w:ascii="Times New Roman" w:hAnsi="Times New Roman" w:cs="Times New Roman"/>
                <w:bCs/>
                <w:iCs/>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052A9E" w:rsidP="00DC1347">
            <w:pPr>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178,2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i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w:t>
            </w:r>
          </w:p>
        </w:tc>
      </w:tr>
      <w:tr w:rsidR="00DC1347" w:rsidRPr="00270723" w:rsidTr="00EE2131">
        <w:trPr>
          <w:trHeight w:val="242"/>
        </w:trPr>
        <w:tc>
          <w:tcPr>
            <w:tcW w:w="3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C1347" w:rsidRPr="00302211" w:rsidRDefault="00DC1347"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Другие общегосударственные вопросы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FD691D"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FD691D"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358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FD691D"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314,6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-43,4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0,01</w:t>
            </w:r>
            <w:r w:rsidR="00DC1347" w:rsidRPr="00302211">
              <w:rPr>
                <w:rFonts w:ascii="Times New Roman" w:hAnsi="Times New Roman" w:cs="Times New Roman"/>
                <w:color w:val="000000"/>
                <w:sz w:val="18"/>
                <w:szCs w:val="18"/>
              </w:rPr>
              <w:t> </w:t>
            </w:r>
          </w:p>
        </w:tc>
      </w:tr>
      <w:tr w:rsidR="00DC1347" w:rsidRPr="00270723" w:rsidTr="00EE2131">
        <w:trPr>
          <w:trHeight w:val="260"/>
        </w:trPr>
        <w:tc>
          <w:tcPr>
            <w:tcW w:w="3699" w:type="dxa"/>
            <w:vMerge/>
            <w:tcBorders>
              <w:top w:val="single" w:sz="4" w:space="0" w:color="auto"/>
              <w:left w:val="single" w:sz="4" w:space="0" w:color="auto"/>
              <w:bottom w:val="single" w:sz="4" w:space="0" w:color="auto"/>
              <w:right w:val="single" w:sz="4" w:space="0" w:color="auto"/>
            </w:tcBorders>
            <w:vAlign w:val="center"/>
            <w:hideMark/>
          </w:tcPr>
          <w:p w:rsidR="00DC1347" w:rsidRPr="00302211" w:rsidRDefault="00DC1347" w:rsidP="00DC1347">
            <w:pPr>
              <w:rPr>
                <w:rFonts w:ascii="Times New Roman" w:hAnsi="Times New Roman" w:cs="Times New Roman"/>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C1347" w:rsidRPr="00302211" w:rsidRDefault="00DC1347" w:rsidP="00DC1347">
            <w:pP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FD691D"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FD691D"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7085,1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FD691D"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7004,7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0,2</w:t>
            </w:r>
            <w:r w:rsidR="00DC1347" w:rsidRPr="00302211">
              <w:rPr>
                <w:rFonts w:ascii="Times New Roman" w:hAnsi="Times New Roman" w:cs="Times New Roman"/>
                <w:color w:val="000000"/>
                <w:sz w:val="18"/>
                <w:szCs w:val="18"/>
              </w:rPr>
              <w:t> </w:t>
            </w:r>
          </w:p>
        </w:tc>
      </w:tr>
      <w:tr w:rsidR="00DC1347" w:rsidRPr="00270723" w:rsidTr="00EE2131">
        <w:trPr>
          <w:trHeight w:val="122"/>
        </w:trPr>
        <w:tc>
          <w:tcPr>
            <w:tcW w:w="3699" w:type="dxa"/>
            <w:vMerge/>
            <w:tcBorders>
              <w:top w:val="single" w:sz="4" w:space="0" w:color="auto"/>
              <w:left w:val="single" w:sz="4" w:space="0" w:color="auto"/>
              <w:bottom w:val="single" w:sz="4" w:space="0" w:color="auto"/>
              <w:right w:val="single" w:sz="4" w:space="0" w:color="auto"/>
            </w:tcBorders>
            <w:vAlign w:val="center"/>
            <w:hideMark/>
          </w:tcPr>
          <w:p w:rsidR="00DC1347" w:rsidRPr="00302211" w:rsidRDefault="00DC1347" w:rsidP="00DC1347">
            <w:pPr>
              <w:rPr>
                <w:rFonts w:ascii="Times New Roman" w:hAnsi="Times New Roman" w:cs="Times New Roman"/>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C1347" w:rsidRPr="00302211" w:rsidRDefault="00DC1347" w:rsidP="00DC1347">
            <w:pP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91D" w:rsidRDefault="00FD691D" w:rsidP="00DC1347">
            <w:pPr>
              <w:jc w:val="center"/>
              <w:rPr>
                <w:rFonts w:ascii="Times New Roman" w:hAnsi="Times New Roman" w:cs="Times New Roman"/>
                <w:iCs/>
                <w:color w:val="000000"/>
                <w:sz w:val="18"/>
                <w:szCs w:val="18"/>
              </w:rPr>
            </w:pPr>
          </w:p>
          <w:p w:rsidR="0092695E" w:rsidRPr="00302211" w:rsidRDefault="00FD691D"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FD691D"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31732,9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FD691D"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29980,8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-1752,1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r>
      <w:tr w:rsidR="00DC1347" w:rsidRPr="00270723" w:rsidTr="00EE2131">
        <w:trPr>
          <w:trHeight w:val="260"/>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DC1347" w:rsidRPr="00302211" w:rsidRDefault="00DC1347"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Итого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87190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123660,2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FD691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120739,5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-2920,7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4,2</w:t>
            </w:r>
          </w:p>
        </w:tc>
      </w:tr>
      <w:tr w:rsidR="00DC1347" w:rsidRPr="00270723" w:rsidTr="00EE2131">
        <w:trPr>
          <w:trHeight w:val="419"/>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DC1347" w:rsidRPr="00302211" w:rsidRDefault="00DC1347"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DC1347"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0203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87190F" w:rsidP="0087190F">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87190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3622,7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87190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3622,7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347"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0,1</w:t>
            </w:r>
          </w:p>
        </w:tc>
      </w:tr>
      <w:tr w:rsidR="0087190F" w:rsidRPr="00270723" w:rsidTr="00EE2131">
        <w:trPr>
          <w:trHeight w:val="114"/>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Национальная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87190F">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w:t>
            </w:r>
            <w:r>
              <w:rPr>
                <w:rFonts w:ascii="Times New Roman" w:hAnsi="Times New Roman" w:cs="Times New Roman"/>
                <w:bCs/>
                <w:color w:val="000000"/>
                <w:sz w:val="18"/>
                <w:szCs w:val="18"/>
              </w:rPr>
              <w:t>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C412B0">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3622,7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C412B0">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3622,7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727C9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0,1</w:t>
            </w:r>
          </w:p>
        </w:tc>
      </w:tr>
      <w:tr w:rsidR="0087190F" w:rsidRPr="00270723" w:rsidTr="00EE2131">
        <w:trPr>
          <w:trHeight w:val="173"/>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87190F">
            <w:pPr>
              <w:rPr>
                <w:rFonts w:ascii="Times New Roman" w:hAnsi="Times New Roman" w:cs="Times New Roman"/>
                <w:bCs/>
                <w:color w:val="000000"/>
                <w:sz w:val="18"/>
                <w:szCs w:val="18"/>
              </w:rPr>
            </w:pPr>
            <w:r>
              <w:rPr>
                <w:rFonts w:ascii="Times New Roman" w:hAnsi="Times New Roman" w:cs="Times New Roman"/>
                <w:bCs/>
                <w:color w:val="000000"/>
                <w:sz w:val="18"/>
                <w:szCs w:val="18"/>
              </w:rPr>
              <w:t>Защита населения и территории от чрезвычайных ситуаций природного и техногенного характера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25987,1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25928,2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0,9</w:t>
            </w:r>
          </w:p>
        </w:tc>
      </w:tr>
      <w:tr w:rsidR="0087190F" w:rsidRPr="00270723" w:rsidTr="00EE2131">
        <w:trPr>
          <w:trHeight w:val="623"/>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87190F" w:rsidRPr="00302211" w:rsidRDefault="0087190F" w:rsidP="0087190F">
            <w:pPr>
              <w:rPr>
                <w:rFonts w:ascii="Times New Roman" w:hAnsi="Times New Roman" w:cs="Times New Roman"/>
                <w:bCs/>
                <w:color w:val="000000"/>
                <w:sz w:val="18"/>
                <w:szCs w:val="18"/>
              </w:rPr>
            </w:pPr>
            <w:r>
              <w:rPr>
                <w:rFonts w:ascii="Times New Roman" w:hAnsi="Times New Roman" w:cs="Times New Roman"/>
                <w:bCs/>
                <w:color w:val="000000"/>
                <w:sz w:val="18"/>
                <w:szCs w:val="18"/>
              </w:rPr>
              <w:t>Органы юстиции</w:t>
            </w:r>
            <w:r w:rsidRPr="00302211">
              <w:rPr>
                <w:rFonts w:ascii="Times New Roman" w:hAnsi="Times New Roman" w:cs="Times New Roman"/>
                <w:bCs/>
                <w:color w:val="000000"/>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87190F">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03</w:t>
            </w:r>
            <w:r>
              <w:rPr>
                <w:rFonts w:ascii="Times New Roman" w:hAnsi="Times New Roman" w:cs="Times New Roman"/>
                <w:bCs/>
                <w:color w:val="000000"/>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87190F">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2276,3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2276,3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w:t>
            </w:r>
            <w:r w:rsidR="00366CAD">
              <w:rPr>
                <w:rFonts w:ascii="Times New Roman" w:hAnsi="Times New Roman" w:cs="Times New Roman"/>
                <w:bCs/>
                <w:color w:val="000000"/>
                <w:sz w:val="18"/>
                <w:szCs w:val="18"/>
              </w:rPr>
              <w:t>0,08</w:t>
            </w:r>
          </w:p>
        </w:tc>
      </w:tr>
      <w:tr w:rsidR="0087190F" w:rsidRPr="00270723" w:rsidTr="00EE2131">
        <w:trPr>
          <w:trHeight w:val="623"/>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87190F" w:rsidRDefault="0087190F" w:rsidP="0087190F">
            <w:pPr>
              <w:rPr>
                <w:rFonts w:ascii="Times New Roman" w:hAnsi="Times New Roman" w:cs="Times New Roman"/>
                <w:bCs/>
                <w:color w:val="000000"/>
                <w:sz w:val="18"/>
                <w:szCs w:val="18"/>
              </w:rPr>
            </w:pPr>
            <w:r>
              <w:rPr>
                <w:rFonts w:ascii="Times New Roman" w:hAnsi="Times New Roman" w:cs="Times New Roman"/>
                <w:bCs/>
                <w:color w:val="000000"/>
                <w:sz w:val="18"/>
                <w:szCs w:val="18"/>
              </w:rPr>
              <w:t>Гражданская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87190F">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Default="0087190F" w:rsidP="0087190F">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Default="0087190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749,3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Default="0087190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601,8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-147,5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0,02</w:t>
            </w:r>
          </w:p>
        </w:tc>
      </w:tr>
      <w:tr w:rsidR="0087190F" w:rsidRPr="00270723" w:rsidTr="00EE2131">
        <w:trPr>
          <w:trHeight w:val="405"/>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xml:space="preserve">Национальная безопасность и правоохранительная деятельность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25335,9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24889,3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-446,6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0,8</w:t>
            </w:r>
          </w:p>
        </w:tc>
      </w:tr>
      <w:tr w:rsidR="00F650D4" w:rsidRPr="00270723" w:rsidTr="00EE2131">
        <w:trPr>
          <w:trHeight w:val="114"/>
        </w:trPr>
        <w:tc>
          <w:tcPr>
            <w:tcW w:w="3699" w:type="dxa"/>
            <w:vMerge w:val="restart"/>
            <w:tcBorders>
              <w:top w:val="single" w:sz="4" w:space="0" w:color="auto"/>
              <w:left w:val="single" w:sz="4" w:space="0" w:color="auto"/>
              <w:right w:val="single" w:sz="4" w:space="0" w:color="auto"/>
            </w:tcBorders>
            <w:shd w:val="clear" w:color="auto" w:fill="auto"/>
            <w:hideMark/>
          </w:tcPr>
          <w:p w:rsidR="00F650D4" w:rsidRPr="00302211" w:rsidRDefault="00F650D4"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Общеэкономические вопросы</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F650D4" w:rsidRPr="00302211" w:rsidRDefault="00F650D4"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0401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F650D4"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F650D4" w:rsidP="00BE4C3F">
            <w:pPr>
              <w:jc w:val="center"/>
              <w:rPr>
                <w:rFonts w:ascii="Times New Roman" w:hAnsi="Times New Roman" w:cs="Times New Roman"/>
                <w:color w:val="000000"/>
                <w:sz w:val="18"/>
                <w:szCs w:val="18"/>
              </w:rPr>
            </w:pPr>
            <w:r>
              <w:rPr>
                <w:rFonts w:ascii="Times New Roman" w:hAnsi="Times New Roman" w:cs="Times New Roman"/>
                <w:color w:val="000000"/>
                <w:sz w:val="18"/>
                <w:szCs w:val="18"/>
              </w:rPr>
              <w:t>623,3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F650D4"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623,3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F650D4" w:rsidP="00DC1347">
            <w:pPr>
              <w:jc w:val="center"/>
              <w:rPr>
                <w:rFonts w:ascii="Times New Roman" w:hAnsi="Times New Roman" w:cs="Times New Roman"/>
                <w:color w:val="000000"/>
                <w:sz w:val="18"/>
                <w:szCs w:val="18"/>
              </w:rPr>
            </w:pPr>
            <w:r w:rsidRPr="00302211">
              <w:rPr>
                <w:rFonts w:ascii="Times New Roman" w:hAnsi="Times New Roman" w:cs="Times New Roman"/>
                <w:color w:val="000000"/>
                <w:sz w:val="18"/>
                <w:szCs w:val="18"/>
              </w:rPr>
              <w:t> </w:t>
            </w:r>
            <w:r w:rsidR="00366CAD">
              <w:rPr>
                <w:rFonts w:ascii="Times New Roman" w:hAnsi="Times New Roman"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366CAD"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r w:rsidR="00F650D4" w:rsidRPr="00302211">
              <w:rPr>
                <w:rFonts w:ascii="Times New Roman" w:hAnsi="Times New Roman" w:cs="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F650D4" w:rsidP="00DC1347">
            <w:pPr>
              <w:jc w:val="center"/>
              <w:rPr>
                <w:rFonts w:ascii="Times New Roman" w:hAnsi="Times New Roman" w:cs="Times New Roman"/>
                <w:color w:val="000000"/>
                <w:sz w:val="18"/>
                <w:szCs w:val="18"/>
              </w:rPr>
            </w:pPr>
            <w:r w:rsidRPr="00302211">
              <w:rPr>
                <w:rFonts w:ascii="Times New Roman" w:hAnsi="Times New Roman" w:cs="Times New Roman"/>
                <w:color w:val="000000"/>
                <w:sz w:val="18"/>
                <w:szCs w:val="18"/>
              </w:rPr>
              <w:t> </w:t>
            </w:r>
            <w:r w:rsidR="00366CAD">
              <w:rPr>
                <w:rFonts w:ascii="Times New Roman" w:hAnsi="Times New Roman" w:cs="Times New Roman"/>
                <w:color w:val="000000"/>
                <w:sz w:val="18"/>
                <w:szCs w:val="18"/>
              </w:rPr>
              <w:t>0,02</w:t>
            </w:r>
          </w:p>
        </w:tc>
      </w:tr>
      <w:tr w:rsidR="00F650D4" w:rsidRPr="00270723" w:rsidTr="00EE2131">
        <w:trPr>
          <w:trHeight w:val="114"/>
        </w:trPr>
        <w:tc>
          <w:tcPr>
            <w:tcW w:w="3699" w:type="dxa"/>
            <w:vMerge/>
            <w:tcBorders>
              <w:left w:val="single" w:sz="4" w:space="0" w:color="auto"/>
              <w:bottom w:val="single" w:sz="4" w:space="0" w:color="auto"/>
              <w:right w:val="single" w:sz="4" w:space="0" w:color="auto"/>
            </w:tcBorders>
            <w:shd w:val="clear" w:color="auto" w:fill="auto"/>
            <w:hideMark/>
          </w:tcPr>
          <w:p w:rsidR="00F650D4" w:rsidRPr="00302211" w:rsidRDefault="00F650D4" w:rsidP="00DC1347">
            <w:pPr>
              <w:rPr>
                <w:rFonts w:ascii="Times New Roman" w:hAnsi="Times New Roman" w:cs="Times New Roman"/>
                <w:bCs/>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hideMark/>
          </w:tcPr>
          <w:p w:rsidR="00F650D4" w:rsidRPr="00302211" w:rsidRDefault="00F650D4" w:rsidP="00DC1347">
            <w:pPr>
              <w:jc w:val="cente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Default="00F650D4"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Default="00F650D4" w:rsidP="00BE4C3F">
            <w:pPr>
              <w:jc w:val="center"/>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Default="00F650D4"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F650D4" w:rsidP="00DC1347">
            <w:pPr>
              <w:jc w:val="center"/>
              <w:rPr>
                <w:rFonts w:ascii="Times New Roman" w:hAnsi="Times New Roman"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F650D4" w:rsidP="00DC1347">
            <w:pPr>
              <w:jc w:val="center"/>
              <w:rPr>
                <w:rFonts w:ascii="Times New Roman"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F650D4" w:rsidP="00DC1347">
            <w:pPr>
              <w:jc w:val="center"/>
              <w:rPr>
                <w:rFonts w:ascii="Times New Roman" w:hAnsi="Times New Roman" w:cs="Times New Roman"/>
                <w:color w:val="000000"/>
                <w:sz w:val="18"/>
                <w:szCs w:val="18"/>
              </w:rPr>
            </w:pPr>
          </w:p>
        </w:tc>
      </w:tr>
      <w:tr w:rsidR="0087190F" w:rsidRPr="00270723" w:rsidTr="00EE2131">
        <w:trPr>
          <w:trHeight w:val="169"/>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Сельское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0405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4567,6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4567,6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r w:rsidR="0087190F" w:rsidRPr="00302211">
              <w:rPr>
                <w:rFonts w:ascii="Times New Roman" w:hAnsi="Times New Roman" w:cs="Times New Roman"/>
                <w:color w:val="000000"/>
                <w:sz w:val="18"/>
                <w:szCs w:val="18"/>
              </w:rPr>
              <w:t> </w:t>
            </w:r>
          </w:p>
        </w:tc>
      </w:tr>
      <w:tr w:rsidR="0087190F" w:rsidRPr="00270723" w:rsidTr="00EE2131">
        <w:trPr>
          <w:trHeight w:val="84"/>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xml:space="preserve">Транспорт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0408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27020,1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18390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-8630,1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w:t>
            </w:r>
            <w:r w:rsidR="00366CAD">
              <w:rPr>
                <w:rFonts w:ascii="Times New Roman" w:hAnsi="Times New Roman" w:cs="Times New Roman"/>
                <w:bCs/>
                <w:color w:val="000000"/>
                <w:sz w:val="18"/>
                <w:szCs w:val="18"/>
              </w:rPr>
              <w:t>0,6</w:t>
            </w:r>
          </w:p>
        </w:tc>
      </w:tr>
      <w:tr w:rsidR="0087190F" w:rsidRPr="00270723" w:rsidTr="00EE2131">
        <w:trPr>
          <w:trHeight w:val="143"/>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0409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47866,7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47866,7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rsidR="00F650D4" w:rsidRPr="00270723" w:rsidTr="00EE2131">
        <w:trPr>
          <w:trHeight w:val="143"/>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F650D4" w:rsidRPr="00302211" w:rsidRDefault="00F650D4" w:rsidP="00DC1347">
            <w:pPr>
              <w:rPr>
                <w:rFonts w:ascii="Times New Roman" w:hAnsi="Times New Roman" w:cs="Times New Roman"/>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F650D4" w:rsidP="00DC1347">
            <w:pPr>
              <w:jc w:val="cente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62615,6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61417,4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-1198,2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0D4" w:rsidRPr="00302211" w:rsidRDefault="00366CAD"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r>
      <w:tr w:rsidR="0087190F" w:rsidRPr="00270723" w:rsidTr="00EE2131">
        <w:trPr>
          <w:trHeight w:val="228"/>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xml:space="preserve">Другие вопросы в области национальной экономики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0412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0,007</w:t>
            </w:r>
            <w:r w:rsidR="0087190F" w:rsidRPr="00302211">
              <w:rPr>
                <w:rFonts w:ascii="Times New Roman" w:hAnsi="Times New Roman" w:cs="Times New Roman"/>
                <w:color w:val="000000"/>
                <w:sz w:val="18"/>
                <w:szCs w:val="18"/>
              </w:rPr>
              <w:t> </w:t>
            </w:r>
          </w:p>
        </w:tc>
      </w:tr>
      <w:tr w:rsidR="0087190F" w:rsidRPr="00270723" w:rsidTr="00EE2131">
        <w:trPr>
          <w:trHeight w:val="269"/>
        </w:trPr>
        <w:tc>
          <w:tcPr>
            <w:tcW w:w="3699" w:type="dxa"/>
            <w:tcBorders>
              <w:top w:val="single" w:sz="4" w:space="0" w:color="auto"/>
              <w:left w:val="single" w:sz="4" w:space="0" w:color="auto"/>
              <w:bottom w:val="single" w:sz="4" w:space="0" w:color="auto"/>
              <w:right w:val="single" w:sz="4"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xml:space="preserve"> 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iCs/>
                <w:color w:val="000000"/>
                <w:sz w:val="18"/>
                <w:szCs w:val="18"/>
              </w:rPr>
            </w:pPr>
            <w:r w:rsidRPr="00302211">
              <w:rPr>
                <w:rFonts w:ascii="Times New Roman" w:hAnsi="Times New Roman" w:cs="Times New Roman"/>
                <w:bCs/>
                <w:i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80292,7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71662,6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-8630,1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w:t>
            </w:r>
          </w:p>
        </w:tc>
      </w:tr>
      <w:tr w:rsidR="0087190F" w:rsidRPr="00270723" w:rsidTr="00EE2131">
        <w:trPr>
          <w:trHeight w:val="118"/>
        </w:trPr>
        <w:tc>
          <w:tcPr>
            <w:tcW w:w="3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Жилищное хозяйство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0501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BE4C3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87190F" w:rsidRPr="00302211" w:rsidRDefault="00BE4C3F"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100100,1</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BE4C3F"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100100,1</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3,5</w:t>
            </w:r>
          </w:p>
        </w:tc>
      </w:tr>
      <w:tr w:rsidR="0087190F" w:rsidRPr="00270723" w:rsidTr="00EE2131">
        <w:trPr>
          <w:trHeight w:val="163"/>
        </w:trPr>
        <w:tc>
          <w:tcPr>
            <w:tcW w:w="3699" w:type="dxa"/>
            <w:vMerge/>
            <w:tcBorders>
              <w:top w:val="single" w:sz="4" w:space="0" w:color="auto"/>
              <w:left w:val="single" w:sz="4" w:space="0" w:color="auto"/>
              <w:bottom w:val="single" w:sz="4" w:space="0" w:color="auto"/>
              <w:right w:val="single" w:sz="4"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650D4" w:rsidP="00F650D4">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650D4"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F650D4"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0,01</w:t>
            </w:r>
          </w:p>
        </w:tc>
      </w:tr>
      <w:tr w:rsidR="0087190F" w:rsidRPr="00270723" w:rsidTr="00EE2131">
        <w:trPr>
          <w:trHeight w:val="127"/>
        </w:trPr>
        <w:tc>
          <w:tcPr>
            <w:tcW w:w="3699" w:type="dxa"/>
            <w:vMerge w:val="restart"/>
            <w:tcBorders>
              <w:top w:val="nil"/>
              <w:left w:val="single" w:sz="8" w:space="0" w:color="auto"/>
              <w:bottom w:val="single" w:sz="8" w:space="0" w:color="000000"/>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Коммунальное хозяйство</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0502</w:t>
            </w:r>
          </w:p>
        </w:tc>
        <w:tc>
          <w:tcPr>
            <w:tcW w:w="709" w:type="dxa"/>
            <w:tcBorders>
              <w:top w:val="nil"/>
              <w:left w:val="nil"/>
              <w:bottom w:val="single" w:sz="4" w:space="0" w:color="auto"/>
              <w:right w:val="single" w:sz="8" w:space="0" w:color="auto"/>
            </w:tcBorders>
            <w:shd w:val="clear" w:color="auto" w:fill="auto"/>
            <w:vAlign w:val="center"/>
            <w:hideMark/>
          </w:tcPr>
          <w:p w:rsidR="0087190F" w:rsidRPr="00302211" w:rsidRDefault="00F650D4" w:rsidP="00F650D4">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530</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1000</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1000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66CAD"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0,03</w:t>
            </w:r>
          </w:p>
        </w:tc>
      </w:tr>
      <w:tr w:rsidR="0087190F" w:rsidRPr="00270723" w:rsidTr="00EE2131">
        <w:trPr>
          <w:trHeight w:val="118"/>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4"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76664,6</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64573,7</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66CA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-12090,9</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84,2</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r>
      <w:tr w:rsidR="0087190F" w:rsidRPr="00270723" w:rsidTr="00EE2131">
        <w:trPr>
          <w:trHeight w:val="257"/>
        </w:trPr>
        <w:tc>
          <w:tcPr>
            <w:tcW w:w="3699" w:type="dxa"/>
            <w:vMerge w:val="restart"/>
            <w:tcBorders>
              <w:top w:val="nil"/>
              <w:left w:val="single" w:sz="8" w:space="0" w:color="auto"/>
              <w:bottom w:val="single" w:sz="8" w:space="0" w:color="000000"/>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lastRenderedPageBreak/>
              <w:t xml:space="preserve">Благоустройство </w:t>
            </w:r>
          </w:p>
        </w:tc>
        <w:tc>
          <w:tcPr>
            <w:tcW w:w="850" w:type="dxa"/>
            <w:vMerge w:val="restart"/>
            <w:tcBorders>
              <w:top w:val="nil"/>
              <w:left w:val="single" w:sz="8" w:space="0" w:color="auto"/>
              <w:bottom w:val="single" w:sz="8" w:space="0" w:color="000000"/>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0503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rsidR="0087190F" w:rsidRPr="00302211"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2200</w:t>
            </w:r>
          </w:p>
        </w:tc>
        <w:tc>
          <w:tcPr>
            <w:tcW w:w="1134" w:type="dxa"/>
            <w:tcBorders>
              <w:top w:val="nil"/>
              <w:left w:val="nil"/>
              <w:bottom w:val="single" w:sz="4" w:space="0" w:color="auto"/>
              <w:right w:val="single" w:sz="8" w:space="0" w:color="auto"/>
            </w:tcBorders>
            <w:shd w:val="clear" w:color="auto" w:fill="auto"/>
            <w:vAlign w:val="center"/>
            <w:hideMark/>
          </w:tcPr>
          <w:p w:rsidR="0087190F" w:rsidRPr="00302211"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2200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0,08</w:t>
            </w:r>
          </w:p>
        </w:tc>
      </w:tr>
      <w:tr w:rsidR="0087190F" w:rsidRPr="00270723" w:rsidTr="00EE2131">
        <w:trPr>
          <w:trHeight w:val="134"/>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4"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49405,7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650D4"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48499,5</w:t>
            </w:r>
          </w:p>
        </w:tc>
        <w:tc>
          <w:tcPr>
            <w:tcW w:w="851"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-906,2</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98,2</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rsidR="0087190F" w:rsidRPr="00270723" w:rsidTr="00EE2131">
        <w:trPr>
          <w:trHeight w:val="203"/>
        </w:trPr>
        <w:tc>
          <w:tcPr>
            <w:tcW w:w="3699" w:type="dxa"/>
            <w:tcBorders>
              <w:top w:val="nil"/>
              <w:left w:val="single" w:sz="8" w:space="0" w:color="auto"/>
              <w:bottom w:val="single" w:sz="8" w:space="0" w:color="000000"/>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Другие вопросы в области ЖКХ</w:t>
            </w:r>
          </w:p>
        </w:tc>
        <w:tc>
          <w:tcPr>
            <w:tcW w:w="850" w:type="dxa"/>
            <w:tcBorders>
              <w:top w:val="nil"/>
              <w:left w:val="single" w:sz="8" w:space="0" w:color="auto"/>
              <w:bottom w:val="single" w:sz="8" w:space="0" w:color="000000"/>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0505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C412B0"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nil"/>
              <w:left w:val="single" w:sz="4" w:space="0" w:color="auto"/>
              <w:bottom w:val="single" w:sz="8" w:space="0" w:color="auto"/>
              <w:right w:val="single" w:sz="4" w:space="0" w:color="auto"/>
            </w:tcBorders>
            <w:shd w:val="clear" w:color="auto" w:fill="auto"/>
            <w:vAlign w:val="center"/>
            <w:hideMark/>
          </w:tcPr>
          <w:p w:rsidR="0087190F" w:rsidRPr="00302211" w:rsidRDefault="00C412B0"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109928,3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C412B0"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99733,5</w:t>
            </w:r>
          </w:p>
        </w:tc>
        <w:tc>
          <w:tcPr>
            <w:tcW w:w="851"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-10194,8</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90,7</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3,5</w:t>
            </w:r>
            <w:r w:rsidR="0087190F" w:rsidRPr="00302211">
              <w:rPr>
                <w:rFonts w:ascii="Times New Roman" w:hAnsi="Times New Roman" w:cs="Times New Roman"/>
                <w:bCs/>
                <w:iCs/>
                <w:color w:val="000000"/>
                <w:sz w:val="18"/>
                <w:szCs w:val="18"/>
              </w:rPr>
              <w:t> </w:t>
            </w:r>
          </w:p>
        </w:tc>
      </w:tr>
      <w:tr w:rsidR="0087190F" w:rsidRPr="00270723" w:rsidTr="00EE2131">
        <w:trPr>
          <w:trHeight w:val="225"/>
        </w:trPr>
        <w:tc>
          <w:tcPr>
            <w:tcW w:w="3699" w:type="dxa"/>
            <w:tcBorders>
              <w:top w:val="nil"/>
              <w:left w:val="single" w:sz="8" w:space="0" w:color="auto"/>
              <w:bottom w:val="single" w:sz="8" w:space="0" w:color="auto"/>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Жилищно-коммунальное хозяйство</w:t>
            </w:r>
          </w:p>
        </w:tc>
        <w:tc>
          <w:tcPr>
            <w:tcW w:w="850" w:type="dxa"/>
            <w:tcBorders>
              <w:top w:val="nil"/>
              <w:left w:val="nil"/>
              <w:bottom w:val="single" w:sz="8"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iCs/>
                <w:color w:val="000000"/>
                <w:sz w:val="18"/>
                <w:szCs w:val="18"/>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64735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336098,7</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64735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312906,8</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-23191,9</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93,1</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11</w:t>
            </w:r>
          </w:p>
        </w:tc>
      </w:tr>
      <w:tr w:rsidR="0087190F" w:rsidRPr="00270723" w:rsidTr="00EE2131">
        <w:trPr>
          <w:trHeight w:val="116"/>
        </w:trPr>
        <w:tc>
          <w:tcPr>
            <w:tcW w:w="3699" w:type="dxa"/>
            <w:tcBorders>
              <w:top w:val="nil"/>
              <w:left w:val="single" w:sz="8" w:space="0" w:color="auto"/>
              <w:bottom w:val="nil"/>
              <w:right w:val="single" w:sz="8" w:space="0" w:color="auto"/>
            </w:tcBorders>
            <w:shd w:val="clear" w:color="auto" w:fill="auto"/>
            <w:hideMark/>
          </w:tcPr>
          <w:p w:rsidR="0087190F" w:rsidRPr="00302211" w:rsidRDefault="00F42AF1" w:rsidP="00DC1347">
            <w:pPr>
              <w:rPr>
                <w:rFonts w:ascii="Times New Roman" w:hAnsi="Times New Roman" w:cs="Times New Roman"/>
                <w:bCs/>
                <w:color w:val="000000"/>
                <w:sz w:val="18"/>
                <w:szCs w:val="18"/>
              </w:rPr>
            </w:pPr>
            <w:r>
              <w:rPr>
                <w:rFonts w:ascii="Times New Roman" w:hAnsi="Times New Roman" w:cs="Times New Roman"/>
                <w:bCs/>
                <w:color w:val="000000"/>
                <w:sz w:val="18"/>
                <w:szCs w:val="18"/>
              </w:rPr>
              <w:t>Другие вопросы в области охраны окружающей среды</w:t>
            </w:r>
          </w:p>
        </w:tc>
        <w:tc>
          <w:tcPr>
            <w:tcW w:w="850" w:type="dxa"/>
            <w:tcBorders>
              <w:top w:val="nil"/>
              <w:left w:val="single" w:sz="8" w:space="0" w:color="auto"/>
              <w:bottom w:val="single" w:sz="8" w:space="0" w:color="000000"/>
              <w:right w:val="single" w:sz="4" w:space="0" w:color="auto"/>
            </w:tcBorders>
            <w:shd w:val="clear" w:color="auto" w:fill="auto"/>
            <w:vAlign w:val="center"/>
            <w:hideMark/>
          </w:tcPr>
          <w:p w:rsidR="0087190F" w:rsidRPr="00302211" w:rsidRDefault="0087190F" w:rsidP="00F42AF1">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060</w:t>
            </w:r>
            <w:r w:rsidR="00F42AF1">
              <w:rPr>
                <w:rFonts w:ascii="Times New Roman" w:hAnsi="Times New Roman" w:cs="Times New Roman"/>
                <w:bCs/>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906A42"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29944,4</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20951,2</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-8993,2</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0,7</w:t>
            </w:r>
            <w:r w:rsidR="0087190F" w:rsidRPr="00302211">
              <w:rPr>
                <w:rFonts w:ascii="Times New Roman" w:hAnsi="Times New Roman" w:cs="Times New Roman"/>
                <w:bCs/>
                <w:color w:val="000000"/>
                <w:sz w:val="18"/>
                <w:szCs w:val="18"/>
              </w:rPr>
              <w:t> </w:t>
            </w:r>
          </w:p>
        </w:tc>
      </w:tr>
      <w:tr w:rsidR="0087190F" w:rsidRPr="00270723" w:rsidTr="00EE2131">
        <w:trPr>
          <w:trHeight w:val="226"/>
        </w:trPr>
        <w:tc>
          <w:tcPr>
            <w:tcW w:w="3699" w:type="dxa"/>
            <w:tcBorders>
              <w:top w:val="nil"/>
              <w:left w:val="single" w:sz="8" w:space="0" w:color="auto"/>
              <w:bottom w:val="single" w:sz="8" w:space="0" w:color="auto"/>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Охрана окружающей среды</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0600</w:t>
            </w: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iCs/>
                <w:color w:val="000000"/>
                <w:sz w:val="18"/>
                <w:szCs w:val="18"/>
              </w:rPr>
            </w:pPr>
            <w:r w:rsidRPr="00302211">
              <w:rPr>
                <w:rFonts w:ascii="Times New Roman" w:hAnsi="Times New Roman" w:cs="Times New Roman"/>
                <w:bCs/>
                <w:iCs/>
                <w:color w:val="000000"/>
                <w:sz w:val="18"/>
                <w:szCs w:val="18"/>
              </w:rPr>
              <w:t> </w:t>
            </w:r>
            <w:r w:rsidR="000C7DD6">
              <w:rPr>
                <w:rFonts w:ascii="Times New Roman" w:hAnsi="Times New Roman" w:cs="Times New Roman"/>
                <w:bCs/>
                <w:iCs/>
                <w:color w:val="000000"/>
                <w:sz w:val="18"/>
                <w:szCs w:val="18"/>
              </w:rPr>
              <w:t>итог</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29944,4</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20951,2</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-8993,2</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0,7</w:t>
            </w:r>
          </w:p>
        </w:tc>
      </w:tr>
      <w:tr w:rsidR="0087190F" w:rsidRPr="00270723" w:rsidTr="00EE2131">
        <w:trPr>
          <w:trHeight w:val="129"/>
        </w:trPr>
        <w:tc>
          <w:tcPr>
            <w:tcW w:w="3699" w:type="dxa"/>
            <w:vMerge w:val="restart"/>
            <w:tcBorders>
              <w:top w:val="nil"/>
              <w:left w:val="single" w:sz="8" w:space="0" w:color="auto"/>
              <w:bottom w:val="single" w:sz="8" w:space="0" w:color="000000"/>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Дошкольное образование</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0701</w:t>
            </w: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532</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232980,3</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230967,1</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-2013,2</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99,1</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8,1</w:t>
            </w:r>
            <w:r w:rsidR="0087190F" w:rsidRPr="00302211">
              <w:rPr>
                <w:rFonts w:ascii="Times New Roman" w:hAnsi="Times New Roman" w:cs="Times New Roman"/>
                <w:color w:val="000000"/>
                <w:sz w:val="18"/>
                <w:szCs w:val="18"/>
              </w:rPr>
              <w:t> </w:t>
            </w:r>
          </w:p>
        </w:tc>
      </w:tr>
      <w:tr w:rsidR="0087190F" w:rsidRPr="00270723" w:rsidTr="00EE2131">
        <w:trPr>
          <w:trHeight w:val="176"/>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222766,3</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212277,7</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-10488,6</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95,3</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7,4</w:t>
            </w:r>
            <w:r w:rsidR="0087190F" w:rsidRPr="00302211">
              <w:rPr>
                <w:rFonts w:ascii="Times New Roman" w:hAnsi="Times New Roman" w:cs="Times New Roman"/>
                <w:bCs/>
                <w:iCs/>
                <w:color w:val="000000"/>
                <w:sz w:val="18"/>
                <w:szCs w:val="18"/>
              </w:rPr>
              <w:t> </w:t>
            </w:r>
          </w:p>
        </w:tc>
      </w:tr>
      <w:tr w:rsidR="0087190F" w:rsidRPr="00270723" w:rsidTr="00EE2131">
        <w:trPr>
          <w:trHeight w:val="80"/>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итог</w:t>
            </w:r>
          </w:p>
        </w:tc>
        <w:tc>
          <w:tcPr>
            <w:tcW w:w="992" w:type="dxa"/>
            <w:tcBorders>
              <w:top w:val="nil"/>
              <w:left w:val="nil"/>
              <w:bottom w:val="single" w:sz="4"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455746,6</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06A42"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443244,8</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-12501,8</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97,2</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w:t>
            </w:r>
            <w:r w:rsidR="000C7DD6">
              <w:rPr>
                <w:rFonts w:ascii="Times New Roman" w:hAnsi="Times New Roman" w:cs="Times New Roman"/>
                <w:bCs/>
                <w:color w:val="000000"/>
                <w:sz w:val="18"/>
                <w:szCs w:val="18"/>
              </w:rPr>
              <w:t>5,3</w:t>
            </w:r>
          </w:p>
        </w:tc>
      </w:tr>
      <w:tr w:rsidR="0087190F" w:rsidRPr="00270723" w:rsidTr="00EE2131">
        <w:trPr>
          <w:trHeight w:val="139"/>
        </w:trPr>
        <w:tc>
          <w:tcPr>
            <w:tcW w:w="3699" w:type="dxa"/>
            <w:tcBorders>
              <w:top w:val="nil"/>
              <w:left w:val="single" w:sz="8" w:space="0" w:color="auto"/>
              <w:bottom w:val="single" w:sz="8" w:space="0" w:color="000000"/>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Общее образование</w:t>
            </w:r>
          </w:p>
        </w:tc>
        <w:tc>
          <w:tcPr>
            <w:tcW w:w="850" w:type="dxa"/>
            <w:tcBorders>
              <w:top w:val="nil"/>
              <w:left w:val="single" w:sz="8" w:space="0" w:color="auto"/>
              <w:bottom w:val="single" w:sz="8" w:space="0" w:color="000000"/>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0702</w:t>
            </w:r>
          </w:p>
        </w:tc>
        <w:tc>
          <w:tcPr>
            <w:tcW w:w="709" w:type="dxa"/>
            <w:tcBorders>
              <w:top w:val="nil"/>
              <w:left w:val="nil"/>
              <w:bottom w:val="single" w:sz="8" w:space="0" w:color="auto"/>
              <w:right w:val="single" w:sz="4" w:space="0" w:color="auto"/>
            </w:tcBorders>
            <w:shd w:val="clear" w:color="auto" w:fill="auto"/>
            <w:vAlign w:val="center"/>
            <w:hideMark/>
          </w:tcPr>
          <w:p w:rsidR="0087190F" w:rsidRPr="00302211" w:rsidRDefault="00906A42"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07F4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761348,5</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307F4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751905,2</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-9443,3</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0C7DD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98,7</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E16EE2" w:rsidP="00DC1347">
            <w:pPr>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26,5</w:t>
            </w:r>
          </w:p>
        </w:tc>
      </w:tr>
      <w:tr w:rsidR="0087190F" w:rsidRPr="00270723" w:rsidTr="00EE2131">
        <w:trPr>
          <w:trHeight w:val="122"/>
        </w:trPr>
        <w:tc>
          <w:tcPr>
            <w:tcW w:w="3699" w:type="dxa"/>
            <w:vMerge w:val="restart"/>
            <w:tcBorders>
              <w:top w:val="nil"/>
              <w:left w:val="single" w:sz="8" w:space="0" w:color="auto"/>
              <w:bottom w:val="single" w:sz="8" w:space="0" w:color="000000"/>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Дополнительное образование детей</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0703</w:t>
            </w: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307F4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532</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87190F" w:rsidRPr="00302211" w:rsidRDefault="00307F4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32545,7</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307F4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32305,6</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-240,1</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99,3</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r>
      <w:tr w:rsidR="0087190F" w:rsidRPr="00270723" w:rsidTr="00EE2131">
        <w:trPr>
          <w:trHeight w:val="182"/>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nil"/>
              <w:left w:val="nil"/>
              <w:bottom w:val="single" w:sz="8" w:space="0" w:color="auto"/>
              <w:right w:val="single" w:sz="4" w:space="0" w:color="auto"/>
            </w:tcBorders>
            <w:shd w:val="clear" w:color="auto" w:fill="auto"/>
            <w:vAlign w:val="center"/>
            <w:hideMark/>
          </w:tcPr>
          <w:p w:rsidR="0087190F" w:rsidRPr="00302211" w:rsidRDefault="00307F4A" w:rsidP="00FD7146">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w:t>
            </w:r>
            <w:r w:rsidR="00FD7146">
              <w:rPr>
                <w:rFonts w:ascii="Times New Roman" w:hAnsi="Times New Roman" w:cs="Times New Roman"/>
                <w:iCs/>
                <w:color w:val="000000"/>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307F4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39608,9</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87190F" w:rsidRPr="00302211" w:rsidRDefault="00307F4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39608,9</w:t>
            </w:r>
          </w:p>
        </w:tc>
        <w:tc>
          <w:tcPr>
            <w:tcW w:w="851" w:type="dxa"/>
            <w:tcBorders>
              <w:top w:val="nil"/>
              <w:left w:val="nil"/>
              <w:bottom w:val="single" w:sz="4"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nil"/>
              <w:left w:val="nil"/>
              <w:bottom w:val="single" w:sz="4"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4"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r>
      <w:tr w:rsidR="0087190F" w:rsidRPr="00270723" w:rsidTr="00EE2131">
        <w:trPr>
          <w:trHeight w:val="242"/>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nil"/>
              <w:left w:val="nil"/>
              <w:bottom w:val="single" w:sz="8" w:space="0" w:color="auto"/>
              <w:right w:val="single" w:sz="4" w:space="0" w:color="auto"/>
            </w:tcBorders>
            <w:shd w:val="clear" w:color="auto" w:fill="auto"/>
            <w:vAlign w:val="center"/>
            <w:hideMark/>
          </w:tcPr>
          <w:p w:rsidR="0087190F" w:rsidRPr="00302211" w:rsidRDefault="00307F4A"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итог</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90F" w:rsidRPr="00302211" w:rsidRDefault="00307F4A"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72154,6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90F" w:rsidRPr="00302211" w:rsidRDefault="00307F4A"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71914,5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-240,1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w:t>
            </w:r>
            <w:r w:rsidR="0087190F" w:rsidRPr="00302211">
              <w:rPr>
                <w:rFonts w:ascii="Times New Roman" w:hAnsi="Times New Roman" w:cs="Times New Roman"/>
                <w:bCs/>
                <w:color w:val="000000"/>
                <w:sz w:val="18"/>
                <w:szCs w:val="18"/>
              </w:rPr>
              <w:t> </w:t>
            </w:r>
          </w:p>
        </w:tc>
      </w:tr>
      <w:tr w:rsidR="00307F4A" w:rsidRPr="00270723" w:rsidTr="00EE2131">
        <w:trPr>
          <w:trHeight w:val="242"/>
        </w:trPr>
        <w:tc>
          <w:tcPr>
            <w:tcW w:w="3699" w:type="dxa"/>
            <w:tcBorders>
              <w:top w:val="nil"/>
              <w:left w:val="single" w:sz="8" w:space="0" w:color="auto"/>
              <w:bottom w:val="single" w:sz="8" w:space="0" w:color="000000"/>
              <w:right w:val="single" w:sz="8" w:space="0" w:color="auto"/>
            </w:tcBorders>
            <w:vAlign w:val="center"/>
            <w:hideMark/>
          </w:tcPr>
          <w:p w:rsidR="00307F4A" w:rsidRPr="00302211" w:rsidRDefault="00FD7146" w:rsidP="00DC1347">
            <w:pPr>
              <w:rPr>
                <w:rFonts w:ascii="Times New Roman" w:hAnsi="Times New Roman" w:cs="Times New Roman"/>
                <w:bCs/>
                <w:color w:val="000000"/>
                <w:sz w:val="18"/>
                <w:szCs w:val="18"/>
              </w:rPr>
            </w:pPr>
            <w:r>
              <w:rPr>
                <w:rFonts w:ascii="Times New Roman" w:hAnsi="Times New Roman" w:cs="Times New Roman"/>
                <w:bCs/>
                <w:color w:val="000000"/>
                <w:sz w:val="18"/>
                <w:szCs w:val="18"/>
              </w:rPr>
              <w:t>Профессиональная подготовка, переподготовка и повышение квалификации</w:t>
            </w:r>
          </w:p>
        </w:tc>
        <w:tc>
          <w:tcPr>
            <w:tcW w:w="850" w:type="dxa"/>
            <w:tcBorders>
              <w:top w:val="nil"/>
              <w:left w:val="single" w:sz="8" w:space="0" w:color="auto"/>
              <w:bottom w:val="single" w:sz="8" w:space="0" w:color="000000"/>
              <w:right w:val="single" w:sz="8" w:space="0" w:color="auto"/>
            </w:tcBorders>
            <w:vAlign w:val="center"/>
            <w:hideMark/>
          </w:tcPr>
          <w:p w:rsidR="00307F4A" w:rsidRPr="00302211" w:rsidRDefault="00FD7146" w:rsidP="00DC1347">
            <w:pPr>
              <w:rPr>
                <w:rFonts w:ascii="Times New Roman" w:hAnsi="Times New Roman" w:cs="Times New Roman"/>
                <w:bCs/>
                <w:color w:val="000000"/>
                <w:sz w:val="18"/>
                <w:szCs w:val="18"/>
              </w:rPr>
            </w:pPr>
            <w:r>
              <w:rPr>
                <w:rFonts w:ascii="Times New Roman" w:hAnsi="Times New Roman" w:cs="Times New Roman"/>
                <w:bCs/>
                <w:color w:val="000000"/>
                <w:sz w:val="18"/>
                <w:szCs w:val="18"/>
              </w:rPr>
              <w:t>705</w:t>
            </w:r>
          </w:p>
        </w:tc>
        <w:tc>
          <w:tcPr>
            <w:tcW w:w="709" w:type="dxa"/>
            <w:tcBorders>
              <w:top w:val="nil"/>
              <w:left w:val="nil"/>
              <w:bottom w:val="single" w:sz="8" w:space="0" w:color="auto"/>
              <w:right w:val="single" w:sz="4" w:space="0" w:color="auto"/>
            </w:tcBorders>
            <w:shd w:val="clear" w:color="auto" w:fill="auto"/>
            <w:vAlign w:val="center"/>
            <w:hideMark/>
          </w:tcPr>
          <w:p w:rsidR="00307F4A"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F4A"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F4A"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7F4A"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7F4A"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7F4A"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0,0002</w:t>
            </w:r>
          </w:p>
        </w:tc>
      </w:tr>
      <w:tr w:rsidR="00FD7146" w:rsidRPr="00270723" w:rsidTr="00EE2131">
        <w:trPr>
          <w:trHeight w:val="242"/>
        </w:trPr>
        <w:tc>
          <w:tcPr>
            <w:tcW w:w="3699" w:type="dxa"/>
            <w:tcBorders>
              <w:top w:val="nil"/>
              <w:left w:val="single" w:sz="8" w:space="0" w:color="auto"/>
              <w:bottom w:val="single" w:sz="8" w:space="0" w:color="000000"/>
              <w:right w:val="single" w:sz="8" w:space="0" w:color="auto"/>
            </w:tcBorders>
            <w:vAlign w:val="center"/>
            <w:hideMark/>
          </w:tcPr>
          <w:p w:rsidR="00FD7146" w:rsidRDefault="00FD7146" w:rsidP="00DC1347">
            <w:pPr>
              <w:rPr>
                <w:rFonts w:ascii="Times New Roman" w:hAnsi="Times New Roman" w:cs="Times New Roman"/>
                <w:bCs/>
                <w:color w:val="000000"/>
                <w:sz w:val="18"/>
                <w:szCs w:val="18"/>
              </w:rPr>
            </w:pPr>
          </w:p>
        </w:tc>
        <w:tc>
          <w:tcPr>
            <w:tcW w:w="850" w:type="dxa"/>
            <w:tcBorders>
              <w:top w:val="nil"/>
              <w:left w:val="single" w:sz="8" w:space="0" w:color="auto"/>
              <w:bottom w:val="single" w:sz="8" w:space="0" w:color="000000"/>
              <w:right w:val="single" w:sz="8" w:space="0" w:color="auto"/>
            </w:tcBorders>
            <w:vAlign w:val="center"/>
            <w:hideMark/>
          </w:tcPr>
          <w:p w:rsidR="00FD7146" w:rsidRDefault="00FD7146" w:rsidP="00DC1347">
            <w:pPr>
              <w:rPr>
                <w:rFonts w:ascii="Times New Roman" w:hAnsi="Times New Roman" w:cs="Times New Roman"/>
                <w:bCs/>
                <w:color w:val="000000"/>
                <w:sz w:val="18"/>
                <w:szCs w:val="18"/>
              </w:rPr>
            </w:pPr>
          </w:p>
        </w:tc>
        <w:tc>
          <w:tcPr>
            <w:tcW w:w="709" w:type="dxa"/>
            <w:tcBorders>
              <w:top w:val="nil"/>
              <w:left w:val="nil"/>
              <w:bottom w:val="single" w:sz="8" w:space="0" w:color="auto"/>
              <w:right w:val="single" w:sz="4" w:space="0" w:color="auto"/>
            </w:tcBorders>
            <w:shd w:val="clear" w:color="auto" w:fill="auto"/>
            <w:vAlign w:val="center"/>
            <w:hideMark/>
          </w:tcPr>
          <w:p w:rsidR="00FD7146"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146"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131,5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146"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0,005</w:t>
            </w:r>
          </w:p>
        </w:tc>
      </w:tr>
      <w:tr w:rsidR="00FD7146" w:rsidRPr="00270723" w:rsidTr="00EE2131">
        <w:trPr>
          <w:trHeight w:val="242"/>
        </w:trPr>
        <w:tc>
          <w:tcPr>
            <w:tcW w:w="3699" w:type="dxa"/>
            <w:tcBorders>
              <w:top w:val="nil"/>
              <w:left w:val="single" w:sz="8" w:space="0" w:color="auto"/>
              <w:bottom w:val="single" w:sz="8" w:space="0" w:color="000000"/>
              <w:right w:val="single" w:sz="8" w:space="0" w:color="auto"/>
            </w:tcBorders>
            <w:vAlign w:val="center"/>
            <w:hideMark/>
          </w:tcPr>
          <w:p w:rsidR="00FD7146" w:rsidRDefault="00FD7146" w:rsidP="00DC1347">
            <w:pPr>
              <w:rPr>
                <w:rFonts w:ascii="Times New Roman" w:hAnsi="Times New Roman" w:cs="Times New Roman"/>
                <w:bCs/>
                <w:color w:val="000000"/>
                <w:sz w:val="18"/>
                <w:szCs w:val="18"/>
              </w:rPr>
            </w:pPr>
          </w:p>
        </w:tc>
        <w:tc>
          <w:tcPr>
            <w:tcW w:w="850" w:type="dxa"/>
            <w:tcBorders>
              <w:top w:val="nil"/>
              <w:left w:val="single" w:sz="8" w:space="0" w:color="auto"/>
              <w:bottom w:val="single" w:sz="8" w:space="0" w:color="000000"/>
              <w:right w:val="single" w:sz="8" w:space="0" w:color="auto"/>
            </w:tcBorders>
            <w:vAlign w:val="center"/>
            <w:hideMark/>
          </w:tcPr>
          <w:p w:rsidR="00FD7146" w:rsidRDefault="00FD7146" w:rsidP="00DC1347">
            <w:pPr>
              <w:rPr>
                <w:rFonts w:ascii="Times New Roman" w:hAnsi="Times New Roman" w:cs="Times New Roman"/>
                <w:bCs/>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FD7146"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итог</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146"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137,5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146"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0,005</w:t>
            </w:r>
          </w:p>
        </w:tc>
      </w:tr>
      <w:tr w:rsidR="0087190F" w:rsidRPr="00270723" w:rsidTr="00EE2131">
        <w:trPr>
          <w:trHeight w:val="260"/>
        </w:trPr>
        <w:tc>
          <w:tcPr>
            <w:tcW w:w="3699" w:type="dxa"/>
            <w:tcBorders>
              <w:top w:val="nil"/>
              <w:left w:val="single" w:sz="8" w:space="0" w:color="auto"/>
              <w:bottom w:val="single" w:sz="8" w:space="0" w:color="auto"/>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Молодежная политика</w:t>
            </w:r>
          </w:p>
        </w:tc>
        <w:tc>
          <w:tcPr>
            <w:tcW w:w="850" w:type="dxa"/>
            <w:tcBorders>
              <w:top w:val="nil"/>
              <w:left w:val="nil"/>
              <w:bottom w:val="single" w:sz="8"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0707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532</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87190F"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0,0001</w:t>
            </w:r>
            <w:r w:rsidR="0087190F" w:rsidRPr="00302211">
              <w:rPr>
                <w:rFonts w:ascii="Times New Roman" w:hAnsi="Times New Roman" w:cs="Times New Roman"/>
                <w:bCs/>
                <w:color w:val="000000"/>
                <w:sz w:val="18"/>
                <w:szCs w:val="18"/>
              </w:rPr>
              <w:t> </w:t>
            </w:r>
          </w:p>
        </w:tc>
      </w:tr>
      <w:tr w:rsidR="00FD7146" w:rsidRPr="00270723" w:rsidTr="00EE2131">
        <w:trPr>
          <w:trHeight w:val="260"/>
        </w:trPr>
        <w:tc>
          <w:tcPr>
            <w:tcW w:w="3699" w:type="dxa"/>
            <w:tcBorders>
              <w:top w:val="nil"/>
              <w:left w:val="single" w:sz="8" w:space="0" w:color="auto"/>
              <w:bottom w:val="single" w:sz="8" w:space="0" w:color="auto"/>
              <w:right w:val="single" w:sz="8" w:space="0" w:color="auto"/>
            </w:tcBorders>
            <w:shd w:val="clear" w:color="auto" w:fill="auto"/>
            <w:hideMark/>
          </w:tcPr>
          <w:p w:rsidR="00FD7146" w:rsidRPr="00302211" w:rsidRDefault="00FD7146" w:rsidP="00DC1347">
            <w:pPr>
              <w:rPr>
                <w:rFonts w:ascii="Times New Roman" w:hAnsi="Times New Roman" w:cs="Times New Roman"/>
                <w:bCs/>
                <w:color w:val="00000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p>
        </w:tc>
        <w:tc>
          <w:tcPr>
            <w:tcW w:w="709" w:type="dxa"/>
            <w:tcBorders>
              <w:top w:val="single" w:sz="4" w:space="0" w:color="auto"/>
              <w:left w:val="nil"/>
              <w:bottom w:val="single" w:sz="8" w:space="0" w:color="auto"/>
              <w:right w:val="single" w:sz="4"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755,3</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755,3</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0,02</w:t>
            </w:r>
          </w:p>
        </w:tc>
      </w:tr>
      <w:tr w:rsidR="00FD7146" w:rsidRPr="00270723" w:rsidTr="00EE2131">
        <w:trPr>
          <w:trHeight w:val="260"/>
        </w:trPr>
        <w:tc>
          <w:tcPr>
            <w:tcW w:w="3699" w:type="dxa"/>
            <w:tcBorders>
              <w:top w:val="nil"/>
              <w:left w:val="single" w:sz="8" w:space="0" w:color="auto"/>
              <w:bottom w:val="single" w:sz="8" w:space="0" w:color="auto"/>
              <w:right w:val="single" w:sz="8" w:space="0" w:color="auto"/>
            </w:tcBorders>
            <w:shd w:val="clear" w:color="auto" w:fill="auto"/>
            <w:hideMark/>
          </w:tcPr>
          <w:p w:rsidR="00FD7146" w:rsidRPr="00302211" w:rsidRDefault="00FD7146" w:rsidP="00DC1347">
            <w:pPr>
              <w:rPr>
                <w:rFonts w:ascii="Times New Roman" w:hAnsi="Times New Roman" w:cs="Times New Roman"/>
                <w:bCs/>
                <w:color w:val="00000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p>
        </w:tc>
        <w:tc>
          <w:tcPr>
            <w:tcW w:w="709" w:type="dxa"/>
            <w:tcBorders>
              <w:top w:val="nil"/>
              <w:left w:val="nil"/>
              <w:bottom w:val="single" w:sz="4" w:space="0" w:color="auto"/>
              <w:right w:val="single" w:sz="8"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итог</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FD7146" w:rsidRPr="00302211" w:rsidRDefault="00FD7146" w:rsidP="00FD7146">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760,3</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760,3</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0,02</w:t>
            </w:r>
          </w:p>
        </w:tc>
      </w:tr>
      <w:tr w:rsidR="0087190F" w:rsidRPr="00270723" w:rsidTr="00EE2131">
        <w:trPr>
          <w:trHeight w:val="264"/>
        </w:trPr>
        <w:tc>
          <w:tcPr>
            <w:tcW w:w="3699" w:type="dxa"/>
            <w:tcBorders>
              <w:top w:val="nil"/>
              <w:left w:val="single" w:sz="8" w:space="0" w:color="auto"/>
              <w:bottom w:val="single" w:sz="8" w:space="0" w:color="auto"/>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Другие вопросы в области образования</w:t>
            </w:r>
          </w:p>
        </w:tc>
        <w:tc>
          <w:tcPr>
            <w:tcW w:w="850" w:type="dxa"/>
            <w:tcBorders>
              <w:top w:val="nil"/>
              <w:left w:val="nil"/>
              <w:bottom w:val="single" w:sz="8"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0709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532</w:t>
            </w:r>
          </w:p>
        </w:tc>
        <w:tc>
          <w:tcPr>
            <w:tcW w:w="992" w:type="dxa"/>
            <w:tcBorders>
              <w:top w:val="nil"/>
              <w:left w:val="single" w:sz="4" w:space="0" w:color="auto"/>
              <w:bottom w:val="single" w:sz="4" w:space="0" w:color="auto"/>
              <w:right w:val="single" w:sz="8" w:space="0" w:color="auto"/>
            </w:tcBorders>
            <w:shd w:val="clear" w:color="auto" w:fill="auto"/>
            <w:vAlign w:val="center"/>
            <w:hideMark/>
          </w:tcPr>
          <w:p w:rsidR="0087190F"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42094</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41736,9</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-357,1</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99,1</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1,5</w:t>
            </w:r>
            <w:r w:rsidR="0087190F" w:rsidRPr="00302211">
              <w:rPr>
                <w:rFonts w:ascii="Times New Roman" w:hAnsi="Times New Roman" w:cs="Times New Roman"/>
                <w:bCs/>
                <w:color w:val="000000"/>
                <w:sz w:val="18"/>
                <w:szCs w:val="18"/>
              </w:rPr>
              <w:t> </w:t>
            </w:r>
          </w:p>
        </w:tc>
      </w:tr>
      <w:tr w:rsidR="00FD7146" w:rsidRPr="00270723" w:rsidTr="00EE2131">
        <w:trPr>
          <w:trHeight w:val="264"/>
        </w:trPr>
        <w:tc>
          <w:tcPr>
            <w:tcW w:w="3699" w:type="dxa"/>
            <w:tcBorders>
              <w:top w:val="nil"/>
              <w:left w:val="single" w:sz="8" w:space="0" w:color="auto"/>
              <w:bottom w:val="single" w:sz="8" w:space="0" w:color="auto"/>
              <w:right w:val="single" w:sz="8" w:space="0" w:color="auto"/>
            </w:tcBorders>
            <w:shd w:val="clear" w:color="auto" w:fill="auto"/>
            <w:hideMark/>
          </w:tcPr>
          <w:p w:rsidR="00FD7146" w:rsidRPr="00302211" w:rsidRDefault="00FD7146" w:rsidP="00DC1347">
            <w:pPr>
              <w:rPr>
                <w:rFonts w:ascii="Times New Roman" w:hAnsi="Times New Roman" w:cs="Times New Roman"/>
                <w:bCs/>
                <w:color w:val="00000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p>
        </w:tc>
        <w:tc>
          <w:tcPr>
            <w:tcW w:w="709" w:type="dxa"/>
            <w:tcBorders>
              <w:top w:val="single" w:sz="4" w:space="0" w:color="auto"/>
              <w:left w:val="nil"/>
              <w:bottom w:val="single" w:sz="8" w:space="0" w:color="auto"/>
              <w:right w:val="single" w:sz="4"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49138,3</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39966,3</w:t>
            </w:r>
          </w:p>
        </w:tc>
        <w:tc>
          <w:tcPr>
            <w:tcW w:w="851" w:type="dxa"/>
            <w:tcBorders>
              <w:top w:val="nil"/>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-9172</w:t>
            </w:r>
          </w:p>
        </w:tc>
        <w:tc>
          <w:tcPr>
            <w:tcW w:w="850" w:type="dxa"/>
            <w:tcBorders>
              <w:top w:val="nil"/>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81,3</w:t>
            </w:r>
          </w:p>
        </w:tc>
        <w:tc>
          <w:tcPr>
            <w:tcW w:w="851" w:type="dxa"/>
            <w:tcBorders>
              <w:top w:val="nil"/>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1,4</w:t>
            </w:r>
          </w:p>
        </w:tc>
      </w:tr>
      <w:tr w:rsidR="00FD7146" w:rsidRPr="00270723" w:rsidTr="00EE2131">
        <w:trPr>
          <w:trHeight w:val="264"/>
        </w:trPr>
        <w:tc>
          <w:tcPr>
            <w:tcW w:w="3699" w:type="dxa"/>
            <w:tcBorders>
              <w:top w:val="nil"/>
              <w:left w:val="single" w:sz="8" w:space="0" w:color="auto"/>
              <w:bottom w:val="single" w:sz="8" w:space="0" w:color="auto"/>
              <w:right w:val="single" w:sz="8" w:space="0" w:color="auto"/>
            </w:tcBorders>
            <w:shd w:val="clear" w:color="auto" w:fill="auto"/>
            <w:hideMark/>
          </w:tcPr>
          <w:p w:rsidR="00FD7146" w:rsidRPr="00302211" w:rsidRDefault="00FD7146" w:rsidP="00DC1347">
            <w:pPr>
              <w:rPr>
                <w:rFonts w:ascii="Times New Roman" w:hAnsi="Times New Roman" w:cs="Times New Roman"/>
                <w:bCs/>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итог</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91232,3</w:t>
            </w:r>
          </w:p>
        </w:tc>
        <w:tc>
          <w:tcPr>
            <w:tcW w:w="1134" w:type="dxa"/>
            <w:tcBorders>
              <w:top w:val="nil"/>
              <w:left w:val="nil"/>
              <w:bottom w:val="single" w:sz="8" w:space="0" w:color="auto"/>
              <w:right w:val="single" w:sz="8" w:space="0" w:color="auto"/>
            </w:tcBorders>
            <w:shd w:val="clear" w:color="auto" w:fill="auto"/>
            <w:vAlign w:val="center"/>
            <w:hideMark/>
          </w:tcPr>
          <w:p w:rsidR="00FD7146" w:rsidRPr="00302211" w:rsidRDefault="00FD7146"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81703,2</w:t>
            </w:r>
          </w:p>
        </w:tc>
        <w:tc>
          <w:tcPr>
            <w:tcW w:w="851" w:type="dxa"/>
            <w:tcBorders>
              <w:top w:val="nil"/>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-9529,1</w:t>
            </w:r>
          </w:p>
        </w:tc>
        <w:tc>
          <w:tcPr>
            <w:tcW w:w="850" w:type="dxa"/>
            <w:tcBorders>
              <w:top w:val="nil"/>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89,6</w:t>
            </w:r>
          </w:p>
        </w:tc>
        <w:tc>
          <w:tcPr>
            <w:tcW w:w="851" w:type="dxa"/>
            <w:tcBorders>
              <w:top w:val="nil"/>
              <w:left w:val="nil"/>
              <w:bottom w:val="single" w:sz="8" w:space="0" w:color="auto"/>
              <w:right w:val="single" w:sz="8" w:space="0" w:color="auto"/>
            </w:tcBorders>
            <w:shd w:val="clear" w:color="auto" w:fill="auto"/>
            <w:vAlign w:val="center"/>
            <w:hideMark/>
          </w:tcPr>
          <w:p w:rsidR="00FD7146"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2,8</w:t>
            </w:r>
          </w:p>
        </w:tc>
      </w:tr>
      <w:tr w:rsidR="0087190F" w:rsidRPr="00270723" w:rsidTr="00EE2131">
        <w:trPr>
          <w:trHeight w:val="126"/>
        </w:trPr>
        <w:tc>
          <w:tcPr>
            <w:tcW w:w="3699" w:type="dxa"/>
            <w:tcBorders>
              <w:top w:val="nil"/>
              <w:left w:val="single" w:sz="8" w:space="0" w:color="auto"/>
              <w:bottom w:val="single" w:sz="8" w:space="0" w:color="auto"/>
              <w:right w:val="single" w:sz="4"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xml:space="preserve"> Образование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0700</w:t>
            </w:r>
          </w:p>
        </w:tc>
        <w:tc>
          <w:tcPr>
            <w:tcW w:w="709" w:type="dxa"/>
            <w:tcBorders>
              <w:top w:val="nil"/>
              <w:left w:val="single" w:sz="4" w:space="0" w:color="auto"/>
              <w:bottom w:val="single" w:sz="4" w:space="0" w:color="auto"/>
              <w:right w:val="single" w:sz="8" w:space="0" w:color="auto"/>
            </w:tcBorders>
            <w:shd w:val="clear" w:color="auto" w:fill="auto"/>
            <w:vAlign w:val="center"/>
            <w:hideMark/>
          </w:tcPr>
          <w:p w:rsidR="0087190F" w:rsidRPr="00302211" w:rsidRDefault="00EE2131" w:rsidP="00DC1347">
            <w:pPr>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532</w:t>
            </w:r>
          </w:p>
        </w:tc>
        <w:tc>
          <w:tcPr>
            <w:tcW w:w="992" w:type="dxa"/>
            <w:tcBorders>
              <w:top w:val="nil"/>
              <w:left w:val="nil"/>
              <w:bottom w:val="single" w:sz="4" w:space="0" w:color="auto"/>
              <w:right w:val="single" w:sz="8" w:space="0" w:color="auto"/>
            </w:tcBorders>
            <w:shd w:val="clear" w:color="auto" w:fill="auto"/>
            <w:vAlign w:val="center"/>
            <w:hideMark/>
          </w:tcPr>
          <w:p w:rsidR="0087190F" w:rsidRPr="00302211" w:rsidRDefault="00EC480D"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1381379,8</w:t>
            </w:r>
          </w:p>
        </w:tc>
        <w:tc>
          <w:tcPr>
            <w:tcW w:w="1134" w:type="dxa"/>
            <w:tcBorders>
              <w:top w:val="nil"/>
              <w:left w:val="nil"/>
              <w:bottom w:val="single" w:sz="4" w:space="0" w:color="auto"/>
              <w:right w:val="single" w:sz="8" w:space="0" w:color="auto"/>
            </w:tcBorders>
            <w:shd w:val="clear" w:color="auto" w:fill="auto"/>
            <w:vAlign w:val="center"/>
            <w:hideMark/>
          </w:tcPr>
          <w:p w:rsidR="0087190F" w:rsidRPr="00302211" w:rsidRDefault="00753F09"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1349650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-31728,8</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97,7</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1E54CB"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47,5</w:t>
            </w:r>
          </w:p>
        </w:tc>
      </w:tr>
      <w:tr w:rsidR="0087190F" w:rsidRPr="00270723" w:rsidTr="00EE2131">
        <w:trPr>
          <w:trHeight w:val="171"/>
        </w:trPr>
        <w:tc>
          <w:tcPr>
            <w:tcW w:w="3699" w:type="dxa"/>
            <w:vMerge w:val="restart"/>
            <w:tcBorders>
              <w:top w:val="nil"/>
              <w:left w:val="single" w:sz="8" w:space="0" w:color="auto"/>
              <w:bottom w:val="single" w:sz="8" w:space="0" w:color="000000"/>
              <w:right w:val="single" w:sz="8" w:space="0" w:color="auto"/>
            </w:tcBorders>
            <w:shd w:val="clear" w:color="auto" w:fill="auto"/>
            <w:vAlign w:val="center"/>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xml:space="preserve">Культура </w:t>
            </w:r>
          </w:p>
        </w:tc>
        <w:tc>
          <w:tcPr>
            <w:tcW w:w="85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0801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7F4717"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7F4717"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55113,5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7F4717"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54583</w:t>
            </w:r>
          </w:p>
        </w:tc>
        <w:tc>
          <w:tcPr>
            <w:tcW w:w="851"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-530,5</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r>
      <w:tr w:rsidR="0087190F" w:rsidRPr="00270723" w:rsidTr="00EE2131">
        <w:trPr>
          <w:trHeight w:val="182"/>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single" w:sz="4" w:space="0" w:color="auto"/>
              <w:left w:val="nil"/>
              <w:bottom w:val="single" w:sz="8"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итог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7F4717"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55113,5</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7F4717"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54583</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-530,5</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1,9</w:t>
            </w:r>
            <w:r w:rsidR="0087190F" w:rsidRPr="00302211">
              <w:rPr>
                <w:rFonts w:ascii="Times New Roman" w:hAnsi="Times New Roman" w:cs="Times New Roman"/>
                <w:bCs/>
                <w:color w:val="000000"/>
                <w:sz w:val="18"/>
                <w:szCs w:val="18"/>
              </w:rPr>
              <w:t> </w:t>
            </w:r>
          </w:p>
        </w:tc>
      </w:tr>
      <w:tr w:rsidR="0087190F" w:rsidRPr="00270723" w:rsidTr="00EE2131">
        <w:trPr>
          <w:trHeight w:val="260"/>
        </w:trPr>
        <w:tc>
          <w:tcPr>
            <w:tcW w:w="3699" w:type="dxa"/>
            <w:tcBorders>
              <w:top w:val="nil"/>
              <w:left w:val="single" w:sz="8" w:space="0" w:color="auto"/>
              <w:bottom w:val="single" w:sz="8" w:space="0" w:color="auto"/>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Другие вопросы в области культуры</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0804</w:t>
            </w: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7F4717"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533</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7F4717"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16735,7</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7F4717"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16141,8</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-593,9</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96,4</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0,5</w:t>
            </w:r>
            <w:r w:rsidR="0087190F" w:rsidRPr="00302211">
              <w:rPr>
                <w:rFonts w:ascii="Times New Roman" w:hAnsi="Times New Roman" w:cs="Times New Roman"/>
                <w:bCs/>
                <w:color w:val="000000"/>
                <w:sz w:val="18"/>
                <w:szCs w:val="18"/>
              </w:rPr>
              <w:t> </w:t>
            </w:r>
          </w:p>
        </w:tc>
      </w:tr>
      <w:tr w:rsidR="007F4717" w:rsidRPr="00270723" w:rsidTr="00EE2131">
        <w:trPr>
          <w:trHeight w:val="260"/>
        </w:trPr>
        <w:tc>
          <w:tcPr>
            <w:tcW w:w="3699" w:type="dxa"/>
            <w:tcBorders>
              <w:top w:val="nil"/>
              <w:left w:val="single" w:sz="8" w:space="0" w:color="auto"/>
              <w:bottom w:val="single" w:sz="8" w:space="0" w:color="auto"/>
              <w:right w:val="single" w:sz="8" w:space="0" w:color="auto"/>
            </w:tcBorders>
            <w:shd w:val="clear" w:color="auto" w:fill="auto"/>
            <w:hideMark/>
          </w:tcPr>
          <w:p w:rsidR="007F4717" w:rsidRPr="00302211" w:rsidRDefault="007F4717" w:rsidP="00DC1347">
            <w:pPr>
              <w:rPr>
                <w:rFonts w:ascii="Times New Roman" w:hAnsi="Times New Roman" w:cs="Times New Roman"/>
                <w:bCs/>
                <w:color w:val="00000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rsidR="007F4717" w:rsidRPr="00302211" w:rsidRDefault="007F4717" w:rsidP="00DC1347">
            <w:pPr>
              <w:jc w:val="center"/>
              <w:rPr>
                <w:rFonts w:ascii="Times New Roman" w:hAnsi="Times New Roman" w:cs="Times New Roman"/>
                <w:bCs/>
                <w:color w:val="000000"/>
                <w:sz w:val="18"/>
                <w:szCs w:val="18"/>
              </w:rPr>
            </w:pPr>
          </w:p>
        </w:tc>
        <w:tc>
          <w:tcPr>
            <w:tcW w:w="709" w:type="dxa"/>
            <w:tcBorders>
              <w:top w:val="nil"/>
              <w:left w:val="nil"/>
              <w:bottom w:val="single" w:sz="4" w:space="0" w:color="auto"/>
              <w:right w:val="single" w:sz="8" w:space="0" w:color="auto"/>
            </w:tcBorders>
            <w:shd w:val="clear" w:color="auto" w:fill="auto"/>
            <w:vAlign w:val="center"/>
            <w:hideMark/>
          </w:tcPr>
          <w:p w:rsidR="007F4717" w:rsidRDefault="007F4717"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536</w:t>
            </w:r>
          </w:p>
        </w:tc>
        <w:tc>
          <w:tcPr>
            <w:tcW w:w="992" w:type="dxa"/>
            <w:tcBorders>
              <w:top w:val="nil"/>
              <w:left w:val="nil"/>
              <w:bottom w:val="single" w:sz="8" w:space="0" w:color="auto"/>
              <w:right w:val="single" w:sz="8" w:space="0" w:color="auto"/>
            </w:tcBorders>
            <w:shd w:val="clear" w:color="auto" w:fill="auto"/>
            <w:vAlign w:val="center"/>
            <w:hideMark/>
          </w:tcPr>
          <w:p w:rsidR="007F4717" w:rsidRDefault="007F4717"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83,8</w:t>
            </w:r>
          </w:p>
        </w:tc>
        <w:tc>
          <w:tcPr>
            <w:tcW w:w="1134" w:type="dxa"/>
            <w:tcBorders>
              <w:top w:val="nil"/>
              <w:left w:val="nil"/>
              <w:bottom w:val="single" w:sz="8" w:space="0" w:color="auto"/>
              <w:right w:val="single" w:sz="8" w:space="0" w:color="auto"/>
            </w:tcBorders>
            <w:shd w:val="clear" w:color="auto" w:fill="auto"/>
            <w:vAlign w:val="center"/>
            <w:hideMark/>
          </w:tcPr>
          <w:p w:rsidR="007F4717" w:rsidRDefault="007F4717"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83,8</w:t>
            </w:r>
          </w:p>
        </w:tc>
        <w:tc>
          <w:tcPr>
            <w:tcW w:w="851" w:type="dxa"/>
            <w:tcBorders>
              <w:top w:val="nil"/>
              <w:left w:val="nil"/>
              <w:bottom w:val="single" w:sz="4" w:space="0" w:color="auto"/>
              <w:right w:val="single" w:sz="8" w:space="0" w:color="auto"/>
            </w:tcBorders>
            <w:shd w:val="clear" w:color="auto" w:fill="auto"/>
            <w:vAlign w:val="center"/>
            <w:hideMark/>
          </w:tcPr>
          <w:p w:rsidR="007F4717"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nil"/>
              <w:left w:val="nil"/>
              <w:bottom w:val="single" w:sz="8" w:space="0" w:color="auto"/>
              <w:right w:val="single" w:sz="8" w:space="0" w:color="auto"/>
            </w:tcBorders>
            <w:shd w:val="clear" w:color="auto" w:fill="auto"/>
            <w:vAlign w:val="center"/>
            <w:hideMark/>
          </w:tcPr>
          <w:p w:rsidR="007F4717"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8" w:space="0" w:color="auto"/>
              <w:right w:val="single" w:sz="8" w:space="0" w:color="auto"/>
            </w:tcBorders>
            <w:shd w:val="clear" w:color="auto" w:fill="auto"/>
            <w:vAlign w:val="center"/>
            <w:hideMark/>
          </w:tcPr>
          <w:p w:rsidR="007F4717"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0,003</w:t>
            </w:r>
          </w:p>
        </w:tc>
      </w:tr>
      <w:tr w:rsidR="0087190F" w:rsidRPr="00270723" w:rsidTr="00EE2131">
        <w:trPr>
          <w:trHeight w:val="122"/>
        </w:trPr>
        <w:tc>
          <w:tcPr>
            <w:tcW w:w="3699" w:type="dxa"/>
            <w:tcBorders>
              <w:top w:val="nil"/>
              <w:left w:val="single" w:sz="8" w:space="0" w:color="auto"/>
              <w:bottom w:val="single" w:sz="8" w:space="0" w:color="auto"/>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xml:space="preserve"> Культура</w:t>
            </w:r>
          </w:p>
        </w:tc>
        <w:tc>
          <w:tcPr>
            <w:tcW w:w="850" w:type="dxa"/>
            <w:tcBorders>
              <w:top w:val="nil"/>
              <w:left w:val="nil"/>
              <w:bottom w:val="single" w:sz="8"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0395F" w:rsidP="00DC1347">
            <w:pPr>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итог</w:t>
            </w:r>
            <w:r w:rsidR="0087190F" w:rsidRPr="00302211">
              <w:rPr>
                <w:rFonts w:ascii="Times New Roman" w:hAnsi="Times New Roman" w:cs="Times New Roman"/>
                <w:bCs/>
                <w:iCs/>
                <w:color w:val="000000"/>
                <w:sz w:val="18"/>
                <w:szCs w:val="18"/>
              </w:rPr>
              <w:t> </w:t>
            </w:r>
          </w:p>
        </w:tc>
        <w:tc>
          <w:tcPr>
            <w:tcW w:w="992" w:type="dxa"/>
            <w:tcBorders>
              <w:top w:val="nil"/>
              <w:left w:val="single" w:sz="4" w:space="0" w:color="auto"/>
              <w:bottom w:val="single" w:sz="4" w:space="0" w:color="auto"/>
              <w:right w:val="single" w:sz="8" w:space="0" w:color="auto"/>
            </w:tcBorders>
            <w:shd w:val="clear" w:color="auto" w:fill="auto"/>
            <w:vAlign w:val="center"/>
            <w:hideMark/>
          </w:tcPr>
          <w:p w:rsidR="0087190F" w:rsidRPr="00302211" w:rsidRDefault="006A2BFA"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16819,5</w:t>
            </w:r>
          </w:p>
        </w:tc>
        <w:tc>
          <w:tcPr>
            <w:tcW w:w="1134" w:type="dxa"/>
            <w:tcBorders>
              <w:top w:val="nil"/>
              <w:left w:val="nil"/>
              <w:bottom w:val="single" w:sz="8" w:space="0" w:color="auto"/>
              <w:right w:val="single" w:sz="4" w:space="0" w:color="auto"/>
            </w:tcBorders>
            <w:shd w:val="clear" w:color="auto" w:fill="auto"/>
            <w:vAlign w:val="center"/>
            <w:hideMark/>
          </w:tcPr>
          <w:p w:rsidR="0087190F" w:rsidRPr="00302211" w:rsidRDefault="006A2BFA"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16225,6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-593,9</w:t>
            </w:r>
          </w:p>
        </w:tc>
        <w:tc>
          <w:tcPr>
            <w:tcW w:w="850"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96,4</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0,6</w:t>
            </w:r>
          </w:p>
        </w:tc>
      </w:tr>
      <w:tr w:rsidR="0087190F" w:rsidRPr="00270723" w:rsidTr="00EE2131">
        <w:trPr>
          <w:trHeight w:val="228"/>
        </w:trPr>
        <w:tc>
          <w:tcPr>
            <w:tcW w:w="3699" w:type="dxa"/>
            <w:vMerge w:val="restart"/>
            <w:tcBorders>
              <w:top w:val="nil"/>
              <w:left w:val="single" w:sz="8" w:space="0" w:color="auto"/>
              <w:bottom w:val="single" w:sz="8" w:space="0" w:color="000000"/>
              <w:right w:val="single" w:sz="8" w:space="0" w:color="auto"/>
            </w:tcBorders>
            <w:shd w:val="clear" w:color="auto" w:fill="auto"/>
            <w:vAlign w:val="center"/>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Социальное обеспечение населения</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1003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7190F" w:rsidRPr="00302211" w:rsidRDefault="006A2BFA" w:rsidP="006A2BFA">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6A2BF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110,1</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6A2BF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110,1</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color w:val="000000"/>
                <w:sz w:val="18"/>
                <w:szCs w:val="18"/>
              </w:rPr>
            </w:pPr>
            <w:r w:rsidRPr="00302211">
              <w:rPr>
                <w:rFonts w:ascii="Times New Roman" w:hAnsi="Times New Roman" w:cs="Times New Roman"/>
                <w:color w:val="000000"/>
                <w:sz w:val="18"/>
                <w:szCs w:val="18"/>
              </w:rPr>
              <w:t> </w:t>
            </w:r>
            <w:r w:rsidR="00F55090">
              <w:rPr>
                <w:rFonts w:ascii="Times New Roman" w:hAnsi="Times New Roman" w:cs="Times New Roman"/>
                <w:color w:val="000000"/>
                <w:sz w:val="18"/>
                <w:szCs w:val="18"/>
              </w:rPr>
              <w:t>0,004</w:t>
            </w:r>
          </w:p>
        </w:tc>
      </w:tr>
      <w:tr w:rsidR="0087190F" w:rsidRPr="00270723" w:rsidTr="00EE2131">
        <w:trPr>
          <w:trHeight w:val="131"/>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4"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6A2BF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534</w:t>
            </w: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87190F" w:rsidRPr="00302211" w:rsidRDefault="006A2BF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103033,4</w:t>
            </w:r>
          </w:p>
        </w:tc>
        <w:tc>
          <w:tcPr>
            <w:tcW w:w="1134" w:type="dxa"/>
            <w:tcBorders>
              <w:top w:val="nil"/>
              <w:left w:val="nil"/>
              <w:bottom w:val="single" w:sz="8" w:space="0" w:color="auto"/>
              <w:right w:val="single" w:sz="4" w:space="0" w:color="auto"/>
            </w:tcBorders>
            <w:shd w:val="clear" w:color="auto" w:fill="auto"/>
            <w:vAlign w:val="center"/>
            <w:hideMark/>
          </w:tcPr>
          <w:p w:rsidR="0087190F" w:rsidRPr="00302211" w:rsidRDefault="006A2BF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102267,3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-766,1</w:t>
            </w:r>
          </w:p>
        </w:tc>
        <w:tc>
          <w:tcPr>
            <w:tcW w:w="850"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99,2</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color w:val="000000"/>
                <w:sz w:val="18"/>
                <w:szCs w:val="18"/>
              </w:rPr>
            </w:pPr>
            <w:r w:rsidRPr="00302211">
              <w:rPr>
                <w:rFonts w:ascii="Times New Roman" w:hAnsi="Times New Roman" w:cs="Times New Roman"/>
                <w:color w:val="000000"/>
                <w:sz w:val="18"/>
                <w:szCs w:val="18"/>
              </w:rPr>
              <w:t> </w:t>
            </w:r>
            <w:r w:rsidR="00F55090">
              <w:rPr>
                <w:rFonts w:ascii="Times New Roman" w:hAnsi="Times New Roman" w:cs="Times New Roman"/>
                <w:color w:val="000000"/>
                <w:sz w:val="18"/>
                <w:szCs w:val="18"/>
              </w:rPr>
              <w:t>3,6</w:t>
            </w:r>
          </w:p>
        </w:tc>
      </w:tr>
      <w:tr w:rsidR="0087190F" w:rsidRPr="00270723" w:rsidTr="00EE2131">
        <w:trPr>
          <w:trHeight w:val="178"/>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4"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6A2BF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532</w:t>
            </w:r>
          </w:p>
        </w:tc>
        <w:tc>
          <w:tcPr>
            <w:tcW w:w="992" w:type="dxa"/>
            <w:tcBorders>
              <w:top w:val="nil"/>
              <w:left w:val="single" w:sz="4" w:space="0" w:color="auto"/>
              <w:bottom w:val="single" w:sz="4" w:space="0" w:color="auto"/>
              <w:right w:val="single" w:sz="8" w:space="0" w:color="auto"/>
            </w:tcBorders>
            <w:shd w:val="clear" w:color="auto" w:fill="auto"/>
            <w:vAlign w:val="center"/>
            <w:hideMark/>
          </w:tcPr>
          <w:p w:rsidR="0087190F" w:rsidRPr="00302211" w:rsidRDefault="006A2BF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29443,6</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6A2BF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29443,6</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r w:rsidR="0087190F" w:rsidRPr="00302211">
              <w:rPr>
                <w:rFonts w:ascii="Times New Roman" w:hAnsi="Times New Roman" w:cs="Times New Roman"/>
                <w:color w:val="000000"/>
                <w:sz w:val="18"/>
                <w:szCs w:val="18"/>
              </w:rPr>
              <w:t> </w:t>
            </w:r>
          </w:p>
        </w:tc>
      </w:tr>
      <w:tr w:rsidR="006A2BFA" w:rsidRPr="00270723" w:rsidTr="00EE2131">
        <w:trPr>
          <w:trHeight w:val="178"/>
        </w:trPr>
        <w:tc>
          <w:tcPr>
            <w:tcW w:w="3699" w:type="dxa"/>
            <w:vMerge/>
            <w:tcBorders>
              <w:top w:val="nil"/>
              <w:left w:val="single" w:sz="8" w:space="0" w:color="auto"/>
              <w:bottom w:val="single" w:sz="8" w:space="0" w:color="000000"/>
              <w:right w:val="single" w:sz="8" w:space="0" w:color="auto"/>
            </w:tcBorders>
            <w:vAlign w:val="center"/>
            <w:hideMark/>
          </w:tcPr>
          <w:p w:rsidR="006A2BFA" w:rsidRPr="00302211" w:rsidRDefault="006A2BFA"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4" w:space="0" w:color="auto"/>
            </w:tcBorders>
            <w:vAlign w:val="center"/>
            <w:hideMark/>
          </w:tcPr>
          <w:p w:rsidR="006A2BFA" w:rsidRPr="00302211" w:rsidRDefault="006A2BFA" w:rsidP="00DC1347">
            <w:pP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BFA" w:rsidRDefault="006A2BF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BFA" w:rsidRDefault="006A2BF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2060,9</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6A2BFA" w:rsidRDefault="006A2BFA"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2060,9</w:t>
            </w:r>
          </w:p>
        </w:tc>
        <w:tc>
          <w:tcPr>
            <w:tcW w:w="851" w:type="dxa"/>
            <w:tcBorders>
              <w:top w:val="nil"/>
              <w:left w:val="nil"/>
              <w:bottom w:val="single" w:sz="8" w:space="0" w:color="auto"/>
              <w:right w:val="single" w:sz="8" w:space="0" w:color="auto"/>
            </w:tcBorders>
            <w:shd w:val="clear" w:color="auto" w:fill="auto"/>
            <w:vAlign w:val="center"/>
            <w:hideMark/>
          </w:tcPr>
          <w:p w:rsidR="006A2BFA"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nil"/>
              <w:left w:val="nil"/>
              <w:bottom w:val="single" w:sz="8" w:space="0" w:color="auto"/>
              <w:right w:val="single" w:sz="8" w:space="0" w:color="auto"/>
            </w:tcBorders>
            <w:shd w:val="clear" w:color="auto" w:fill="auto"/>
            <w:vAlign w:val="center"/>
            <w:hideMark/>
          </w:tcPr>
          <w:p w:rsidR="006A2BFA"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8" w:space="0" w:color="auto"/>
              <w:right w:val="single" w:sz="8" w:space="0" w:color="auto"/>
            </w:tcBorders>
            <w:shd w:val="clear" w:color="auto" w:fill="auto"/>
            <w:vAlign w:val="center"/>
            <w:hideMark/>
          </w:tcPr>
          <w:p w:rsidR="006A2BFA" w:rsidRPr="00302211" w:rsidRDefault="00F55090"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0,07</w:t>
            </w:r>
          </w:p>
        </w:tc>
      </w:tr>
      <w:tr w:rsidR="009F31FF" w:rsidRPr="00270723" w:rsidTr="00EE2131">
        <w:trPr>
          <w:trHeight w:val="178"/>
        </w:trPr>
        <w:tc>
          <w:tcPr>
            <w:tcW w:w="3699" w:type="dxa"/>
            <w:vMerge/>
            <w:tcBorders>
              <w:top w:val="nil"/>
              <w:left w:val="single" w:sz="8" w:space="0" w:color="auto"/>
              <w:bottom w:val="single" w:sz="8" w:space="0" w:color="000000"/>
              <w:right w:val="single" w:sz="8" w:space="0" w:color="auto"/>
            </w:tcBorders>
            <w:vAlign w:val="center"/>
            <w:hideMark/>
          </w:tcPr>
          <w:p w:rsidR="009F31FF" w:rsidRPr="00302211" w:rsidRDefault="009F31F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4" w:space="0" w:color="auto"/>
            </w:tcBorders>
            <w:vAlign w:val="center"/>
            <w:hideMark/>
          </w:tcPr>
          <w:p w:rsidR="009F31FF" w:rsidRPr="00302211" w:rsidRDefault="009F31FF" w:rsidP="00DC1347">
            <w:pP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31FF" w:rsidRDefault="009F31F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31FF" w:rsidRDefault="009F31F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24111,3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31FF" w:rsidRDefault="009F31F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0</w:t>
            </w:r>
          </w:p>
        </w:tc>
        <w:tc>
          <w:tcPr>
            <w:tcW w:w="851" w:type="dxa"/>
            <w:tcBorders>
              <w:top w:val="nil"/>
              <w:left w:val="single" w:sz="4" w:space="0" w:color="auto"/>
              <w:bottom w:val="single" w:sz="8" w:space="0" w:color="auto"/>
              <w:right w:val="single" w:sz="8" w:space="0" w:color="auto"/>
            </w:tcBorders>
            <w:shd w:val="clear" w:color="auto" w:fill="auto"/>
            <w:vAlign w:val="center"/>
            <w:hideMark/>
          </w:tcPr>
          <w:p w:rsidR="009F31FF" w:rsidRPr="00302211" w:rsidRDefault="009F31FF" w:rsidP="00DC1347">
            <w:pPr>
              <w:jc w:val="center"/>
              <w:rPr>
                <w:rFonts w:ascii="Times New Roman" w:hAnsi="Times New Roman" w:cs="Times New Roman"/>
                <w:bCs/>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hideMark/>
          </w:tcPr>
          <w:p w:rsidR="009F31FF" w:rsidRPr="00302211" w:rsidRDefault="009F31FF" w:rsidP="00DC1347">
            <w:pPr>
              <w:jc w:val="center"/>
              <w:rPr>
                <w:rFonts w:ascii="Times New Roman" w:hAnsi="Times New Roman" w:cs="Times New Roman"/>
                <w:bCs/>
                <w:color w:val="00000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rsidR="009F31FF" w:rsidRPr="00302211" w:rsidRDefault="009F31FF" w:rsidP="00DC1347">
            <w:pPr>
              <w:jc w:val="center"/>
              <w:rPr>
                <w:rFonts w:ascii="Times New Roman" w:hAnsi="Times New Roman" w:cs="Times New Roman"/>
                <w:color w:val="000000"/>
                <w:sz w:val="18"/>
                <w:szCs w:val="18"/>
              </w:rPr>
            </w:pPr>
          </w:p>
        </w:tc>
      </w:tr>
      <w:tr w:rsidR="0087190F" w:rsidRPr="00270723" w:rsidTr="00EE2131">
        <w:trPr>
          <w:trHeight w:val="96"/>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4"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итог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9F31F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158759,3</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87190F" w:rsidRPr="00302211" w:rsidRDefault="009F31FF"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133881,9</w:t>
            </w:r>
          </w:p>
        </w:tc>
        <w:tc>
          <w:tcPr>
            <w:tcW w:w="851" w:type="dxa"/>
            <w:tcBorders>
              <w:top w:val="nil"/>
              <w:left w:val="nil"/>
              <w:bottom w:val="single" w:sz="8" w:space="0" w:color="auto"/>
              <w:right w:val="single" w:sz="4"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r w:rsidRPr="00EE2131">
              <w:rPr>
                <w:rFonts w:ascii="Times New Roman" w:hAnsi="Times New Roman" w:cs="Times New Roman"/>
                <w:bCs/>
                <w:color w:val="000000"/>
                <w:sz w:val="16"/>
                <w:szCs w:val="16"/>
              </w:rPr>
              <w:t>24877,4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84,3</w:t>
            </w:r>
          </w:p>
        </w:tc>
        <w:tc>
          <w:tcPr>
            <w:tcW w:w="851"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4,7</w:t>
            </w:r>
          </w:p>
        </w:tc>
      </w:tr>
      <w:tr w:rsidR="0087190F" w:rsidRPr="00270723" w:rsidTr="00EE2131">
        <w:trPr>
          <w:trHeight w:val="155"/>
        </w:trPr>
        <w:tc>
          <w:tcPr>
            <w:tcW w:w="3699" w:type="dxa"/>
            <w:vMerge w:val="restart"/>
            <w:tcBorders>
              <w:top w:val="nil"/>
              <w:left w:val="single" w:sz="8" w:space="0" w:color="auto"/>
              <w:bottom w:val="single" w:sz="8" w:space="0" w:color="000000"/>
              <w:right w:val="single" w:sz="8" w:space="0" w:color="auto"/>
            </w:tcBorders>
            <w:shd w:val="clear" w:color="auto" w:fill="auto"/>
            <w:vAlign w:val="center"/>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Охрана семьи и детства</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1004</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9F31F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532</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9F31F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19169,6</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F31F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19161,1</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F5509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-8,5</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99,9</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0,6</w:t>
            </w:r>
            <w:r w:rsidR="0087190F" w:rsidRPr="00302211">
              <w:rPr>
                <w:rFonts w:ascii="Times New Roman" w:hAnsi="Times New Roman" w:cs="Times New Roman"/>
                <w:color w:val="000000"/>
                <w:sz w:val="18"/>
                <w:szCs w:val="18"/>
              </w:rPr>
              <w:t> </w:t>
            </w:r>
          </w:p>
        </w:tc>
      </w:tr>
      <w:tr w:rsidR="0087190F" w:rsidRPr="00270723" w:rsidTr="00EE2131">
        <w:trPr>
          <w:trHeight w:val="202"/>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9F31F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534</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9F31F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92213,3</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F31FF"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92213,1</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-0,2</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99,9</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color w:val="000000"/>
                <w:sz w:val="18"/>
                <w:szCs w:val="18"/>
              </w:rPr>
            </w:pPr>
            <w:r w:rsidRPr="00302211">
              <w:rPr>
                <w:rFonts w:ascii="Times New Roman" w:hAnsi="Times New Roman" w:cs="Times New Roman"/>
                <w:color w:val="000000"/>
                <w:sz w:val="18"/>
                <w:szCs w:val="18"/>
              </w:rPr>
              <w:t> </w:t>
            </w:r>
            <w:r w:rsidR="00345833">
              <w:rPr>
                <w:rFonts w:ascii="Times New Roman" w:hAnsi="Times New Roman" w:cs="Times New Roman"/>
                <w:color w:val="000000"/>
                <w:sz w:val="18"/>
                <w:szCs w:val="18"/>
              </w:rPr>
              <w:t>3,2</w:t>
            </w:r>
          </w:p>
        </w:tc>
      </w:tr>
      <w:tr w:rsidR="00A370B1" w:rsidRPr="00270723" w:rsidTr="00EE2131">
        <w:trPr>
          <w:trHeight w:val="202"/>
        </w:trPr>
        <w:tc>
          <w:tcPr>
            <w:tcW w:w="3699" w:type="dxa"/>
            <w:vMerge/>
            <w:tcBorders>
              <w:top w:val="nil"/>
              <w:left w:val="single" w:sz="8" w:space="0" w:color="auto"/>
              <w:bottom w:val="single" w:sz="8" w:space="0" w:color="000000"/>
              <w:right w:val="single" w:sz="8" w:space="0" w:color="auto"/>
            </w:tcBorders>
            <w:vAlign w:val="center"/>
            <w:hideMark/>
          </w:tcPr>
          <w:p w:rsidR="00A370B1" w:rsidRPr="00302211" w:rsidRDefault="00A370B1"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370B1" w:rsidRPr="00302211" w:rsidRDefault="00A370B1" w:rsidP="00DC1347">
            <w:pPr>
              <w:rPr>
                <w:rFonts w:ascii="Times New Roman" w:hAnsi="Times New Roman" w:cs="Times New Roman"/>
                <w:bCs/>
                <w:color w:val="00000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A370B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nil"/>
              <w:left w:val="nil"/>
              <w:bottom w:val="single" w:sz="8" w:space="0" w:color="auto"/>
              <w:right w:val="single" w:sz="8" w:space="0" w:color="auto"/>
            </w:tcBorders>
            <w:shd w:val="clear" w:color="auto" w:fill="auto"/>
            <w:vAlign w:val="center"/>
            <w:hideMark/>
          </w:tcPr>
          <w:p w:rsidR="00A370B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1636,9</w:t>
            </w:r>
          </w:p>
        </w:tc>
        <w:tc>
          <w:tcPr>
            <w:tcW w:w="1134" w:type="dxa"/>
            <w:tcBorders>
              <w:top w:val="nil"/>
              <w:left w:val="nil"/>
              <w:bottom w:val="single" w:sz="4" w:space="0" w:color="auto"/>
              <w:right w:val="single" w:sz="8" w:space="0" w:color="auto"/>
            </w:tcBorders>
            <w:shd w:val="clear" w:color="auto" w:fill="auto"/>
            <w:vAlign w:val="center"/>
            <w:hideMark/>
          </w:tcPr>
          <w:p w:rsidR="00A370B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1636,9</w:t>
            </w:r>
          </w:p>
        </w:tc>
        <w:tc>
          <w:tcPr>
            <w:tcW w:w="851" w:type="dxa"/>
            <w:tcBorders>
              <w:top w:val="nil"/>
              <w:left w:val="nil"/>
              <w:bottom w:val="single" w:sz="8" w:space="0" w:color="auto"/>
              <w:right w:val="single" w:sz="8" w:space="0" w:color="auto"/>
            </w:tcBorders>
            <w:shd w:val="clear" w:color="auto" w:fill="auto"/>
            <w:vAlign w:val="center"/>
            <w:hideMark/>
          </w:tcPr>
          <w:p w:rsidR="00A370B1"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nil"/>
              <w:left w:val="nil"/>
              <w:bottom w:val="single" w:sz="8" w:space="0" w:color="auto"/>
              <w:right w:val="single" w:sz="8" w:space="0" w:color="auto"/>
            </w:tcBorders>
            <w:shd w:val="clear" w:color="auto" w:fill="auto"/>
            <w:vAlign w:val="center"/>
            <w:hideMark/>
          </w:tcPr>
          <w:p w:rsidR="00A370B1"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8" w:space="0" w:color="auto"/>
              <w:right w:val="single" w:sz="8" w:space="0" w:color="auto"/>
            </w:tcBorders>
            <w:shd w:val="clear" w:color="auto" w:fill="auto"/>
            <w:vAlign w:val="center"/>
            <w:hideMark/>
          </w:tcPr>
          <w:p w:rsidR="00A370B1" w:rsidRPr="00302211" w:rsidRDefault="00345833"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0,06</w:t>
            </w:r>
          </w:p>
        </w:tc>
      </w:tr>
      <w:tr w:rsidR="00A370B1" w:rsidRPr="00270723" w:rsidTr="00EE2131">
        <w:trPr>
          <w:trHeight w:val="202"/>
        </w:trPr>
        <w:tc>
          <w:tcPr>
            <w:tcW w:w="3699" w:type="dxa"/>
            <w:vMerge/>
            <w:tcBorders>
              <w:top w:val="nil"/>
              <w:left w:val="single" w:sz="8" w:space="0" w:color="auto"/>
              <w:bottom w:val="single" w:sz="8" w:space="0" w:color="000000"/>
              <w:right w:val="single" w:sz="8" w:space="0" w:color="auto"/>
            </w:tcBorders>
            <w:vAlign w:val="center"/>
            <w:hideMark/>
          </w:tcPr>
          <w:p w:rsidR="00A370B1" w:rsidRPr="00302211" w:rsidRDefault="00A370B1"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370B1" w:rsidRPr="00302211" w:rsidRDefault="00A370B1" w:rsidP="00DC1347">
            <w:pPr>
              <w:rPr>
                <w:rFonts w:ascii="Times New Roman" w:hAnsi="Times New Roman" w:cs="Times New Roman"/>
                <w:bCs/>
                <w:color w:val="00000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A370B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538</w:t>
            </w:r>
          </w:p>
        </w:tc>
        <w:tc>
          <w:tcPr>
            <w:tcW w:w="992" w:type="dxa"/>
            <w:tcBorders>
              <w:top w:val="nil"/>
              <w:left w:val="nil"/>
              <w:bottom w:val="single" w:sz="8" w:space="0" w:color="auto"/>
              <w:right w:val="single" w:sz="4" w:space="0" w:color="auto"/>
            </w:tcBorders>
            <w:shd w:val="clear" w:color="auto" w:fill="auto"/>
            <w:vAlign w:val="center"/>
            <w:hideMark/>
          </w:tcPr>
          <w:p w:rsidR="00A370B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76338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0B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76338</w:t>
            </w:r>
          </w:p>
        </w:tc>
        <w:tc>
          <w:tcPr>
            <w:tcW w:w="851" w:type="dxa"/>
            <w:tcBorders>
              <w:top w:val="nil"/>
              <w:left w:val="single" w:sz="4" w:space="0" w:color="auto"/>
              <w:bottom w:val="single" w:sz="8" w:space="0" w:color="auto"/>
              <w:right w:val="single" w:sz="8" w:space="0" w:color="auto"/>
            </w:tcBorders>
            <w:shd w:val="clear" w:color="auto" w:fill="auto"/>
            <w:vAlign w:val="center"/>
            <w:hideMark/>
          </w:tcPr>
          <w:p w:rsidR="00A370B1"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nil"/>
              <w:left w:val="nil"/>
              <w:bottom w:val="single" w:sz="8" w:space="0" w:color="auto"/>
              <w:right w:val="single" w:sz="8" w:space="0" w:color="auto"/>
            </w:tcBorders>
            <w:shd w:val="clear" w:color="auto" w:fill="auto"/>
            <w:vAlign w:val="center"/>
            <w:hideMark/>
          </w:tcPr>
          <w:p w:rsidR="00A370B1"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8" w:space="0" w:color="auto"/>
              <w:right w:val="single" w:sz="8" w:space="0" w:color="auto"/>
            </w:tcBorders>
            <w:shd w:val="clear" w:color="auto" w:fill="auto"/>
            <w:vAlign w:val="center"/>
            <w:hideMark/>
          </w:tcPr>
          <w:p w:rsidR="00A370B1" w:rsidRPr="00302211" w:rsidRDefault="00345833"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r>
      <w:tr w:rsidR="0087190F" w:rsidRPr="00270723" w:rsidTr="00EE2131">
        <w:trPr>
          <w:trHeight w:val="119"/>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итог</w:t>
            </w:r>
          </w:p>
        </w:tc>
        <w:tc>
          <w:tcPr>
            <w:tcW w:w="992" w:type="dxa"/>
            <w:tcBorders>
              <w:top w:val="nil"/>
              <w:left w:val="nil"/>
              <w:bottom w:val="single" w:sz="4" w:space="0" w:color="auto"/>
              <w:right w:val="single" w:sz="8" w:space="0" w:color="auto"/>
            </w:tcBorders>
            <w:shd w:val="clear" w:color="auto" w:fill="auto"/>
            <w:vAlign w:val="center"/>
            <w:hideMark/>
          </w:tcPr>
          <w:p w:rsidR="0087190F" w:rsidRPr="00302211" w:rsidRDefault="00A370B1"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189357,8</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87190F" w:rsidRPr="00302211" w:rsidRDefault="00A370B1"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189349,1</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-8,7</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99,9</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6,6</w:t>
            </w:r>
            <w:r w:rsidR="0087190F" w:rsidRPr="00302211">
              <w:rPr>
                <w:rFonts w:ascii="Times New Roman" w:hAnsi="Times New Roman" w:cs="Times New Roman"/>
                <w:bCs/>
                <w:color w:val="000000"/>
                <w:sz w:val="18"/>
                <w:szCs w:val="18"/>
              </w:rPr>
              <w:t> </w:t>
            </w:r>
          </w:p>
        </w:tc>
      </w:tr>
      <w:tr w:rsidR="0087190F" w:rsidRPr="00270723" w:rsidTr="00EE2131">
        <w:trPr>
          <w:trHeight w:val="180"/>
        </w:trPr>
        <w:tc>
          <w:tcPr>
            <w:tcW w:w="3699" w:type="dxa"/>
            <w:vMerge w:val="restart"/>
            <w:tcBorders>
              <w:top w:val="nil"/>
              <w:left w:val="single" w:sz="8" w:space="0" w:color="auto"/>
              <w:bottom w:val="single" w:sz="8" w:space="0" w:color="000000"/>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Другие вопросы в области социальной политики</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1006</w:t>
            </w:r>
          </w:p>
        </w:tc>
        <w:tc>
          <w:tcPr>
            <w:tcW w:w="709" w:type="dxa"/>
            <w:tcBorders>
              <w:top w:val="nil"/>
              <w:left w:val="nil"/>
              <w:bottom w:val="single" w:sz="8" w:space="0" w:color="auto"/>
              <w:right w:val="single" w:sz="4" w:space="0" w:color="auto"/>
            </w:tcBorders>
            <w:shd w:val="clear" w:color="auto" w:fill="auto"/>
            <w:vAlign w:val="center"/>
            <w:hideMark/>
          </w:tcPr>
          <w:p w:rsidR="0087190F" w:rsidRPr="0030221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90F" w:rsidRPr="0030221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27177,7</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87190F" w:rsidRPr="0030221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26768,4</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-409,3</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98,5</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color w:val="000000"/>
                <w:sz w:val="18"/>
                <w:szCs w:val="18"/>
              </w:rPr>
            </w:pPr>
            <w:r>
              <w:rPr>
                <w:rFonts w:ascii="Times New Roman" w:hAnsi="Times New Roman" w:cs="Times New Roman"/>
                <w:color w:val="000000"/>
                <w:sz w:val="18"/>
                <w:szCs w:val="18"/>
              </w:rPr>
              <w:t>0,9</w:t>
            </w:r>
          </w:p>
        </w:tc>
      </w:tr>
      <w:tr w:rsidR="0087190F" w:rsidRPr="00270723" w:rsidTr="00EE2131">
        <w:trPr>
          <w:trHeight w:val="204"/>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итог</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A370B1"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27177,7</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A370B1"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26768,4</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-409,3</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98,5</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0,9</w:t>
            </w:r>
          </w:p>
        </w:tc>
      </w:tr>
      <w:tr w:rsidR="0087190F" w:rsidRPr="00270723" w:rsidTr="00EE2131">
        <w:trPr>
          <w:trHeight w:val="263"/>
        </w:trPr>
        <w:tc>
          <w:tcPr>
            <w:tcW w:w="3699" w:type="dxa"/>
            <w:tcBorders>
              <w:top w:val="nil"/>
              <w:left w:val="single" w:sz="8" w:space="0" w:color="auto"/>
              <w:bottom w:val="single" w:sz="8" w:space="0" w:color="auto"/>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Социальная политика</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1000</w:t>
            </w: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iCs/>
                <w:color w:val="000000"/>
                <w:sz w:val="18"/>
                <w:szCs w:val="18"/>
              </w:rPr>
            </w:pPr>
            <w:r w:rsidRPr="00302211">
              <w:rPr>
                <w:rFonts w:ascii="Times New Roman" w:hAnsi="Times New Roman" w:cs="Times New Roman"/>
                <w:iCs/>
                <w:color w:val="000000"/>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A370B1"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411931,3</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A370B1"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386635,9</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-25295,4</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93,8</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13,6</w:t>
            </w:r>
          </w:p>
        </w:tc>
      </w:tr>
      <w:tr w:rsidR="0087190F" w:rsidRPr="00270723" w:rsidTr="00EE2131">
        <w:trPr>
          <w:trHeight w:val="126"/>
        </w:trPr>
        <w:tc>
          <w:tcPr>
            <w:tcW w:w="3699" w:type="dxa"/>
            <w:vMerge w:val="restart"/>
            <w:tcBorders>
              <w:top w:val="nil"/>
              <w:left w:val="single" w:sz="8" w:space="0" w:color="auto"/>
              <w:bottom w:val="single" w:sz="8" w:space="0" w:color="000000"/>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xml:space="preserve">Массовый спорт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1102</w:t>
            </w: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536</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43816,3</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A370B1" w:rsidP="00DC1347">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42224,7</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-1591,6</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96,4</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w:t>
            </w:r>
            <w:r w:rsidR="00345833">
              <w:rPr>
                <w:rFonts w:ascii="Times New Roman" w:hAnsi="Times New Roman" w:cs="Times New Roman"/>
                <w:bCs/>
                <w:color w:val="000000"/>
                <w:sz w:val="18"/>
                <w:szCs w:val="18"/>
              </w:rPr>
              <w:t>1,4</w:t>
            </w:r>
          </w:p>
        </w:tc>
      </w:tr>
      <w:tr w:rsidR="0087190F" w:rsidRPr="00270723" w:rsidTr="00EE2131">
        <w:trPr>
          <w:trHeight w:val="292"/>
        </w:trPr>
        <w:tc>
          <w:tcPr>
            <w:tcW w:w="3699"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87190F" w:rsidRPr="00302211" w:rsidRDefault="0087190F" w:rsidP="00DC1347">
            <w:pPr>
              <w:rPr>
                <w:rFonts w:ascii="Times New Roman" w:hAnsi="Times New Roman" w:cs="Times New Roman"/>
                <w:bCs/>
                <w:color w:val="00000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итог</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43816,3</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42224,7</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-1591,6</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96,4</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1,4</w:t>
            </w:r>
          </w:p>
        </w:tc>
      </w:tr>
      <w:tr w:rsidR="0087190F" w:rsidRPr="00270723" w:rsidTr="00EE2131">
        <w:trPr>
          <w:trHeight w:val="254"/>
        </w:trPr>
        <w:tc>
          <w:tcPr>
            <w:tcW w:w="3699" w:type="dxa"/>
            <w:tcBorders>
              <w:top w:val="nil"/>
              <w:left w:val="single" w:sz="8" w:space="0" w:color="auto"/>
              <w:bottom w:val="single" w:sz="8" w:space="0" w:color="auto"/>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Другие вопросы в области физ. культуры</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1105</w:t>
            </w: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536</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241472,7</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241471,7</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8,5</w:t>
            </w:r>
          </w:p>
        </w:tc>
      </w:tr>
      <w:tr w:rsidR="0087190F" w:rsidRPr="00270723" w:rsidTr="00EE2131">
        <w:trPr>
          <w:trHeight w:val="286"/>
        </w:trPr>
        <w:tc>
          <w:tcPr>
            <w:tcW w:w="3699" w:type="dxa"/>
            <w:tcBorders>
              <w:top w:val="nil"/>
              <w:left w:val="single" w:sz="8" w:space="0" w:color="auto"/>
              <w:bottom w:val="single" w:sz="8" w:space="0" w:color="auto"/>
              <w:right w:val="single" w:sz="8" w:space="0" w:color="auto"/>
            </w:tcBorders>
            <w:shd w:val="clear" w:color="auto" w:fill="auto"/>
            <w:hideMark/>
          </w:tcPr>
          <w:p w:rsidR="0087190F" w:rsidRPr="00302211" w:rsidRDefault="0087190F" w:rsidP="00DC1347">
            <w:pP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xml:space="preserve"> Физическая культура и спорт</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1100</w:t>
            </w: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285289</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283696,4</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-1592</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99,4</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w:t>
            </w:r>
          </w:p>
        </w:tc>
      </w:tr>
      <w:tr w:rsidR="0087190F" w:rsidRPr="00270723" w:rsidTr="00EE2131">
        <w:trPr>
          <w:trHeight w:val="248"/>
        </w:trPr>
        <w:tc>
          <w:tcPr>
            <w:tcW w:w="3699" w:type="dxa"/>
            <w:tcBorders>
              <w:top w:val="nil"/>
              <w:left w:val="single" w:sz="8" w:space="0" w:color="auto"/>
              <w:bottom w:val="single" w:sz="8" w:space="0" w:color="auto"/>
              <w:right w:val="single" w:sz="8" w:space="0" w:color="auto"/>
            </w:tcBorders>
            <w:shd w:val="clear" w:color="auto" w:fill="auto"/>
            <w:hideMark/>
          </w:tcPr>
          <w:p w:rsidR="0087190F" w:rsidRPr="00302211" w:rsidRDefault="009E5540" w:rsidP="00DC1347">
            <w:pPr>
              <w:rPr>
                <w:rFonts w:ascii="Times New Roman" w:hAnsi="Times New Roman" w:cs="Times New Roman"/>
                <w:bCs/>
                <w:color w:val="000000"/>
                <w:sz w:val="18"/>
                <w:szCs w:val="18"/>
              </w:rPr>
            </w:pPr>
            <w:r>
              <w:rPr>
                <w:rFonts w:ascii="Times New Roman" w:hAnsi="Times New Roman" w:cs="Times New Roman"/>
                <w:bCs/>
                <w:color w:val="000000"/>
                <w:sz w:val="18"/>
                <w:szCs w:val="18"/>
              </w:rPr>
              <w:t>Межбюджетные трансферты</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9E5540">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1</w:t>
            </w:r>
            <w:r w:rsidR="009E5540">
              <w:rPr>
                <w:rFonts w:ascii="Times New Roman" w:hAnsi="Times New Roman" w:cs="Times New Roman"/>
                <w:bCs/>
                <w:color w:val="000000"/>
                <w:sz w:val="18"/>
                <w:szCs w:val="18"/>
              </w:rPr>
              <w:t>40</w:t>
            </w:r>
            <w:r w:rsidRPr="00302211">
              <w:rPr>
                <w:rFonts w:ascii="Times New Roman" w:hAnsi="Times New Roman" w:cs="Times New Roman"/>
                <w:bCs/>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530</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126013,3</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126013,3</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0</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100</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345833" w:rsidP="00DC1347">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4,4</w:t>
            </w:r>
          </w:p>
        </w:tc>
      </w:tr>
      <w:tr w:rsidR="0087190F" w:rsidRPr="00270723" w:rsidTr="00EE2131">
        <w:trPr>
          <w:trHeight w:val="183"/>
        </w:trPr>
        <w:tc>
          <w:tcPr>
            <w:tcW w:w="3699" w:type="dxa"/>
            <w:tcBorders>
              <w:top w:val="nil"/>
              <w:left w:val="single" w:sz="8" w:space="0" w:color="auto"/>
              <w:bottom w:val="single" w:sz="8" w:space="0" w:color="auto"/>
              <w:right w:val="single" w:sz="8" w:space="0" w:color="auto"/>
            </w:tcBorders>
            <w:shd w:val="clear" w:color="auto" w:fill="auto"/>
            <w:hideMark/>
          </w:tcPr>
          <w:p w:rsidR="0087190F" w:rsidRPr="00302211" w:rsidRDefault="0087190F" w:rsidP="00DC1347">
            <w:pPr>
              <w:rPr>
                <w:rFonts w:ascii="Times New Roman" w:hAnsi="Times New Roman" w:cs="Times New Roman"/>
                <w:bCs/>
                <w:iCs/>
                <w:color w:val="000000"/>
                <w:sz w:val="18"/>
                <w:szCs w:val="18"/>
              </w:rPr>
            </w:pPr>
            <w:r w:rsidRPr="00302211">
              <w:rPr>
                <w:rFonts w:ascii="Times New Roman" w:hAnsi="Times New Roman" w:cs="Times New Roman"/>
                <w:bCs/>
                <w:iCs/>
                <w:color w:val="000000"/>
                <w:sz w:val="18"/>
                <w:szCs w:val="18"/>
              </w:rPr>
              <w:t>Всего</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iCs/>
                <w:color w:val="000000"/>
                <w:sz w:val="18"/>
                <w:szCs w:val="18"/>
              </w:rPr>
            </w:pPr>
            <w:r w:rsidRPr="00302211">
              <w:rPr>
                <w:rFonts w:ascii="Times New Roman" w:hAnsi="Times New Roman" w:cs="Times New Roman"/>
                <w:bCs/>
                <w:iCs/>
                <w:color w:val="000000"/>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2945793,4</w:t>
            </w:r>
          </w:p>
        </w:tc>
        <w:tc>
          <w:tcPr>
            <w:tcW w:w="1134" w:type="dxa"/>
            <w:tcBorders>
              <w:top w:val="nil"/>
              <w:left w:val="nil"/>
              <w:bottom w:val="single" w:sz="8" w:space="0" w:color="auto"/>
              <w:right w:val="single" w:sz="8" w:space="0" w:color="auto"/>
            </w:tcBorders>
            <w:shd w:val="clear" w:color="auto" w:fill="auto"/>
            <w:vAlign w:val="center"/>
            <w:hideMark/>
          </w:tcPr>
          <w:p w:rsidR="0087190F" w:rsidRPr="00302211" w:rsidRDefault="009E5540" w:rsidP="00DC1347">
            <w:pPr>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2840425,7</w:t>
            </w:r>
          </w:p>
        </w:tc>
        <w:tc>
          <w:tcPr>
            <w:tcW w:w="851" w:type="dxa"/>
            <w:tcBorders>
              <w:top w:val="nil"/>
              <w:left w:val="nil"/>
              <w:bottom w:val="single" w:sz="8" w:space="0" w:color="auto"/>
              <w:right w:val="single" w:sz="8" w:space="0" w:color="auto"/>
            </w:tcBorders>
            <w:shd w:val="clear" w:color="auto" w:fill="auto"/>
            <w:vAlign w:val="center"/>
            <w:hideMark/>
          </w:tcPr>
          <w:p w:rsidR="0087190F" w:rsidRPr="00807D4D" w:rsidRDefault="00807D4D" w:rsidP="00807D4D">
            <w:pPr>
              <w:rPr>
                <w:rFonts w:ascii="Times New Roman" w:hAnsi="Times New Roman" w:cs="Times New Roman"/>
                <w:bCs/>
                <w:color w:val="000000"/>
                <w:sz w:val="14"/>
                <w:szCs w:val="14"/>
              </w:rPr>
            </w:pPr>
            <w:r>
              <w:rPr>
                <w:rFonts w:ascii="Times New Roman" w:hAnsi="Times New Roman" w:cs="Times New Roman"/>
                <w:bCs/>
                <w:color w:val="000000"/>
                <w:sz w:val="14"/>
                <w:szCs w:val="14"/>
              </w:rPr>
              <w:t>-</w:t>
            </w:r>
            <w:r w:rsidR="009E5540" w:rsidRPr="00807D4D">
              <w:rPr>
                <w:rFonts w:ascii="Times New Roman" w:hAnsi="Times New Roman" w:cs="Times New Roman"/>
                <w:bCs/>
                <w:color w:val="000000"/>
                <w:sz w:val="14"/>
                <w:szCs w:val="14"/>
              </w:rPr>
              <w:t>105367,7</w:t>
            </w:r>
          </w:p>
        </w:tc>
        <w:tc>
          <w:tcPr>
            <w:tcW w:w="850"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9E5540">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9</w:t>
            </w:r>
            <w:r w:rsidR="009E5540">
              <w:rPr>
                <w:rFonts w:ascii="Times New Roman" w:hAnsi="Times New Roman" w:cs="Times New Roman"/>
                <w:bCs/>
                <w:color w:val="000000"/>
                <w:sz w:val="18"/>
                <w:szCs w:val="18"/>
              </w:rPr>
              <w:t>6</w:t>
            </w:r>
            <w:r w:rsidRPr="00302211">
              <w:rPr>
                <w:rFonts w:ascii="Times New Roman" w:hAnsi="Times New Roman" w:cs="Times New Roman"/>
                <w:bCs/>
                <w:color w:val="000000"/>
                <w:sz w:val="18"/>
                <w:szCs w:val="18"/>
              </w:rPr>
              <w:t>,</w:t>
            </w:r>
            <w:r w:rsidR="009E5540">
              <w:rPr>
                <w:rFonts w:ascii="Times New Roman" w:hAnsi="Times New Roman" w:cs="Times New Roman"/>
                <w:bCs/>
                <w:color w:val="000000"/>
                <w:sz w:val="18"/>
                <w:szCs w:val="18"/>
              </w:rPr>
              <w:t>4</w:t>
            </w:r>
          </w:p>
        </w:tc>
        <w:tc>
          <w:tcPr>
            <w:tcW w:w="851" w:type="dxa"/>
            <w:tcBorders>
              <w:top w:val="nil"/>
              <w:left w:val="nil"/>
              <w:bottom w:val="single" w:sz="8" w:space="0" w:color="auto"/>
              <w:right w:val="single" w:sz="8" w:space="0" w:color="auto"/>
            </w:tcBorders>
            <w:shd w:val="clear" w:color="auto" w:fill="auto"/>
            <w:vAlign w:val="center"/>
            <w:hideMark/>
          </w:tcPr>
          <w:p w:rsidR="0087190F" w:rsidRPr="00302211" w:rsidRDefault="0087190F" w:rsidP="00DC1347">
            <w:pPr>
              <w:jc w:val="center"/>
              <w:rPr>
                <w:rFonts w:ascii="Times New Roman" w:hAnsi="Times New Roman" w:cs="Times New Roman"/>
                <w:bCs/>
                <w:color w:val="000000"/>
                <w:sz w:val="18"/>
                <w:szCs w:val="18"/>
              </w:rPr>
            </w:pPr>
            <w:r w:rsidRPr="00302211">
              <w:rPr>
                <w:rFonts w:ascii="Times New Roman" w:hAnsi="Times New Roman" w:cs="Times New Roman"/>
                <w:bCs/>
                <w:color w:val="000000"/>
                <w:sz w:val="18"/>
                <w:szCs w:val="18"/>
              </w:rPr>
              <w:t>100,0</w:t>
            </w:r>
          </w:p>
        </w:tc>
      </w:tr>
    </w:tbl>
    <w:p w:rsidR="007342EC" w:rsidRDefault="007342EC" w:rsidP="007342EC">
      <w:pPr>
        <w:ind w:firstLine="708"/>
        <w:jc w:val="both"/>
        <w:rPr>
          <w:rFonts w:ascii="Times New Roman" w:hAnsi="Times New Roman" w:cs="Times New Roman"/>
          <w:b/>
          <w:bCs/>
          <w:spacing w:val="-1"/>
          <w:sz w:val="28"/>
          <w:szCs w:val="28"/>
          <w:u w:val="single"/>
        </w:rPr>
      </w:pPr>
    </w:p>
    <w:p w:rsidR="007342EC" w:rsidRPr="00793536" w:rsidRDefault="007342EC" w:rsidP="00793536">
      <w:pPr>
        <w:pStyle w:val="ab"/>
        <w:jc w:val="center"/>
        <w:rPr>
          <w:i/>
          <w:sz w:val="28"/>
          <w:szCs w:val="28"/>
        </w:rPr>
      </w:pPr>
      <w:r w:rsidRPr="00793536">
        <w:rPr>
          <w:i/>
          <w:sz w:val="28"/>
          <w:szCs w:val="28"/>
        </w:rPr>
        <w:t>Раздел 0100 «Общегосударственные вопросы»</w:t>
      </w:r>
    </w:p>
    <w:p w:rsidR="007342EC" w:rsidRPr="00793536" w:rsidRDefault="007342EC" w:rsidP="00793536">
      <w:pPr>
        <w:pStyle w:val="ab"/>
        <w:jc w:val="both"/>
        <w:rPr>
          <w:sz w:val="28"/>
          <w:szCs w:val="28"/>
        </w:rPr>
      </w:pPr>
      <w:r w:rsidRPr="00793536">
        <w:rPr>
          <w:sz w:val="28"/>
          <w:szCs w:val="28"/>
        </w:rPr>
        <w:t xml:space="preserve">     Согласно данным отчета об исполнении бюджета района за 2023 год, фактически расходы на общегосударственные вопросы составили 12073</w:t>
      </w:r>
      <w:r w:rsidR="00807D4D" w:rsidRPr="00793536">
        <w:rPr>
          <w:sz w:val="28"/>
          <w:szCs w:val="28"/>
        </w:rPr>
        <w:t>9</w:t>
      </w:r>
      <w:r w:rsidRPr="00793536">
        <w:rPr>
          <w:sz w:val="28"/>
          <w:szCs w:val="28"/>
        </w:rPr>
        <w:t>,</w:t>
      </w:r>
      <w:r w:rsidR="00807D4D" w:rsidRPr="00793536">
        <w:rPr>
          <w:sz w:val="28"/>
          <w:szCs w:val="28"/>
        </w:rPr>
        <w:t>5</w:t>
      </w:r>
      <w:r w:rsidRPr="00793536">
        <w:rPr>
          <w:sz w:val="28"/>
          <w:szCs w:val="28"/>
        </w:rPr>
        <w:t xml:space="preserve"> тыс. руб</w:t>
      </w:r>
      <w:r w:rsidR="00C773DA" w:rsidRPr="00793536">
        <w:rPr>
          <w:sz w:val="28"/>
          <w:szCs w:val="28"/>
        </w:rPr>
        <w:t>лей</w:t>
      </w:r>
      <w:r w:rsidRPr="00793536">
        <w:rPr>
          <w:sz w:val="28"/>
          <w:szCs w:val="28"/>
        </w:rPr>
        <w:t xml:space="preserve"> при плане в 123660,2 тыс. руб</w:t>
      </w:r>
      <w:r w:rsidR="00C773DA" w:rsidRPr="00793536">
        <w:rPr>
          <w:sz w:val="28"/>
          <w:szCs w:val="28"/>
        </w:rPr>
        <w:t>лей</w:t>
      </w:r>
      <w:r w:rsidRPr="00793536">
        <w:rPr>
          <w:sz w:val="28"/>
          <w:szCs w:val="28"/>
        </w:rPr>
        <w:t xml:space="preserve">, то есть средства освоены на 97,6 %. Не исполнены бюджетные назначения в сумме </w:t>
      </w:r>
      <w:r w:rsidR="00F25218" w:rsidRPr="00793536">
        <w:rPr>
          <w:sz w:val="28"/>
          <w:szCs w:val="28"/>
        </w:rPr>
        <w:t>2920,7</w:t>
      </w:r>
      <w:r w:rsidRPr="00793536">
        <w:rPr>
          <w:sz w:val="28"/>
          <w:szCs w:val="28"/>
        </w:rPr>
        <w:t xml:space="preserve"> тыс. руб</w:t>
      </w:r>
      <w:r w:rsidR="00C773DA" w:rsidRPr="00793536">
        <w:rPr>
          <w:sz w:val="28"/>
          <w:szCs w:val="28"/>
        </w:rPr>
        <w:t>лей</w:t>
      </w:r>
      <w:r w:rsidRPr="00793536">
        <w:rPr>
          <w:sz w:val="28"/>
          <w:szCs w:val="28"/>
        </w:rPr>
        <w:t xml:space="preserve">. Доля расходов на общегосударственные вопросы в общей сумме расходов бюджета </w:t>
      </w:r>
      <w:r w:rsidR="00807D4D" w:rsidRPr="00793536">
        <w:rPr>
          <w:sz w:val="28"/>
          <w:szCs w:val="28"/>
        </w:rPr>
        <w:t>района</w:t>
      </w:r>
      <w:r w:rsidRPr="00793536">
        <w:rPr>
          <w:sz w:val="28"/>
          <w:szCs w:val="28"/>
        </w:rPr>
        <w:t xml:space="preserve"> составила </w:t>
      </w:r>
      <w:r w:rsidR="00807D4D" w:rsidRPr="00793536">
        <w:rPr>
          <w:sz w:val="28"/>
          <w:szCs w:val="28"/>
        </w:rPr>
        <w:t>4,2</w:t>
      </w:r>
      <w:r w:rsidRPr="00793536">
        <w:rPr>
          <w:sz w:val="28"/>
          <w:szCs w:val="28"/>
        </w:rPr>
        <w:t xml:space="preserve"> %, что на 0,2 % меньше, чем в 202</w:t>
      </w:r>
      <w:r w:rsidR="00807D4D" w:rsidRPr="00793536">
        <w:rPr>
          <w:sz w:val="28"/>
          <w:szCs w:val="28"/>
        </w:rPr>
        <w:t>2</w:t>
      </w:r>
      <w:r w:rsidRPr="00793536">
        <w:rPr>
          <w:sz w:val="28"/>
          <w:szCs w:val="28"/>
        </w:rPr>
        <w:t xml:space="preserve"> году (</w:t>
      </w:r>
      <w:r w:rsidR="00807D4D" w:rsidRPr="00793536">
        <w:rPr>
          <w:sz w:val="28"/>
          <w:szCs w:val="28"/>
        </w:rPr>
        <w:t>4,4</w:t>
      </w:r>
      <w:r w:rsidRPr="00793536">
        <w:rPr>
          <w:sz w:val="28"/>
          <w:szCs w:val="28"/>
        </w:rPr>
        <w:t xml:space="preserve">%). Основные показатели по неисполненным бюджетным назначениям сложились по подразделу 0113 «Другие общегосударственные вопросы» в сумме  </w:t>
      </w:r>
      <w:r w:rsidR="00C773DA" w:rsidRPr="00793536">
        <w:rPr>
          <w:sz w:val="28"/>
          <w:szCs w:val="28"/>
        </w:rPr>
        <w:t>1875,9</w:t>
      </w:r>
      <w:r w:rsidRPr="00793536">
        <w:rPr>
          <w:sz w:val="28"/>
          <w:szCs w:val="28"/>
        </w:rPr>
        <w:t xml:space="preserve"> тыс. руб</w:t>
      </w:r>
      <w:r w:rsidR="00C773DA" w:rsidRPr="00793536">
        <w:rPr>
          <w:sz w:val="28"/>
          <w:szCs w:val="28"/>
        </w:rPr>
        <w:t>лей</w:t>
      </w:r>
      <w:r w:rsidRPr="00793536">
        <w:rPr>
          <w:sz w:val="28"/>
          <w:szCs w:val="28"/>
        </w:rPr>
        <w:t xml:space="preserve">, </w:t>
      </w:r>
      <w:r w:rsidR="00C773DA" w:rsidRPr="00793536">
        <w:rPr>
          <w:sz w:val="28"/>
          <w:szCs w:val="28"/>
        </w:rPr>
        <w:t>по подразделу 0103 «</w:t>
      </w:r>
      <w:r w:rsidR="00807D4D" w:rsidRPr="00793536">
        <w:rPr>
          <w:sz w:val="28"/>
          <w:szCs w:val="28"/>
        </w:rPr>
        <w:t>Функционирование законодательных (пр</w:t>
      </w:r>
      <w:r w:rsidR="00C773DA" w:rsidRPr="00793536">
        <w:rPr>
          <w:sz w:val="28"/>
          <w:szCs w:val="28"/>
        </w:rPr>
        <w:t>едставительны</w:t>
      </w:r>
      <w:r w:rsidR="00807D4D" w:rsidRPr="00793536">
        <w:rPr>
          <w:sz w:val="28"/>
          <w:szCs w:val="28"/>
        </w:rPr>
        <w:t>х)</w:t>
      </w:r>
      <w:r w:rsidR="00C773DA" w:rsidRPr="00793536">
        <w:rPr>
          <w:sz w:val="28"/>
          <w:szCs w:val="28"/>
        </w:rPr>
        <w:t xml:space="preserve"> орган</w:t>
      </w:r>
      <w:r w:rsidR="00807D4D" w:rsidRPr="00793536">
        <w:rPr>
          <w:sz w:val="28"/>
          <w:szCs w:val="28"/>
        </w:rPr>
        <w:t>ов муниципальных образований»</w:t>
      </w:r>
      <w:r w:rsidR="00C773DA" w:rsidRPr="00793536">
        <w:rPr>
          <w:sz w:val="28"/>
          <w:szCs w:val="28"/>
        </w:rPr>
        <w:t xml:space="preserve"> сумме 214 тыс. рублей </w:t>
      </w:r>
      <w:r w:rsidRPr="00793536">
        <w:rPr>
          <w:sz w:val="28"/>
          <w:szCs w:val="28"/>
        </w:rPr>
        <w:t>и по подразделу 0104 «</w:t>
      </w:r>
      <w:r w:rsidRPr="00793536">
        <w:rPr>
          <w:color w:val="000000"/>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793536">
        <w:rPr>
          <w:sz w:val="28"/>
          <w:szCs w:val="28"/>
        </w:rPr>
        <w:t xml:space="preserve">» </w:t>
      </w:r>
      <w:r w:rsidR="00807D4D" w:rsidRPr="00793536">
        <w:rPr>
          <w:sz w:val="28"/>
          <w:szCs w:val="28"/>
        </w:rPr>
        <w:t xml:space="preserve"> </w:t>
      </w:r>
      <w:r w:rsidRPr="00793536">
        <w:rPr>
          <w:sz w:val="28"/>
          <w:szCs w:val="28"/>
        </w:rPr>
        <w:t xml:space="preserve">в сумме </w:t>
      </w:r>
      <w:r w:rsidR="00C773DA" w:rsidRPr="00793536">
        <w:rPr>
          <w:sz w:val="28"/>
          <w:szCs w:val="28"/>
        </w:rPr>
        <w:t>423,9</w:t>
      </w:r>
      <w:r w:rsidRPr="00793536">
        <w:rPr>
          <w:sz w:val="28"/>
          <w:szCs w:val="28"/>
        </w:rPr>
        <w:t xml:space="preserve"> тыс. руб</w:t>
      </w:r>
      <w:r w:rsidR="00793536">
        <w:rPr>
          <w:sz w:val="28"/>
          <w:szCs w:val="28"/>
        </w:rPr>
        <w:t>лей</w:t>
      </w:r>
      <w:r w:rsidRPr="00793536">
        <w:rPr>
          <w:sz w:val="28"/>
          <w:szCs w:val="28"/>
        </w:rPr>
        <w:t>.</w:t>
      </w:r>
    </w:p>
    <w:p w:rsidR="001F14F1" w:rsidRPr="00807D4D" w:rsidRDefault="00C93560" w:rsidP="00A60BB0">
      <w:pPr>
        <w:pStyle w:val="ab"/>
        <w:jc w:val="both"/>
        <w:rPr>
          <w:rFonts w:eastAsia="Arial"/>
          <w:sz w:val="28"/>
          <w:szCs w:val="28"/>
        </w:rPr>
      </w:pPr>
      <w:r w:rsidRPr="00807D4D">
        <w:rPr>
          <w:sz w:val="28"/>
          <w:szCs w:val="28"/>
        </w:rPr>
        <w:t xml:space="preserve">         В целом по разделу в 2023 году наблюдается увеличение расходов по сравнению с 2022 годом на 27094,8 тыс.рублей (28,8 %)</w:t>
      </w:r>
      <w:r w:rsidR="00A60BB0">
        <w:rPr>
          <w:sz w:val="28"/>
          <w:szCs w:val="28"/>
        </w:rPr>
        <w:t>.</w:t>
      </w:r>
      <w:r w:rsidRPr="00807D4D">
        <w:rPr>
          <w:sz w:val="28"/>
          <w:szCs w:val="28"/>
        </w:rPr>
        <w:t xml:space="preserve"> </w:t>
      </w:r>
    </w:p>
    <w:p w:rsidR="001F14F1" w:rsidRPr="00A60BB0" w:rsidRDefault="001F14F1" w:rsidP="00807D4D">
      <w:pPr>
        <w:pStyle w:val="ab"/>
        <w:jc w:val="center"/>
        <w:rPr>
          <w:i/>
          <w:sz w:val="28"/>
          <w:szCs w:val="28"/>
        </w:rPr>
      </w:pPr>
      <w:r w:rsidRPr="00A60BB0">
        <w:rPr>
          <w:i/>
          <w:sz w:val="28"/>
          <w:szCs w:val="28"/>
        </w:rPr>
        <w:lastRenderedPageBreak/>
        <w:t>Раздел 0200 «Национальная оборона»</w:t>
      </w:r>
    </w:p>
    <w:p w:rsidR="001F14F1" w:rsidRPr="00807D4D" w:rsidRDefault="001F14F1" w:rsidP="00807D4D">
      <w:pPr>
        <w:pStyle w:val="ab"/>
        <w:jc w:val="both"/>
        <w:rPr>
          <w:rFonts w:eastAsia="Arial"/>
          <w:sz w:val="28"/>
          <w:szCs w:val="28"/>
        </w:rPr>
      </w:pPr>
      <w:r w:rsidRPr="00807D4D">
        <w:rPr>
          <w:sz w:val="28"/>
          <w:szCs w:val="28"/>
        </w:rPr>
        <w:t xml:space="preserve">По разделу 0200 «Национальная оборона», подразделу 0203 «Мобилизационная и вневойсковая подготовка», </w:t>
      </w:r>
      <w:r w:rsidRPr="00807D4D">
        <w:rPr>
          <w:rFonts w:eastAsia="Arial"/>
          <w:sz w:val="28"/>
          <w:szCs w:val="28"/>
        </w:rPr>
        <w:t xml:space="preserve">исполнение составило </w:t>
      </w:r>
      <w:r w:rsidR="00A8074A" w:rsidRPr="00807D4D">
        <w:rPr>
          <w:rFonts w:eastAsia="Arial"/>
          <w:sz w:val="28"/>
          <w:szCs w:val="28"/>
        </w:rPr>
        <w:t>3622,7</w:t>
      </w:r>
      <w:r w:rsidRPr="00807D4D">
        <w:rPr>
          <w:rFonts w:eastAsia="Arial"/>
          <w:sz w:val="28"/>
          <w:szCs w:val="28"/>
        </w:rPr>
        <w:t xml:space="preserve"> тыс.руб</w:t>
      </w:r>
      <w:r w:rsidR="00A8074A" w:rsidRPr="00807D4D">
        <w:rPr>
          <w:rFonts w:eastAsia="Arial"/>
          <w:sz w:val="28"/>
          <w:szCs w:val="28"/>
        </w:rPr>
        <w:t>лей</w:t>
      </w:r>
      <w:r w:rsidRPr="00807D4D">
        <w:rPr>
          <w:rFonts w:eastAsia="Arial"/>
          <w:sz w:val="28"/>
          <w:szCs w:val="28"/>
        </w:rPr>
        <w:t xml:space="preserve"> или 100%,  по сравнению с 202</w:t>
      </w:r>
      <w:r w:rsidR="00A8074A" w:rsidRPr="00807D4D">
        <w:rPr>
          <w:rFonts w:eastAsia="Arial"/>
          <w:sz w:val="28"/>
          <w:szCs w:val="28"/>
        </w:rPr>
        <w:t>2</w:t>
      </w:r>
      <w:r w:rsidRPr="00807D4D">
        <w:rPr>
          <w:rFonts w:eastAsia="Arial"/>
          <w:sz w:val="28"/>
          <w:szCs w:val="28"/>
        </w:rPr>
        <w:t xml:space="preserve"> годом  расход увеличился на </w:t>
      </w:r>
      <w:r w:rsidR="00A8074A" w:rsidRPr="00807D4D">
        <w:rPr>
          <w:rFonts w:eastAsia="Arial"/>
          <w:sz w:val="28"/>
          <w:szCs w:val="28"/>
        </w:rPr>
        <w:t>453,8</w:t>
      </w:r>
      <w:r w:rsidRPr="00807D4D">
        <w:rPr>
          <w:rFonts w:eastAsia="Arial"/>
          <w:sz w:val="28"/>
          <w:szCs w:val="28"/>
        </w:rPr>
        <w:t xml:space="preserve"> тыс. руб</w:t>
      </w:r>
      <w:r w:rsidR="00A8074A" w:rsidRPr="00807D4D">
        <w:rPr>
          <w:rFonts w:eastAsia="Arial"/>
          <w:sz w:val="28"/>
          <w:szCs w:val="28"/>
        </w:rPr>
        <w:t>лей</w:t>
      </w:r>
      <w:r w:rsidRPr="00807D4D">
        <w:rPr>
          <w:rFonts w:eastAsia="Arial"/>
          <w:sz w:val="28"/>
          <w:szCs w:val="28"/>
        </w:rPr>
        <w:t xml:space="preserve"> в связи с увеличением субвенции из федерального бюджета на осуществление полномочий по первичному воинскому учету органами местного самоуправления муниципальных </w:t>
      </w:r>
      <w:r w:rsidR="00A8074A" w:rsidRPr="00807D4D">
        <w:rPr>
          <w:rFonts w:eastAsia="Arial"/>
          <w:sz w:val="28"/>
          <w:szCs w:val="28"/>
        </w:rPr>
        <w:t>районов</w:t>
      </w:r>
      <w:r w:rsidRPr="00807D4D">
        <w:rPr>
          <w:rFonts w:eastAsia="Arial"/>
          <w:sz w:val="28"/>
          <w:szCs w:val="28"/>
        </w:rPr>
        <w:t>.</w:t>
      </w:r>
    </w:p>
    <w:p w:rsidR="001F14F1" w:rsidRPr="00807D4D" w:rsidRDefault="001F14F1" w:rsidP="00807D4D">
      <w:pPr>
        <w:pStyle w:val="ab"/>
        <w:jc w:val="both"/>
        <w:rPr>
          <w:b/>
          <w:i/>
          <w:sz w:val="28"/>
          <w:szCs w:val="28"/>
        </w:rPr>
      </w:pPr>
    </w:p>
    <w:p w:rsidR="001F14F1" w:rsidRPr="00A60BB0" w:rsidRDefault="001F14F1" w:rsidP="009F1E14">
      <w:pPr>
        <w:pStyle w:val="ab"/>
        <w:jc w:val="center"/>
        <w:rPr>
          <w:i/>
          <w:sz w:val="28"/>
          <w:szCs w:val="28"/>
        </w:rPr>
      </w:pPr>
      <w:r w:rsidRPr="00A60BB0">
        <w:rPr>
          <w:i/>
          <w:sz w:val="28"/>
          <w:szCs w:val="28"/>
        </w:rPr>
        <w:t>Раздел 0300 «Национальная безопасность и правоохранительная деятельность»</w:t>
      </w:r>
      <w:r w:rsidR="009F1E14" w:rsidRPr="00A60BB0">
        <w:rPr>
          <w:i/>
          <w:sz w:val="28"/>
          <w:szCs w:val="28"/>
        </w:rPr>
        <w:t xml:space="preserve"> </w:t>
      </w:r>
    </w:p>
    <w:p w:rsidR="00922219" w:rsidRPr="00807D4D" w:rsidRDefault="009F1E14" w:rsidP="00807D4D">
      <w:pPr>
        <w:pStyle w:val="ab"/>
        <w:jc w:val="both"/>
        <w:rPr>
          <w:rFonts w:eastAsia="Arial"/>
          <w:sz w:val="28"/>
          <w:szCs w:val="28"/>
        </w:rPr>
      </w:pPr>
      <w:r>
        <w:rPr>
          <w:sz w:val="28"/>
          <w:szCs w:val="28"/>
        </w:rPr>
        <w:t xml:space="preserve">     </w:t>
      </w:r>
      <w:r w:rsidR="001F14F1" w:rsidRPr="00807D4D">
        <w:rPr>
          <w:sz w:val="28"/>
          <w:szCs w:val="28"/>
        </w:rPr>
        <w:t>По разделу 0300 «Национальная безопасность и правоохранительная деятельность» расходы исполнены на 9</w:t>
      </w:r>
      <w:r w:rsidR="00A8074A" w:rsidRPr="00807D4D">
        <w:rPr>
          <w:sz w:val="28"/>
          <w:szCs w:val="28"/>
        </w:rPr>
        <w:t>9,6</w:t>
      </w:r>
      <w:r w:rsidR="001F14F1" w:rsidRPr="00807D4D">
        <w:rPr>
          <w:sz w:val="28"/>
          <w:szCs w:val="28"/>
        </w:rPr>
        <w:t xml:space="preserve"> % от плана</w:t>
      </w:r>
      <w:r w:rsidR="00A60BB0">
        <w:rPr>
          <w:sz w:val="28"/>
          <w:szCs w:val="28"/>
        </w:rPr>
        <w:t>, и</w:t>
      </w:r>
      <w:r w:rsidR="00922219" w:rsidRPr="00807D4D">
        <w:rPr>
          <w:rFonts w:eastAsia="Arial"/>
          <w:sz w:val="28"/>
          <w:szCs w:val="28"/>
        </w:rPr>
        <w:t>сполнение составило  25928,2 тыс.рублей или 99,7%, и на 24391,5 тыс. рублей выше уровня 2022 года</w:t>
      </w:r>
      <w:r w:rsidR="00001FF5" w:rsidRPr="00807D4D">
        <w:rPr>
          <w:rFonts w:eastAsia="Arial"/>
          <w:sz w:val="28"/>
          <w:szCs w:val="28"/>
        </w:rPr>
        <w:t>.</w:t>
      </w:r>
    </w:p>
    <w:p w:rsidR="00922219" w:rsidRPr="00A60BB0" w:rsidRDefault="00922219" w:rsidP="009F1E14">
      <w:pPr>
        <w:pStyle w:val="ab"/>
        <w:jc w:val="center"/>
        <w:rPr>
          <w:i/>
          <w:sz w:val="28"/>
          <w:szCs w:val="28"/>
        </w:rPr>
      </w:pPr>
      <w:r w:rsidRPr="00A60BB0">
        <w:rPr>
          <w:i/>
          <w:sz w:val="28"/>
          <w:szCs w:val="28"/>
        </w:rPr>
        <w:t>Раздел 0400 «Национальная экономика»</w:t>
      </w:r>
    </w:p>
    <w:p w:rsidR="00922219" w:rsidRPr="00807D4D" w:rsidRDefault="00922219" w:rsidP="00807D4D">
      <w:pPr>
        <w:pStyle w:val="ab"/>
        <w:jc w:val="both"/>
        <w:rPr>
          <w:sz w:val="28"/>
          <w:szCs w:val="28"/>
        </w:rPr>
      </w:pPr>
      <w:r w:rsidRPr="00807D4D">
        <w:rPr>
          <w:sz w:val="28"/>
          <w:szCs w:val="28"/>
        </w:rPr>
        <w:t>Согласно данным отчета об исполнении бюджета района за 2023 год кассовые расходы на национальную экономику составили 133080 тыс. рублей, или 4,7% в общем объеме расходов. Неисполненные бюджетные назначения составили 10328,3 тыс.рублей, в том числе по подразделам 0401 «Общеэкономические вопросы» 0408 «Транспорт», по остальным подразделам  исполнение составляет 100 %.</w:t>
      </w:r>
    </w:p>
    <w:p w:rsidR="00D23CA9" w:rsidRPr="00A60BB0" w:rsidRDefault="00D23CA9" w:rsidP="009F1E14">
      <w:pPr>
        <w:pStyle w:val="ab"/>
        <w:jc w:val="center"/>
        <w:rPr>
          <w:i/>
          <w:sz w:val="28"/>
          <w:szCs w:val="28"/>
        </w:rPr>
      </w:pPr>
      <w:r w:rsidRPr="00A60BB0">
        <w:rPr>
          <w:i/>
          <w:sz w:val="28"/>
          <w:szCs w:val="28"/>
        </w:rPr>
        <w:t>Раздел 0500 «Жилищно-коммунальное хозяйство»</w:t>
      </w:r>
    </w:p>
    <w:p w:rsidR="00D23CA9" w:rsidRPr="00807D4D" w:rsidRDefault="00D23CA9" w:rsidP="00807D4D">
      <w:pPr>
        <w:pStyle w:val="ab"/>
        <w:jc w:val="both"/>
        <w:rPr>
          <w:sz w:val="28"/>
          <w:szCs w:val="28"/>
        </w:rPr>
      </w:pPr>
      <w:r w:rsidRPr="00807D4D">
        <w:rPr>
          <w:sz w:val="28"/>
          <w:szCs w:val="28"/>
        </w:rPr>
        <w:t>Согласно данным отчета об исполнении бюджета района за 2023 год фактические расходы составили 316406,8 тыс. руб</w:t>
      </w:r>
      <w:r w:rsidR="009F1E14">
        <w:rPr>
          <w:sz w:val="28"/>
          <w:szCs w:val="28"/>
        </w:rPr>
        <w:t>лей</w:t>
      </w:r>
      <w:r w:rsidRPr="00807D4D">
        <w:rPr>
          <w:sz w:val="28"/>
          <w:szCs w:val="28"/>
        </w:rPr>
        <w:t xml:space="preserve">, средства освоены на 93,2 %. Доля расходов на жилищно-коммунальное хозяйство </w:t>
      </w:r>
      <w:r w:rsidRPr="00807D4D">
        <w:rPr>
          <w:spacing w:val="-1"/>
          <w:sz w:val="28"/>
          <w:szCs w:val="28"/>
        </w:rPr>
        <w:t xml:space="preserve">в общей сумме расходов бюджета </w:t>
      </w:r>
      <w:r w:rsidR="00A60BB0">
        <w:rPr>
          <w:spacing w:val="-1"/>
          <w:sz w:val="28"/>
          <w:szCs w:val="28"/>
        </w:rPr>
        <w:t>района</w:t>
      </w:r>
      <w:r w:rsidRPr="00807D4D">
        <w:rPr>
          <w:spacing w:val="-1"/>
          <w:sz w:val="28"/>
          <w:szCs w:val="28"/>
        </w:rPr>
        <w:t xml:space="preserve"> </w:t>
      </w:r>
      <w:r w:rsidRPr="00807D4D">
        <w:rPr>
          <w:sz w:val="28"/>
          <w:szCs w:val="28"/>
        </w:rPr>
        <w:t>составила 11,4 %, в 2022 году – 7,8 %.</w:t>
      </w:r>
    </w:p>
    <w:p w:rsidR="00A938F7" w:rsidRPr="00A60BB0" w:rsidRDefault="00A938F7" w:rsidP="009F1E14">
      <w:pPr>
        <w:pStyle w:val="ab"/>
        <w:jc w:val="center"/>
        <w:rPr>
          <w:i/>
          <w:sz w:val="28"/>
          <w:szCs w:val="28"/>
        </w:rPr>
      </w:pPr>
      <w:r w:rsidRPr="00A60BB0">
        <w:rPr>
          <w:i/>
          <w:sz w:val="28"/>
          <w:szCs w:val="28"/>
        </w:rPr>
        <w:t>Раздел 0600 «Охрана окружающей среды»</w:t>
      </w:r>
    </w:p>
    <w:p w:rsidR="00A938F7" w:rsidRPr="00A938F7" w:rsidRDefault="00A938F7" w:rsidP="00A938F7">
      <w:pPr>
        <w:pStyle w:val="ab"/>
        <w:jc w:val="both"/>
        <w:rPr>
          <w:sz w:val="28"/>
          <w:szCs w:val="28"/>
        </w:rPr>
      </w:pPr>
      <w:r w:rsidRPr="00A938F7">
        <w:rPr>
          <w:rFonts w:eastAsia="Arial"/>
          <w:color w:val="000000"/>
          <w:sz w:val="28"/>
          <w:szCs w:val="28"/>
        </w:rPr>
        <w:t xml:space="preserve">По разделу 0600 исполнение составило 69,9 % или 20951,2 тыс.рублей при плане 29944,4 тыс.рублей, </w:t>
      </w:r>
      <w:r w:rsidRPr="00A938F7">
        <w:rPr>
          <w:sz w:val="28"/>
          <w:szCs w:val="28"/>
        </w:rPr>
        <w:t>что выше уровня 2022 года на 17131,8 тыс.рублей</w:t>
      </w:r>
      <w:r w:rsidR="00A60BB0">
        <w:rPr>
          <w:sz w:val="28"/>
          <w:szCs w:val="28"/>
        </w:rPr>
        <w:t>.</w:t>
      </w:r>
      <w:r w:rsidRPr="00A938F7">
        <w:rPr>
          <w:sz w:val="28"/>
          <w:szCs w:val="28"/>
        </w:rPr>
        <w:t xml:space="preserve"> </w:t>
      </w:r>
    </w:p>
    <w:p w:rsidR="00A938F7" w:rsidRPr="00A60BB0" w:rsidRDefault="00A938F7" w:rsidP="009F1E14">
      <w:pPr>
        <w:pStyle w:val="ab"/>
        <w:jc w:val="center"/>
        <w:rPr>
          <w:i/>
          <w:sz w:val="28"/>
          <w:szCs w:val="28"/>
        </w:rPr>
      </w:pPr>
      <w:r w:rsidRPr="00A60BB0">
        <w:rPr>
          <w:i/>
          <w:sz w:val="28"/>
          <w:szCs w:val="28"/>
        </w:rPr>
        <w:t>Раздел 0700 «Образование»</w:t>
      </w:r>
    </w:p>
    <w:p w:rsidR="00A938F7" w:rsidRPr="00A938F7" w:rsidRDefault="00A938F7" w:rsidP="00A938F7">
      <w:pPr>
        <w:pStyle w:val="ab"/>
        <w:jc w:val="both"/>
        <w:rPr>
          <w:sz w:val="28"/>
          <w:szCs w:val="28"/>
        </w:rPr>
      </w:pPr>
      <w:r w:rsidRPr="00A938F7">
        <w:rPr>
          <w:sz w:val="28"/>
          <w:szCs w:val="28"/>
        </w:rPr>
        <w:t>Согласно данным отчета об исполнении бюджета за 202</w:t>
      </w:r>
      <w:r>
        <w:rPr>
          <w:sz w:val="28"/>
          <w:szCs w:val="28"/>
        </w:rPr>
        <w:t>3</w:t>
      </w:r>
      <w:r w:rsidRPr="00A938F7">
        <w:rPr>
          <w:sz w:val="28"/>
          <w:szCs w:val="28"/>
        </w:rPr>
        <w:t xml:space="preserve"> год кассовые расходы на образование составили </w:t>
      </w:r>
      <w:r w:rsidR="001B69FE">
        <w:rPr>
          <w:sz w:val="28"/>
          <w:szCs w:val="28"/>
        </w:rPr>
        <w:t>1349665</w:t>
      </w:r>
      <w:r w:rsidRPr="00A938F7">
        <w:rPr>
          <w:sz w:val="28"/>
          <w:szCs w:val="28"/>
        </w:rPr>
        <w:t xml:space="preserve"> тыс. руб</w:t>
      </w:r>
      <w:r w:rsidR="000550F1">
        <w:rPr>
          <w:sz w:val="28"/>
          <w:szCs w:val="28"/>
        </w:rPr>
        <w:t>лей</w:t>
      </w:r>
      <w:r w:rsidRPr="00A938F7">
        <w:rPr>
          <w:sz w:val="28"/>
          <w:szCs w:val="28"/>
        </w:rPr>
        <w:t xml:space="preserve">, что </w:t>
      </w:r>
      <w:r w:rsidR="001B69FE">
        <w:rPr>
          <w:sz w:val="28"/>
          <w:szCs w:val="28"/>
        </w:rPr>
        <w:t>выше</w:t>
      </w:r>
      <w:r w:rsidRPr="00A938F7">
        <w:rPr>
          <w:sz w:val="28"/>
          <w:szCs w:val="28"/>
        </w:rPr>
        <w:t xml:space="preserve"> расходов 202</w:t>
      </w:r>
      <w:r w:rsidR="001B69FE">
        <w:rPr>
          <w:sz w:val="28"/>
          <w:szCs w:val="28"/>
        </w:rPr>
        <w:t>2</w:t>
      </w:r>
      <w:r w:rsidRPr="00A938F7">
        <w:rPr>
          <w:sz w:val="28"/>
          <w:szCs w:val="28"/>
        </w:rPr>
        <w:t xml:space="preserve"> года на </w:t>
      </w:r>
      <w:r w:rsidR="001B69FE">
        <w:rPr>
          <w:sz w:val="28"/>
          <w:szCs w:val="28"/>
        </w:rPr>
        <w:t>268616,2</w:t>
      </w:r>
      <w:r w:rsidRPr="00A938F7">
        <w:rPr>
          <w:sz w:val="28"/>
          <w:szCs w:val="28"/>
        </w:rPr>
        <w:t xml:space="preserve"> тыс.руб</w:t>
      </w:r>
      <w:r w:rsidR="001B69FE">
        <w:rPr>
          <w:sz w:val="28"/>
          <w:szCs w:val="28"/>
        </w:rPr>
        <w:t>лей</w:t>
      </w:r>
      <w:r w:rsidRPr="00A938F7">
        <w:rPr>
          <w:sz w:val="28"/>
          <w:szCs w:val="28"/>
        </w:rPr>
        <w:t>, средства освоены на 9</w:t>
      </w:r>
      <w:r w:rsidR="001B69FE">
        <w:rPr>
          <w:sz w:val="28"/>
          <w:szCs w:val="28"/>
        </w:rPr>
        <w:t>7,7</w:t>
      </w:r>
      <w:r w:rsidRPr="00A938F7">
        <w:rPr>
          <w:sz w:val="28"/>
          <w:szCs w:val="28"/>
        </w:rPr>
        <w:t xml:space="preserve"> %. Доля расходов на </w:t>
      </w:r>
      <w:r w:rsidRPr="00A938F7">
        <w:rPr>
          <w:spacing w:val="-1"/>
          <w:sz w:val="28"/>
          <w:szCs w:val="28"/>
        </w:rPr>
        <w:t>образование в структуре расходов бюджета составила 4</w:t>
      </w:r>
      <w:r w:rsidR="001B69FE">
        <w:rPr>
          <w:spacing w:val="-1"/>
          <w:sz w:val="28"/>
          <w:szCs w:val="28"/>
        </w:rPr>
        <w:t>7,5</w:t>
      </w:r>
      <w:r w:rsidRPr="00A938F7">
        <w:rPr>
          <w:spacing w:val="-1"/>
          <w:sz w:val="28"/>
          <w:szCs w:val="28"/>
        </w:rPr>
        <w:t xml:space="preserve"> %, что в процентном отношении ниже показателей 202</w:t>
      </w:r>
      <w:r w:rsidR="001B69FE">
        <w:rPr>
          <w:spacing w:val="-1"/>
          <w:sz w:val="28"/>
          <w:szCs w:val="28"/>
        </w:rPr>
        <w:t>2</w:t>
      </w:r>
      <w:r w:rsidRPr="00A938F7">
        <w:rPr>
          <w:spacing w:val="-1"/>
          <w:sz w:val="28"/>
          <w:szCs w:val="28"/>
        </w:rPr>
        <w:t xml:space="preserve"> года на</w:t>
      </w:r>
      <w:r w:rsidR="001B69FE">
        <w:rPr>
          <w:spacing w:val="-1"/>
          <w:sz w:val="28"/>
          <w:szCs w:val="28"/>
        </w:rPr>
        <w:t xml:space="preserve"> 3,5</w:t>
      </w:r>
      <w:r w:rsidRPr="00A938F7">
        <w:rPr>
          <w:spacing w:val="-1"/>
          <w:sz w:val="28"/>
          <w:szCs w:val="28"/>
        </w:rPr>
        <w:t xml:space="preserve"> %. </w:t>
      </w:r>
    </w:p>
    <w:p w:rsidR="00A938F7" w:rsidRPr="00A938F7" w:rsidRDefault="00A938F7" w:rsidP="00A938F7">
      <w:pPr>
        <w:pStyle w:val="ab"/>
        <w:jc w:val="both"/>
        <w:rPr>
          <w:sz w:val="28"/>
          <w:szCs w:val="28"/>
        </w:rPr>
      </w:pPr>
      <w:r w:rsidRPr="00A938F7">
        <w:rPr>
          <w:sz w:val="28"/>
          <w:szCs w:val="28"/>
        </w:rPr>
        <w:t xml:space="preserve">Остаток не исполненных бюджетных ассигнований в объеме </w:t>
      </w:r>
      <w:r w:rsidR="000550F1">
        <w:rPr>
          <w:sz w:val="28"/>
          <w:szCs w:val="28"/>
        </w:rPr>
        <w:t>31714,8</w:t>
      </w:r>
      <w:r w:rsidRPr="00A938F7">
        <w:rPr>
          <w:sz w:val="28"/>
          <w:szCs w:val="28"/>
        </w:rPr>
        <w:t xml:space="preserve"> тыс. руб</w:t>
      </w:r>
      <w:r w:rsidR="000550F1">
        <w:rPr>
          <w:sz w:val="28"/>
          <w:szCs w:val="28"/>
        </w:rPr>
        <w:t>лей</w:t>
      </w:r>
      <w:r w:rsidRPr="00A938F7">
        <w:rPr>
          <w:sz w:val="28"/>
          <w:szCs w:val="28"/>
        </w:rPr>
        <w:t>, в  том числе</w:t>
      </w:r>
      <w:r w:rsidR="009F1E14">
        <w:rPr>
          <w:sz w:val="28"/>
          <w:szCs w:val="28"/>
        </w:rPr>
        <w:t>,</w:t>
      </w:r>
      <w:r w:rsidRPr="00A938F7">
        <w:rPr>
          <w:sz w:val="28"/>
          <w:szCs w:val="28"/>
        </w:rPr>
        <w:t xml:space="preserve"> по подразделу 0701 – </w:t>
      </w:r>
      <w:r w:rsidR="000550F1">
        <w:rPr>
          <w:sz w:val="28"/>
          <w:szCs w:val="28"/>
        </w:rPr>
        <w:t>12501,8</w:t>
      </w:r>
      <w:r w:rsidRPr="00A938F7">
        <w:rPr>
          <w:sz w:val="28"/>
          <w:szCs w:val="28"/>
        </w:rPr>
        <w:t xml:space="preserve"> тыс. руб</w:t>
      </w:r>
      <w:r w:rsidR="009F1E14">
        <w:rPr>
          <w:sz w:val="28"/>
          <w:szCs w:val="28"/>
        </w:rPr>
        <w:t>л</w:t>
      </w:r>
      <w:r w:rsidR="000550F1">
        <w:rPr>
          <w:sz w:val="28"/>
          <w:szCs w:val="28"/>
        </w:rPr>
        <w:t>ей</w:t>
      </w:r>
      <w:r w:rsidRPr="00A938F7">
        <w:rPr>
          <w:sz w:val="28"/>
          <w:szCs w:val="28"/>
        </w:rPr>
        <w:t xml:space="preserve">, по подразделу 0702 – </w:t>
      </w:r>
      <w:r w:rsidR="000550F1">
        <w:rPr>
          <w:sz w:val="28"/>
          <w:szCs w:val="28"/>
        </w:rPr>
        <w:t>9443,3</w:t>
      </w:r>
      <w:r w:rsidRPr="00A938F7">
        <w:rPr>
          <w:sz w:val="28"/>
          <w:szCs w:val="28"/>
        </w:rPr>
        <w:t xml:space="preserve"> тыс. руб</w:t>
      </w:r>
      <w:r w:rsidR="000550F1">
        <w:rPr>
          <w:sz w:val="28"/>
          <w:szCs w:val="28"/>
        </w:rPr>
        <w:t>лей</w:t>
      </w:r>
      <w:r w:rsidRPr="00A938F7">
        <w:rPr>
          <w:sz w:val="28"/>
          <w:szCs w:val="28"/>
        </w:rPr>
        <w:t xml:space="preserve">, по подразделу  0703 – </w:t>
      </w:r>
      <w:r w:rsidR="000550F1">
        <w:rPr>
          <w:sz w:val="28"/>
          <w:szCs w:val="28"/>
        </w:rPr>
        <w:t>240,1</w:t>
      </w:r>
      <w:r w:rsidRPr="00A938F7">
        <w:rPr>
          <w:sz w:val="28"/>
          <w:szCs w:val="28"/>
        </w:rPr>
        <w:t xml:space="preserve"> тыс. руб</w:t>
      </w:r>
      <w:r w:rsidR="000550F1">
        <w:rPr>
          <w:sz w:val="28"/>
          <w:szCs w:val="28"/>
        </w:rPr>
        <w:t>лей</w:t>
      </w:r>
      <w:r w:rsidRPr="00A938F7">
        <w:rPr>
          <w:sz w:val="28"/>
          <w:szCs w:val="28"/>
        </w:rPr>
        <w:t xml:space="preserve">, по подразделу 0709 – </w:t>
      </w:r>
      <w:r w:rsidR="000550F1">
        <w:rPr>
          <w:sz w:val="28"/>
          <w:szCs w:val="28"/>
        </w:rPr>
        <w:t>9529,1</w:t>
      </w:r>
      <w:r w:rsidRPr="00A938F7">
        <w:rPr>
          <w:sz w:val="28"/>
          <w:szCs w:val="28"/>
        </w:rPr>
        <w:t xml:space="preserve"> тыс. руб</w:t>
      </w:r>
      <w:r w:rsidR="000550F1">
        <w:rPr>
          <w:sz w:val="28"/>
          <w:szCs w:val="28"/>
        </w:rPr>
        <w:t>лей</w:t>
      </w:r>
      <w:r w:rsidRPr="00A938F7">
        <w:rPr>
          <w:sz w:val="28"/>
          <w:szCs w:val="28"/>
        </w:rPr>
        <w:t xml:space="preserve">.  </w:t>
      </w:r>
    </w:p>
    <w:p w:rsidR="00A9798A" w:rsidRPr="00A60BB0" w:rsidRDefault="00A9798A" w:rsidP="009F1E14">
      <w:pPr>
        <w:pStyle w:val="ab"/>
        <w:jc w:val="center"/>
        <w:rPr>
          <w:i/>
          <w:sz w:val="28"/>
          <w:szCs w:val="28"/>
        </w:rPr>
      </w:pPr>
      <w:r w:rsidRPr="00A60BB0">
        <w:rPr>
          <w:i/>
          <w:sz w:val="28"/>
          <w:szCs w:val="28"/>
        </w:rPr>
        <w:t>Раздел 0800 «Культура, кинематография»</w:t>
      </w:r>
    </w:p>
    <w:p w:rsidR="00A9798A" w:rsidRPr="00A9798A" w:rsidRDefault="00A9798A" w:rsidP="00A9798A">
      <w:pPr>
        <w:pStyle w:val="ab"/>
        <w:jc w:val="both"/>
        <w:rPr>
          <w:sz w:val="28"/>
          <w:szCs w:val="28"/>
        </w:rPr>
      </w:pPr>
      <w:r w:rsidRPr="00A9798A">
        <w:rPr>
          <w:sz w:val="28"/>
          <w:szCs w:val="28"/>
        </w:rPr>
        <w:t>Согласно данным отчета об исполнении бюджета за 202</w:t>
      </w:r>
      <w:r>
        <w:rPr>
          <w:sz w:val="28"/>
          <w:szCs w:val="28"/>
        </w:rPr>
        <w:t>3</w:t>
      </w:r>
      <w:r w:rsidRPr="00A9798A">
        <w:rPr>
          <w:sz w:val="28"/>
          <w:szCs w:val="28"/>
        </w:rPr>
        <w:t xml:space="preserve"> год фактические расходы составили </w:t>
      </w:r>
      <w:r>
        <w:rPr>
          <w:sz w:val="28"/>
          <w:szCs w:val="28"/>
        </w:rPr>
        <w:t>70808,6</w:t>
      </w:r>
      <w:r w:rsidRPr="00A9798A">
        <w:rPr>
          <w:sz w:val="28"/>
          <w:szCs w:val="28"/>
        </w:rPr>
        <w:t xml:space="preserve"> тыс. руб</w:t>
      </w:r>
      <w:r>
        <w:rPr>
          <w:sz w:val="28"/>
          <w:szCs w:val="28"/>
        </w:rPr>
        <w:t>лей</w:t>
      </w:r>
      <w:r w:rsidRPr="00A9798A">
        <w:rPr>
          <w:sz w:val="28"/>
          <w:szCs w:val="28"/>
        </w:rPr>
        <w:t>, то есть средства освоены на 9</w:t>
      </w:r>
      <w:r>
        <w:rPr>
          <w:sz w:val="28"/>
          <w:szCs w:val="28"/>
        </w:rPr>
        <w:t>8,4</w:t>
      </w:r>
      <w:r w:rsidRPr="00A9798A">
        <w:rPr>
          <w:sz w:val="28"/>
          <w:szCs w:val="28"/>
        </w:rPr>
        <w:t xml:space="preserve"> %. </w:t>
      </w:r>
    </w:p>
    <w:p w:rsidR="00A9798A" w:rsidRPr="00A9798A" w:rsidRDefault="00A9798A" w:rsidP="00A9798A">
      <w:pPr>
        <w:pStyle w:val="ab"/>
        <w:jc w:val="both"/>
        <w:rPr>
          <w:sz w:val="28"/>
          <w:szCs w:val="28"/>
        </w:rPr>
      </w:pPr>
      <w:r w:rsidRPr="00A9798A">
        <w:rPr>
          <w:sz w:val="28"/>
          <w:szCs w:val="28"/>
        </w:rPr>
        <w:t>Доля расходов на культуру и кинематографию</w:t>
      </w:r>
      <w:r w:rsidRPr="00A9798A">
        <w:rPr>
          <w:spacing w:val="-1"/>
          <w:sz w:val="28"/>
          <w:szCs w:val="28"/>
        </w:rPr>
        <w:t xml:space="preserve"> в общей сумме расходов бюджета  </w:t>
      </w:r>
      <w:r w:rsidRPr="00A9798A">
        <w:rPr>
          <w:sz w:val="28"/>
          <w:szCs w:val="28"/>
        </w:rPr>
        <w:t xml:space="preserve">составила </w:t>
      </w:r>
      <w:r>
        <w:rPr>
          <w:sz w:val="28"/>
          <w:szCs w:val="28"/>
        </w:rPr>
        <w:t>2,5</w:t>
      </w:r>
      <w:r w:rsidRPr="00A9798A">
        <w:rPr>
          <w:sz w:val="28"/>
          <w:szCs w:val="28"/>
        </w:rPr>
        <w:t xml:space="preserve"> %, в 202</w:t>
      </w:r>
      <w:r>
        <w:rPr>
          <w:sz w:val="28"/>
          <w:szCs w:val="28"/>
        </w:rPr>
        <w:t>2</w:t>
      </w:r>
      <w:r w:rsidRPr="00A9798A">
        <w:rPr>
          <w:sz w:val="28"/>
          <w:szCs w:val="28"/>
        </w:rPr>
        <w:t xml:space="preserve"> году </w:t>
      </w:r>
      <w:r>
        <w:rPr>
          <w:sz w:val="28"/>
          <w:szCs w:val="28"/>
        </w:rPr>
        <w:t>3,0</w:t>
      </w:r>
      <w:r w:rsidRPr="00A9798A">
        <w:rPr>
          <w:sz w:val="28"/>
          <w:szCs w:val="28"/>
        </w:rPr>
        <w:t>%, в суммовом выражение увеличение расходов по разделу  по сравнению с 202</w:t>
      </w:r>
      <w:r>
        <w:rPr>
          <w:sz w:val="28"/>
          <w:szCs w:val="28"/>
        </w:rPr>
        <w:t>2</w:t>
      </w:r>
      <w:r w:rsidRPr="00A9798A">
        <w:rPr>
          <w:sz w:val="28"/>
          <w:szCs w:val="28"/>
        </w:rPr>
        <w:t xml:space="preserve"> годом на </w:t>
      </w:r>
      <w:r>
        <w:rPr>
          <w:sz w:val="28"/>
          <w:szCs w:val="28"/>
        </w:rPr>
        <w:t>6418,2</w:t>
      </w:r>
      <w:r w:rsidRPr="00A9798A">
        <w:rPr>
          <w:sz w:val="28"/>
          <w:szCs w:val="28"/>
        </w:rPr>
        <w:t xml:space="preserve"> тыс. руб</w:t>
      </w:r>
      <w:r>
        <w:rPr>
          <w:sz w:val="28"/>
          <w:szCs w:val="28"/>
        </w:rPr>
        <w:t>лей</w:t>
      </w:r>
      <w:r w:rsidRPr="00A9798A">
        <w:rPr>
          <w:sz w:val="28"/>
          <w:szCs w:val="28"/>
        </w:rPr>
        <w:t xml:space="preserve">. </w:t>
      </w:r>
    </w:p>
    <w:p w:rsidR="005C6453" w:rsidRPr="00A60BB0" w:rsidRDefault="005C6453" w:rsidP="009F1E14">
      <w:pPr>
        <w:pStyle w:val="ab"/>
        <w:jc w:val="center"/>
        <w:rPr>
          <w:i/>
          <w:sz w:val="28"/>
          <w:szCs w:val="28"/>
        </w:rPr>
      </w:pPr>
      <w:r w:rsidRPr="00A60BB0">
        <w:rPr>
          <w:i/>
          <w:sz w:val="28"/>
          <w:szCs w:val="28"/>
        </w:rPr>
        <w:t>Раздел 1000 «Социальная политика»</w:t>
      </w:r>
    </w:p>
    <w:p w:rsidR="009F1E14" w:rsidRPr="00A60BB0" w:rsidRDefault="005C6453" w:rsidP="00A60BB0">
      <w:pPr>
        <w:pStyle w:val="ab"/>
        <w:jc w:val="both"/>
        <w:rPr>
          <w:sz w:val="28"/>
          <w:szCs w:val="28"/>
        </w:rPr>
      </w:pPr>
      <w:r w:rsidRPr="00A96DD3">
        <w:rPr>
          <w:spacing w:val="-1"/>
          <w:sz w:val="28"/>
          <w:szCs w:val="28"/>
        </w:rPr>
        <w:lastRenderedPageBreak/>
        <w:t xml:space="preserve">Плановые расходы по разделу исполнены в сумме 386635,9 тыс. рублей или на 93,8 % от уточненного плана. </w:t>
      </w:r>
      <w:r w:rsidRPr="00A96DD3">
        <w:rPr>
          <w:sz w:val="28"/>
          <w:szCs w:val="28"/>
        </w:rPr>
        <w:t>Доля расходов на социальную политику в общей сумме расходов бюджета района составила 13,6 % (в 2022г году – 15,4 %). В суммовом выражении уровень расходов 2023 года выше уровня расходов 2022 года  на 60324,1 тыс. рублей или на 18,5 %.</w:t>
      </w:r>
    </w:p>
    <w:p w:rsidR="009F1E14" w:rsidRPr="00A60BB0" w:rsidRDefault="00A96DD3" w:rsidP="009F1E14">
      <w:pPr>
        <w:pStyle w:val="ab"/>
        <w:jc w:val="center"/>
        <w:rPr>
          <w:i/>
          <w:sz w:val="28"/>
          <w:szCs w:val="28"/>
        </w:rPr>
      </w:pPr>
      <w:r w:rsidRPr="00A60BB0">
        <w:rPr>
          <w:i/>
          <w:sz w:val="28"/>
          <w:szCs w:val="28"/>
        </w:rPr>
        <w:t xml:space="preserve">Раздел 1100 «Физическая культура и спорт»  </w:t>
      </w:r>
    </w:p>
    <w:p w:rsidR="001F14F1" w:rsidRPr="00275350" w:rsidRDefault="009F1E14" w:rsidP="00275350">
      <w:pPr>
        <w:pStyle w:val="ab"/>
        <w:jc w:val="both"/>
        <w:rPr>
          <w:sz w:val="28"/>
          <w:szCs w:val="28"/>
        </w:rPr>
      </w:pPr>
      <w:r>
        <w:rPr>
          <w:sz w:val="28"/>
          <w:szCs w:val="28"/>
        </w:rPr>
        <w:t xml:space="preserve"> </w:t>
      </w:r>
      <w:r w:rsidR="00A96DD3" w:rsidRPr="00A96DD3">
        <w:rPr>
          <w:sz w:val="28"/>
          <w:szCs w:val="28"/>
        </w:rPr>
        <w:t>Плановые расходы исполнены в сумме 283696,4 тыс. руб</w:t>
      </w:r>
      <w:r w:rsidR="00A96DD3">
        <w:rPr>
          <w:sz w:val="28"/>
          <w:szCs w:val="28"/>
        </w:rPr>
        <w:t>лей</w:t>
      </w:r>
      <w:r w:rsidR="00A96DD3" w:rsidRPr="00A96DD3">
        <w:rPr>
          <w:sz w:val="28"/>
          <w:szCs w:val="28"/>
        </w:rPr>
        <w:t>, или 99,4 % от уточненного  плана. По данному разделу отражены расходы на обеспечение условий для развития на территории района физической культуры и массового спорта, организацию проведения официальных физкультурно-оздоровительных и спортивных мероприятий и строительство ФОКа в с. Аргаяш. Доля расходов составляет 10 % в общей сумме расходов бюджета района. Расходы 2023 года выше уровня расходов 2022 года на  129064,7 тыс. рублей.</w:t>
      </w:r>
    </w:p>
    <w:p w:rsidR="007F025F" w:rsidRPr="00275350" w:rsidRDefault="007F025F" w:rsidP="00275350">
      <w:pPr>
        <w:pStyle w:val="ab"/>
        <w:rPr>
          <w:sz w:val="28"/>
          <w:szCs w:val="28"/>
        </w:rPr>
      </w:pPr>
      <w:r w:rsidRPr="00275350">
        <w:rPr>
          <w:sz w:val="28"/>
          <w:szCs w:val="28"/>
        </w:rPr>
        <w:t>Структура  расходов бюджета  Аргаяшского  муниципального района  по экономической структуре за 202</w:t>
      </w:r>
      <w:r w:rsidR="00275350" w:rsidRPr="00275350">
        <w:rPr>
          <w:sz w:val="28"/>
          <w:szCs w:val="28"/>
        </w:rPr>
        <w:t>3</w:t>
      </w:r>
      <w:r w:rsidRPr="00275350">
        <w:rPr>
          <w:sz w:val="28"/>
          <w:szCs w:val="28"/>
        </w:rPr>
        <w:t xml:space="preserve"> год  представлена на диаграмме </w:t>
      </w:r>
      <w:r w:rsidRPr="009F1E14">
        <w:rPr>
          <w:sz w:val="28"/>
          <w:szCs w:val="28"/>
        </w:rPr>
        <w:t>6</w:t>
      </w:r>
      <w:r w:rsidR="004A00CE" w:rsidRPr="00275350">
        <w:rPr>
          <w:sz w:val="28"/>
          <w:szCs w:val="28"/>
        </w:rPr>
        <w:t>:</w:t>
      </w:r>
    </w:p>
    <w:p w:rsidR="007F025F" w:rsidRPr="00E13695" w:rsidRDefault="007F025F" w:rsidP="007F025F">
      <w:pPr>
        <w:spacing w:after="0"/>
        <w:rPr>
          <w:rFonts w:ascii="Times New Roman" w:hAnsi="Times New Roman" w:cs="Times New Roman"/>
        </w:rPr>
      </w:pPr>
    </w:p>
    <w:p w:rsidR="007F025F" w:rsidRPr="00A52235" w:rsidRDefault="007F025F" w:rsidP="009F1E14">
      <w:pPr>
        <w:spacing w:after="0"/>
        <w:ind w:right="402"/>
        <w:jc w:val="right"/>
        <w:rPr>
          <w:rFonts w:ascii="Times New Roman" w:hAnsi="Times New Roman" w:cs="Times New Roman"/>
          <w:sz w:val="24"/>
          <w:szCs w:val="24"/>
        </w:rPr>
      </w:pPr>
      <w:r w:rsidRPr="00A52235">
        <w:rPr>
          <w:rFonts w:ascii="Times New Roman" w:hAnsi="Times New Roman" w:cs="Times New Roman"/>
          <w:sz w:val="24"/>
          <w:szCs w:val="24"/>
        </w:rPr>
        <w:t>Диаграмма 6.</w:t>
      </w:r>
    </w:p>
    <w:p w:rsidR="007F025F" w:rsidRPr="00A52235" w:rsidRDefault="007F025F" w:rsidP="009F1E14">
      <w:pPr>
        <w:spacing w:after="0"/>
        <w:ind w:right="402"/>
        <w:jc w:val="center"/>
        <w:rPr>
          <w:rFonts w:ascii="Times New Roman CYR" w:hAnsi="Times New Roman CYR" w:cs="Times New Roman CYR"/>
          <w:b/>
          <w:i/>
          <w:sz w:val="24"/>
          <w:szCs w:val="24"/>
        </w:rPr>
      </w:pPr>
      <w:r w:rsidRPr="00A52235">
        <w:rPr>
          <w:rFonts w:ascii="Times New Roman CYR" w:hAnsi="Times New Roman CYR" w:cs="Times New Roman CYR"/>
          <w:b/>
          <w:i/>
          <w:sz w:val="24"/>
          <w:szCs w:val="24"/>
        </w:rPr>
        <w:t>Структура  расходов бюджета  Аргаяшского  муниципального района   за 202</w:t>
      </w:r>
      <w:r w:rsidR="00275350">
        <w:rPr>
          <w:rFonts w:ascii="Times New Roman CYR" w:hAnsi="Times New Roman CYR" w:cs="Times New Roman CYR"/>
          <w:b/>
          <w:i/>
          <w:sz w:val="24"/>
          <w:szCs w:val="24"/>
        </w:rPr>
        <w:t>3</w:t>
      </w:r>
      <w:r w:rsidRPr="00A52235">
        <w:rPr>
          <w:rFonts w:ascii="Times New Roman CYR" w:hAnsi="Times New Roman CYR" w:cs="Times New Roman CYR"/>
          <w:b/>
          <w:i/>
          <w:sz w:val="24"/>
          <w:szCs w:val="24"/>
        </w:rPr>
        <w:t xml:space="preserve"> год</w:t>
      </w:r>
    </w:p>
    <w:p w:rsidR="007F025F" w:rsidRPr="00CC55A0" w:rsidRDefault="007F025F" w:rsidP="007F025F">
      <w:pPr>
        <w:ind w:right="402"/>
        <w:jc w:val="center"/>
        <w:rPr>
          <w:rFonts w:ascii="Times New Roman CYR" w:hAnsi="Times New Roman CYR" w:cs="Times New Roman CYR"/>
          <w:b/>
          <w:i/>
          <w:color w:val="00B0F0"/>
          <w:sz w:val="28"/>
          <w:szCs w:val="28"/>
        </w:rPr>
      </w:pPr>
    </w:p>
    <w:p w:rsidR="007F025F" w:rsidRDefault="007F025F" w:rsidP="007F025F">
      <w:pPr>
        <w:ind w:right="402"/>
        <w:jc w:val="center"/>
      </w:pPr>
      <w:r w:rsidRPr="007F025F">
        <w:rPr>
          <w:noProof/>
        </w:rPr>
        <w:drawing>
          <wp:inline distT="0" distB="0" distL="0" distR="0">
            <wp:extent cx="5486400" cy="3571875"/>
            <wp:effectExtent l="0" t="0" r="0" b="0"/>
            <wp:docPr id="1" name="Диаграмма 9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C55D3" w:rsidRPr="009F1E14" w:rsidRDefault="00EC55D3" w:rsidP="009F1E14">
      <w:pPr>
        <w:pStyle w:val="ab"/>
        <w:jc w:val="both"/>
        <w:rPr>
          <w:sz w:val="28"/>
          <w:szCs w:val="28"/>
        </w:rPr>
      </w:pPr>
      <w:r w:rsidRPr="009F1E14">
        <w:rPr>
          <w:sz w:val="28"/>
          <w:szCs w:val="28"/>
        </w:rPr>
        <w:t>В процессе исполнения бюджета в первоочередном порядке денежные средства  выделялись на заработную плату, начисления на оплату труда, оплату коммунальных услуг, питание и социальные выплаты.</w:t>
      </w:r>
    </w:p>
    <w:p w:rsidR="00CB3035" w:rsidRDefault="00CB3035" w:rsidP="000E3D13">
      <w:pPr>
        <w:autoSpaceDE w:val="0"/>
        <w:autoSpaceDN w:val="0"/>
        <w:adjustRightInd w:val="0"/>
        <w:spacing w:after="0"/>
        <w:jc w:val="center"/>
        <w:rPr>
          <w:rFonts w:ascii="Times New Roman" w:eastAsia="Times New Roman" w:hAnsi="Times New Roman" w:cs="Times New Roman"/>
          <w:b/>
          <w:bCs/>
          <w:i/>
          <w:iCs/>
          <w:sz w:val="28"/>
          <w:szCs w:val="28"/>
        </w:rPr>
      </w:pPr>
    </w:p>
    <w:p w:rsidR="00CC798E" w:rsidRPr="00497823" w:rsidRDefault="004A4C55" w:rsidP="000E3D13">
      <w:pPr>
        <w:autoSpaceDE w:val="0"/>
        <w:autoSpaceDN w:val="0"/>
        <w:adjustRightInd w:val="0"/>
        <w:spacing w:after="0"/>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7</w:t>
      </w:r>
      <w:r w:rsidR="000E3D13" w:rsidRPr="00497823">
        <w:rPr>
          <w:rFonts w:ascii="Times New Roman" w:eastAsia="Times New Roman" w:hAnsi="Times New Roman" w:cs="Times New Roman"/>
          <w:b/>
          <w:bCs/>
          <w:iCs/>
          <w:sz w:val="28"/>
          <w:szCs w:val="28"/>
        </w:rPr>
        <w:t>.</w:t>
      </w:r>
      <w:r w:rsidR="00CC798E" w:rsidRPr="00497823">
        <w:rPr>
          <w:rFonts w:ascii="Times New Roman" w:eastAsia="Times New Roman" w:hAnsi="Times New Roman" w:cs="Times New Roman"/>
          <w:b/>
          <w:bCs/>
          <w:iCs/>
          <w:sz w:val="28"/>
          <w:szCs w:val="28"/>
        </w:rPr>
        <w:t xml:space="preserve">Анализ исполнения </w:t>
      </w:r>
    </w:p>
    <w:p w:rsidR="00CC798E" w:rsidRPr="00497823" w:rsidRDefault="00CC798E" w:rsidP="000E3D13">
      <w:pPr>
        <w:autoSpaceDE w:val="0"/>
        <w:autoSpaceDN w:val="0"/>
        <w:adjustRightInd w:val="0"/>
        <w:spacing w:after="0"/>
        <w:jc w:val="center"/>
        <w:rPr>
          <w:rFonts w:ascii="Times New Roman" w:eastAsia="Times New Roman" w:hAnsi="Times New Roman" w:cs="Times New Roman"/>
          <w:b/>
          <w:bCs/>
          <w:iCs/>
          <w:sz w:val="28"/>
          <w:szCs w:val="28"/>
        </w:rPr>
      </w:pPr>
      <w:r w:rsidRPr="00497823">
        <w:rPr>
          <w:rFonts w:ascii="Times New Roman" w:eastAsia="Times New Roman" w:hAnsi="Times New Roman" w:cs="Times New Roman"/>
          <w:b/>
          <w:bCs/>
          <w:iCs/>
          <w:sz w:val="28"/>
          <w:szCs w:val="28"/>
        </w:rPr>
        <w:t>муниципальных программ</w:t>
      </w:r>
    </w:p>
    <w:p w:rsidR="00497823" w:rsidRPr="00A91931" w:rsidRDefault="00497823" w:rsidP="00A91931">
      <w:pPr>
        <w:pStyle w:val="ab"/>
        <w:jc w:val="both"/>
        <w:rPr>
          <w:sz w:val="28"/>
          <w:szCs w:val="28"/>
        </w:rPr>
      </w:pPr>
      <w:r w:rsidRPr="00A91931">
        <w:rPr>
          <w:sz w:val="28"/>
          <w:szCs w:val="28"/>
        </w:rPr>
        <w:lastRenderedPageBreak/>
        <w:t>Решением  Совета депутатов Аргаяшского муниципального района от 14.12.2022 года №319 «</w:t>
      </w:r>
      <w:r w:rsidRPr="00A91931">
        <w:rPr>
          <w:color w:val="000000"/>
          <w:sz w:val="28"/>
          <w:szCs w:val="28"/>
        </w:rPr>
        <w:t xml:space="preserve">О бюджете </w:t>
      </w:r>
      <w:r w:rsidRPr="00A91931">
        <w:rPr>
          <w:sz w:val="28"/>
          <w:szCs w:val="28"/>
        </w:rPr>
        <w:t xml:space="preserve">Аргаяшского муниципального района </w:t>
      </w:r>
      <w:r w:rsidRPr="00A91931">
        <w:rPr>
          <w:color w:val="000000"/>
          <w:sz w:val="28"/>
          <w:szCs w:val="28"/>
        </w:rPr>
        <w:t xml:space="preserve"> на 2032 год и на плановый период 2024 и 2025 годов» </w:t>
      </w:r>
      <w:r w:rsidRPr="00A91931">
        <w:rPr>
          <w:sz w:val="28"/>
          <w:szCs w:val="28"/>
        </w:rPr>
        <w:t>к реализации за счет средств Аргаяшского муниципального района  утверждено 2</w:t>
      </w:r>
      <w:r w:rsidR="00A60BB0">
        <w:rPr>
          <w:sz w:val="28"/>
          <w:szCs w:val="28"/>
        </w:rPr>
        <w:t>7</w:t>
      </w:r>
      <w:r w:rsidRPr="00A91931">
        <w:rPr>
          <w:sz w:val="28"/>
          <w:szCs w:val="28"/>
        </w:rPr>
        <w:t xml:space="preserve"> муниципальных программ, на общую сумму </w:t>
      </w:r>
      <w:r w:rsidRPr="00A91931">
        <w:rPr>
          <w:bCs/>
          <w:iCs/>
          <w:sz w:val="28"/>
          <w:szCs w:val="28"/>
        </w:rPr>
        <w:t xml:space="preserve">2155382,6 </w:t>
      </w:r>
      <w:r w:rsidRPr="00A91931">
        <w:rPr>
          <w:b/>
          <w:bCs/>
          <w:i/>
          <w:iCs/>
          <w:sz w:val="28"/>
          <w:szCs w:val="28"/>
        </w:rPr>
        <w:t xml:space="preserve"> </w:t>
      </w:r>
      <w:r w:rsidRPr="00A91931">
        <w:rPr>
          <w:sz w:val="28"/>
          <w:szCs w:val="28"/>
        </w:rPr>
        <w:t xml:space="preserve"> тыс. руб. В течение 2023 года в программы были внесены изменения, вследствие чего общая сумма по программным расходам была увеличена 608257,4 тыс.рублей или на 28,2 % и составила 2763640 тыс. руб. В результате внесенных в программы изменений, на конец года плановые показатели утверждены по двадцати </w:t>
      </w:r>
      <w:r w:rsidR="009F1E14">
        <w:rPr>
          <w:sz w:val="28"/>
          <w:szCs w:val="28"/>
        </w:rPr>
        <w:t>семи</w:t>
      </w:r>
      <w:r w:rsidRPr="00A91931">
        <w:rPr>
          <w:sz w:val="28"/>
          <w:szCs w:val="28"/>
        </w:rPr>
        <w:t xml:space="preserve"> программам. Доля планируемых расходов на муниципальные  программы  в расходах бюджета 2023 года составила 93,8 %, доля фактических расходов составила </w:t>
      </w:r>
      <w:r w:rsidR="00A91931" w:rsidRPr="00A91931">
        <w:rPr>
          <w:sz w:val="28"/>
          <w:szCs w:val="28"/>
        </w:rPr>
        <w:t>94,5</w:t>
      </w:r>
      <w:r w:rsidRPr="00A91931">
        <w:rPr>
          <w:sz w:val="28"/>
          <w:szCs w:val="28"/>
        </w:rPr>
        <w:t>%.</w:t>
      </w:r>
      <w:r w:rsidR="009D16E2">
        <w:rPr>
          <w:sz w:val="28"/>
          <w:szCs w:val="28"/>
        </w:rPr>
        <w:t xml:space="preserve"> Всего расходов в рамках программ назначено 2844890,8тыс.рублей,исполнено 2765092,3тыс.рублей.</w:t>
      </w:r>
      <w:r w:rsidR="003D63AF">
        <w:rPr>
          <w:sz w:val="28"/>
          <w:szCs w:val="28"/>
        </w:rPr>
        <w:t xml:space="preserve"> Доля в общем объеме фактических расходов составила 97,3%.</w:t>
      </w:r>
    </w:p>
    <w:p w:rsidR="00CC798E" w:rsidRPr="001D7650" w:rsidRDefault="00A91931" w:rsidP="00A91931">
      <w:pPr>
        <w:pStyle w:val="ab"/>
        <w:jc w:val="both"/>
        <w:rPr>
          <w:sz w:val="28"/>
          <w:szCs w:val="28"/>
        </w:rPr>
      </w:pPr>
      <w:r w:rsidRPr="00A91931">
        <w:rPr>
          <w:sz w:val="28"/>
          <w:szCs w:val="28"/>
        </w:rPr>
        <w:t>Плановые показатели муниципальных программ и их исполнение за 2023 год  приведены в таблице</w:t>
      </w:r>
      <w:r w:rsidR="009F1E14">
        <w:rPr>
          <w:sz w:val="28"/>
          <w:szCs w:val="28"/>
        </w:rPr>
        <w:t xml:space="preserve"> 7</w:t>
      </w:r>
      <w:r w:rsidRPr="00A91931">
        <w:rPr>
          <w:sz w:val="28"/>
          <w:szCs w:val="28"/>
        </w:rPr>
        <w:t>.</w:t>
      </w:r>
      <w:r w:rsidR="00CC798E" w:rsidRPr="004A00CE">
        <w:rPr>
          <w:sz w:val="27"/>
          <w:szCs w:val="27"/>
        </w:rPr>
        <w:t xml:space="preserve">       </w:t>
      </w:r>
      <w:r w:rsidR="00CC798E" w:rsidRPr="464A756F">
        <w:rPr>
          <w:sz w:val="28"/>
          <w:szCs w:val="28"/>
        </w:rPr>
        <w:t xml:space="preserve">                      </w:t>
      </w:r>
    </w:p>
    <w:p w:rsidR="00CC798E" w:rsidRDefault="00C276C2" w:rsidP="00C276C2">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16"/>
          <w:szCs w:val="16"/>
        </w:rPr>
        <w:t xml:space="preserve">                                                                                                                                                                                             </w:t>
      </w:r>
      <w:r w:rsidR="007538D3" w:rsidRPr="00D908F8">
        <w:rPr>
          <w:rFonts w:ascii="Times New Roman" w:eastAsia="Times New Roman" w:hAnsi="Times New Roman" w:cs="Times New Roman"/>
          <w:sz w:val="16"/>
          <w:szCs w:val="16"/>
        </w:rPr>
        <w:t xml:space="preserve">таблица </w:t>
      </w:r>
      <w:r w:rsidR="009F1E14">
        <w:rPr>
          <w:rFonts w:ascii="Times New Roman" w:eastAsia="Times New Roman" w:hAnsi="Times New Roman" w:cs="Times New Roman"/>
          <w:sz w:val="16"/>
          <w:szCs w:val="16"/>
        </w:rPr>
        <w:t>7</w:t>
      </w:r>
      <w:r w:rsidR="00CC798E" w:rsidRPr="00D908F8">
        <w:rPr>
          <w:rFonts w:ascii="Times New Roman" w:eastAsia="Times New Roman" w:hAnsi="Times New Roman" w:cs="Times New Roman"/>
          <w:sz w:val="16"/>
          <w:szCs w:val="16"/>
        </w:rPr>
        <w:t>(тыс</w:t>
      </w:r>
      <w:r w:rsidR="00CC798E" w:rsidRPr="464A756F">
        <w:rPr>
          <w:rFonts w:ascii="Times New Roman" w:eastAsia="Times New Roman" w:hAnsi="Times New Roman" w:cs="Times New Roman"/>
          <w:sz w:val="16"/>
          <w:szCs w:val="16"/>
        </w:rPr>
        <w:t>.руб.)</w:t>
      </w:r>
    </w:p>
    <w:tbl>
      <w:tblPr>
        <w:tblW w:w="99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3969"/>
        <w:gridCol w:w="1417"/>
        <w:gridCol w:w="1418"/>
        <w:gridCol w:w="1417"/>
        <w:gridCol w:w="1134"/>
      </w:tblGrid>
      <w:tr w:rsidR="00CC798E" w:rsidRPr="001712B8" w:rsidTr="00C276C2">
        <w:trPr>
          <w:trHeight w:val="957"/>
        </w:trPr>
        <w:tc>
          <w:tcPr>
            <w:tcW w:w="582" w:type="dxa"/>
            <w:shd w:val="clear" w:color="auto" w:fill="auto"/>
            <w:hideMark/>
          </w:tcPr>
          <w:p w:rsidR="00CC798E" w:rsidRPr="00EA7E5E" w:rsidRDefault="00CC798E" w:rsidP="00C276C2">
            <w:pPr>
              <w:pStyle w:val="ab"/>
              <w:rPr>
                <w:sz w:val="20"/>
                <w:szCs w:val="20"/>
              </w:rPr>
            </w:pPr>
            <w:r w:rsidRPr="00EA7E5E">
              <w:rPr>
                <w:sz w:val="20"/>
                <w:szCs w:val="20"/>
              </w:rPr>
              <w:t>п/п</w:t>
            </w:r>
          </w:p>
        </w:tc>
        <w:tc>
          <w:tcPr>
            <w:tcW w:w="3969" w:type="dxa"/>
            <w:shd w:val="clear" w:color="auto" w:fill="auto"/>
            <w:hideMark/>
          </w:tcPr>
          <w:p w:rsidR="00CC798E" w:rsidRPr="00EA7E5E" w:rsidRDefault="00CC798E" w:rsidP="00C276C2">
            <w:pPr>
              <w:pStyle w:val="ab"/>
              <w:rPr>
                <w:sz w:val="20"/>
                <w:szCs w:val="20"/>
              </w:rPr>
            </w:pPr>
            <w:r w:rsidRPr="00EA7E5E">
              <w:rPr>
                <w:sz w:val="20"/>
                <w:szCs w:val="20"/>
              </w:rPr>
              <w:t>Наименование программы</w:t>
            </w:r>
          </w:p>
        </w:tc>
        <w:tc>
          <w:tcPr>
            <w:tcW w:w="1417" w:type="dxa"/>
            <w:shd w:val="clear" w:color="auto" w:fill="auto"/>
            <w:hideMark/>
          </w:tcPr>
          <w:p w:rsidR="00CC798E" w:rsidRPr="009F1E14" w:rsidRDefault="00CC798E" w:rsidP="0045716C">
            <w:pPr>
              <w:pStyle w:val="ab"/>
              <w:rPr>
                <w:sz w:val="18"/>
                <w:szCs w:val="18"/>
              </w:rPr>
            </w:pPr>
            <w:r w:rsidRPr="009F1E14">
              <w:rPr>
                <w:sz w:val="18"/>
                <w:szCs w:val="18"/>
              </w:rPr>
              <w:t xml:space="preserve">Решение о бюджете № </w:t>
            </w:r>
            <w:r w:rsidR="0045716C" w:rsidRPr="009F1E14">
              <w:rPr>
                <w:sz w:val="18"/>
                <w:szCs w:val="18"/>
              </w:rPr>
              <w:t>319</w:t>
            </w:r>
            <w:r w:rsidRPr="009F1E14">
              <w:rPr>
                <w:sz w:val="18"/>
                <w:szCs w:val="18"/>
              </w:rPr>
              <w:t xml:space="preserve"> от </w:t>
            </w:r>
            <w:r w:rsidR="0045716C" w:rsidRPr="009F1E14">
              <w:rPr>
                <w:sz w:val="18"/>
                <w:szCs w:val="18"/>
              </w:rPr>
              <w:t>14</w:t>
            </w:r>
            <w:r w:rsidRPr="009F1E14">
              <w:rPr>
                <w:sz w:val="18"/>
                <w:szCs w:val="18"/>
              </w:rPr>
              <w:t>.12.202</w:t>
            </w:r>
            <w:r w:rsidR="0045716C" w:rsidRPr="009F1E14">
              <w:rPr>
                <w:sz w:val="18"/>
                <w:szCs w:val="18"/>
              </w:rPr>
              <w:t>2</w:t>
            </w:r>
          </w:p>
        </w:tc>
        <w:tc>
          <w:tcPr>
            <w:tcW w:w="1418" w:type="dxa"/>
            <w:shd w:val="clear" w:color="auto" w:fill="auto"/>
          </w:tcPr>
          <w:p w:rsidR="00CC798E" w:rsidRPr="008412DD" w:rsidRDefault="0045716C" w:rsidP="0045716C">
            <w:pPr>
              <w:pStyle w:val="ab"/>
              <w:rPr>
                <w:sz w:val="20"/>
                <w:szCs w:val="20"/>
              </w:rPr>
            </w:pPr>
            <w:r>
              <w:rPr>
                <w:sz w:val="20"/>
                <w:szCs w:val="20"/>
              </w:rPr>
              <w:t>По годовому отчету</w:t>
            </w:r>
          </w:p>
        </w:tc>
        <w:tc>
          <w:tcPr>
            <w:tcW w:w="1417" w:type="dxa"/>
            <w:shd w:val="clear" w:color="auto" w:fill="auto"/>
            <w:hideMark/>
          </w:tcPr>
          <w:p w:rsidR="00CC798E" w:rsidRPr="008412DD" w:rsidRDefault="0045716C" w:rsidP="0045716C">
            <w:pPr>
              <w:pStyle w:val="ab"/>
              <w:rPr>
                <w:sz w:val="20"/>
                <w:szCs w:val="20"/>
              </w:rPr>
            </w:pPr>
            <w:r>
              <w:rPr>
                <w:sz w:val="20"/>
                <w:szCs w:val="20"/>
              </w:rPr>
              <w:t>И</w:t>
            </w:r>
            <w:r w:rsidR="00CC798E" w:rsidRPr="008412DD">
              <w:rPr>
                <w:sz w:val="20"/>
                <w:szCs w:val="20"/>
              </w:rPr>
              <w:t>сполнен</w:t>
            </w:r>
            <w:r>
              <w:rPr>
                <w:sz w:val="20"/>
                <w:szCs w:val="20"/>
              </w:rPr>
              <w:t>о</w:t>
            </w:r>
            <w:r w:rsidR="00CC798E" w:rsidRPr="008412DD">
              <w:rPr>
                <w:sz w:val="20"/>
                <w:szCs w:val="20"/>
              </w:rPr>
              <w:t xml:space="preserve"> за 202</w:t>
            </w:r>
            <w:r>
              <w:rPr>
                <w:sz w:val="20"/>
                <w:szCs w:val="20"/>
              </w:rPr>
              <w:t>3</w:t>
            </w:r>
            <w:r w:rsidR="00CC798E" w:rsidRPr="008412DD">
              <w:rPr>
                <w:sz w:val="20"/>
                <w:szCs w:val="20"/>
              </w:rPr>
              <w:t xml:space="preserve"> год</w:t>
            </w:r>
          </w:p>
        </w:tc>
        <w:tc>
          <w:tcPr>
            <w:tcW w:w="1134" w:type="dxa"/>
            <w:shd w:val="clear" w:color="auto" w:fill="auto"/>
            <w:hideMark/>
          </w:tcPr>
          <w:p w:rsidR="00CC798E" w:rsidRPr="008412DD" w:rsidRDefault="00CC798E" w:rsidP="00C276C2">
            <w:pPr>
              <w:pStyle w:val="ab"/>
              <w:rPr>
                <w:sz w:val="20"/>
                <w:szCs w:val="20"/>
              </w:rPr>
            </w:pPr>
            <w:r w:rsidRPr="008412DD">
              <w:rPr>
                <w:sz w:val="20"/>
                <w:szCs w:val="20"/>
              </w:rPr>
              <w:t>% к уточ.бюджету</w:t>
            </w:r>
          </w:p>
        </w:tc>
      </w:tr>
      <w:tr w:rsidR="00CC798E" w:rsidRPr="00DD57A1" w:rsidTr="00C276C2">
        <w:trPr>
          <w:trHeight w:val="611"/>
        </w:trPr>
        <w:tc>
          <w:tcPr>
            <w:tcW w:w="582" w:type="dxa"/>
            <w:shd w:val="clear" w:color="auto" w:fill="auto"/>
            <w:noWrap/>
          </w:tcPr>
          <w:p w:rsidR="00CC798E" w:rsidRPr="00EA7E5E" w:rsidRDefault="00CC798E" w:rsidP="00C276C2">
            <w:pPr>
              <w:pStyle w:val="ab"/>
              <w:rPr>
                <w:sz w:val="20"/>
                <w:szCs w:val="20"/>
              </w:rPr>
            </w:pPr>
            <w:r w:rsidRPr="00EA7E5E">
              <w:rPr>
                <w:sz w:val="20"/>
                <w:szCs w:val="20"/>
              </w:rPr>
              <w:t>1</w:t>
            </w:r>
          </w:p>
        </w:tc>
        <w:tc>
          <w:tcPr>
            <w:tcW w:w="3969" w:type="dxa"/>
            <w:shd w:val="clear" w:color="auto" w:fill="auto"/>
          </w:tcPr>
          <w:p w:rsidR="00CC798E" w:rsidRPr="00C276C2" w:rsidRDefault="00CC798E" w:rsidP="000D00E4">
            <w:pPr>
              <w:spacing w:after="0"/>
              <w:rPr>
                <w:rFonts w:ascii="Times New Roman" w:eastAsia="Times New Roman" w:hAnsi="Times New Roman" w:cs="Times New Roman"/>
                <w:color w:val="000000"/>
                <w:sz w:val="18"/>
                <w:szCs w:val="18"/>
              </w:rPr>
            </w:pPr>
            <w:r w:rsidRPr="00EA7E5E">
              <w:rPr>
                <w:rFonts w:ascii="Times New Roman" w:eastAsia="Times New Roman" w:hAnsi="Times New Roman" w:cs="Times New Roman"/>
                <w:color w:val="000000" w:themeColor="text1"/>
                <w:sz w:val="20"/>
                <w:szCs w:val="20"/>
              </w:rPr>
              <w:t xml:space="preserve"> </w:t>
            </w:r>
            <w:r w:rsidRPr="00C276C2">
              <w:rPr>
                <w:rFonts w:ascii="Times New Roman" w:eastAsia="Times New Roman" w:hAnsi="Times New Roman" w:cs="Times New Roman"/>
                <w:color w:val="000000" w:themeColor="text1"/>
                <w:sz w:val="18"/>
                <w:szCs w:val="18"/>
              </w:rPr>
              <w:t>Муниципальная программа “</w:t>
            </w:r>
            <w:r w:rsidR="000D00E4">
              <w:rPr>
                <w:rFonts w:ascii="Times New Roman" w:eastAsia="Times New Roman" w:hAnsi="Times New Roman" w:cs="Times New Roman"/>
                <w:color w:val="000000" w:themeColor="text1"/>
                <w:sz w:val="18"/>
                <w:szCs w:val="18"/>
              </w:rPr>
              <w:t>Энергосбережение и п</w:t>
            </w:r>
            <w:r w:rsidRPr="00C276C2">
              <w:rPr>
                <w:rFonts w:ascii="Times New Roman" w:eastAsia="Times New Roman" w:hAnsi="Times New Roman" w:cs="Times New Roman"/>
                <w:color w:val="000000" w:themeColor="text1"/>
                <w:sz w:val="18"/>
                <w:szCs w:val="18"/>
              </w:rPr>
              <w:t>овышение энергетической эффективности</w:t>
            </w:r>
            <w:r w:rsidR="000D00E4">
              <w:rPr>
                <w:rFonts w:ascii="Times New Roman" w:eastAsia="Times New Roman" w:hAnsi="Times New Roman" w:cs="Times New Roman"/>
                <w:color w:val="000000" w:themeColor="text1"/>
                <w:sz w:val="18"/>
                <w:szCs w:val="18"/>
              </w:rPr>
              <w:t xml:space="preserve"> АМР</w:t>
            </w:r>
            <w:r w:rsidRPr="00C276C2">
              <w:rPr>
                <w:rFonts w:ascii="Times New Roman" w:eastAsia="Times New Roman" w:hAnsi="Times New Roman" w:cs="Times New Roman"/>
                <w:color w:val="000000" w:themeColor="text1"/>
                <w:sz w:val="18"/>
                <w:szCs w:val="18"/>
              </w:rPr>
              <w:t>”</w:t>
            </w:r>
          </w:p>
        </w:tc>
        <w:tc>
          <w:tcPr>
            <w:tcW w:w="1417" w:type="dxa"/>
            <w:shd w:val="clear" w:color="auto" w:fill="auto"/>
            <w:noWrap/>
          </w:tcPr>
          <w:p w:rsidR="00CC798E" w:rsidRPr="009F1E14" w:rsidRDefault="00CC798E" w:rsidP="009F1E14">
            <w:pPr>
              <w:pStyle w:val="ab"/>
              <w:jc w:val="center"/>
              <w:rPr>
                <w:sz w:val="18"/>
                <w:szCs w:val="18"/>
              </w:rPr>
            </w:pPr>
          </w:p>
          <w:p w:rsidR="00CC798E" w:rsidRPr="009F1E14" w:rsidRDefault="00CD6959" w:rsidP="009F1E14">
            <w:pPr>
              <w:pStyle w:val="ab"/>
              <w:jc w:val="center"/>
              <w:rPr>
                <w:sz w:val="18"/>
                <w:szCs w:val="18"/>
              </w:rPr>
            </w:pPr>
            <w:r w:rsidRPr="009F1E14">
              <w:rPr>
                <w:sz w:val="18"/>
                <w:szCs w:val="18"/>
              </w:rPr>
              <w:t>15000</w:t>
            </w:r>
          </w:p>
        </w:tc>
        <w:tc>
          <w:tcPr>
            <w:tcW w:w="1418" w:type="dxa"/>
            <w:shd w:val="clear" w:color="auto" w:fill="auto"/>
            <w:noWrap/>
            <w:vAlign w:val="center"/>
          </w:tcPr>
          <w:p w:rsidR="00CC798E" w:rsidRPr="009F1E14" w:rsidRDefault="000D00E4" w:rsidP="009F1E14">
            <w:pPr>
              <w:spacing w:after="0"/>
              <w:jc w:val="center"/>
              <w:rPr>
                <w:rFonts w:ascii="Times New Roman" w:eastAsia="Times New Roman" w:hAnsi="Times New Roman" w:cs="Times New Roman"/>
                <w:color w:val="000000"/>
                <w:sz w:val="18"/>
                <w:szCs w:val="18"/>
              </w:rPr>
            </w:pPr>
            <w:r w:rsidRPr="009F1E14">
              <w:rPr>
                <w:rFonts w:ascii="Times New Roman" w:eastAsia="Times New Roman" w:hAnsi="Times New Roman" w:cs="Times New Roman"/>
                <w:color w:val="000000"/>
                <w:sz w:val="18"/>
                <w:szCs w:val="18"/>
              </w:rPr>
              <w:t>10136,5</w:t>
            </w:r>
          </w:p>
        </w:tc>
        <w:tc>
          <w:tcPr>
            <w:tcW w:w="1417" w:type="dxa"/>
            <w:shd w:val="clear" w:color="auto" w:fill="auto"/>
            <w:noWrap/>
            <w:vAlign w:val="center"/>
          </w:tcPr>
          <w:p w:rsidR="00CC798E" w:rsidRPr="009F1E14" w:rsidRDefault="00990121" w:rsidP="009F1E14">
            <w:pPr>
              <w:spacing w:after="0"/>
              <w:jc w:val="center"/>
              <w:rPr>
                <w:rFonts w:ascii="Times New Roman" w:eastAsia="Times New Roman" w:hAnsi="Times New Roman" w:cs="Times New Roman"/>
                <w:color w:val="000000"/>
                <w:sz w:val="18"/>
                <w:szCs w:val="18"/>
              </w:rPr>
            </w:pPr>
            <w:r w:rsidRPr="009F1E14">
              <w:rPr>
                <w:rFonts w:ascii="Times New Roman" w:eastAsia="Times New Roman" w:hAnsi="Times New Roman" w:cs="Times New Roman"/>
                <w:color w:val="000000"/>
                <w:sz w:val="18"/>
                <w:szCs w:val="18"/>
              </w:rPr>
              <w:t>10136,5</w:t>
            </w:r>
          </w:p>
        </w:tc>
        <w:tc>
          <w:tcPr>
            <w:tcW w:w="1134" w:type="dxa"/>
            <w:shd w:val="clear" w:color="auto" w:fill="auto"/>
            <w:noWrap/>
          </w:tcPr>
          <w:p w:rsidR="009F1E14" w:rsidRDefault="009F1E14" w:rsidP="009F1E14">
            <w:pPr>
              <w:pStyle w:val="ab"/>
              <w:jc w:val="center"/>
              <w:rPr>
                <w:sz w:val="18"/>
                <w:szCs w:val="18"/>
              </w:rPr>
            </w:pPr>
          </w:p>
          <w:p w:rsidR="00CC798E" w:rsidRPr="009F1E14" w:rsidRDefault="00EC69DA" w:rsidP="009F1E14">
            <w:pPr>
              <w:pStyle w:val="ab"/>
              <w:jc w:val="center"/>
              <w:rPr>
                <w:sz w:val="18"/>
                <w:szCs w:val="18"/>
              </w:rPr>
            </w:pPr>
            <w:r w:rsidRPr="009F1E14">
              <w:rPr>
                <w:sz w:val="18"/>
                <w:szCs w:val="18"/>
              </w:rPr>
              <w:t>100</w:t>
            </w:r>
          </w:p>
        </w:tc>
      </w:tr>
      <w:tr w:rsidR="00CC798E" w:rsidTr="00C276C2">
        <w:trPr>
          <w:trHeight w:val="611"/>
        </w:trPr>
        <w:tc>
          <w:tcPr>
            <w:tcW w:w="582" w:type="dxa"/>
            <w:shd w:val="clear" w:color="auto" w:fill="auto"/>
            <w:noWrap/>
          </w:tcPr>
          <w:p w:rsidR="00CC798E" w:rsidRPr="00EA7E5E" w:rsidRDefault="00CC798E" w:rsidP="007F025F">
            <w:pPr>
              <w:pStyle w:val="ab"/>
              <w:rPr>
                <w:sz w:val="20"/>
                <w:szCs w:val="20"/>
              </w:rPr>
            </w:pPr>
            <w:r w:rsidRPr="00EA7E5E">
              <w:rPr>
                <w:sz w:val="20"/>
                <w:szCs w:val="20"/>
              </w:rPr>
              <w:t>2</w:t>
            </w:r>
          </w:p>
        </w:tc>
        <w:tc>
          <w:tcPr>
            <w:tcW w:w="3969" w:type="dxa"/>
            <w:shd w:val="clear" w:color="auto" w:fill="auto"/>
          </w:tcPr>
          <w:p w:rsidR="00CC798E" w:rsidRPr="00EA7E5E" w:rsidRDefault="00CC798E" w:rsidP="007F025F">
            <w:pPr>
              <w:rPr>
                <w:rFonts w:ascii="Times New Roman" w:eastAsia="Times New Roman" w:hAnsi="Times New Roman" w:cs="Times New Roman"/>
                <w:color w:val="000000" w:themeColor="text1"/>
                <w:sz w:val="20"/>
                <w:szCs w:val="20"/>
              </w:rPr>
            </w:pPr>
            <w:r w:rsidRPr="00EA7E5E">
              <w:rPr>
                <w:rFonts w:ascii="Times New Roman" w:eastAsia="Times New Roman" w:hAnsi="Times New Roman" w:cs="Times New Roman"/>
                <w:color w:val="000000" w:themeColor="text1"/>
                <w:sz w:val="20"/>
                <w:szCs w:val="20"/>
              </w:rPr>
              <w:t>Муниципальная программа ”Развитие дорожного хозяйства”</w:t>
            </w:r>
          </w:p>
        </w:tc>
        <w:tc>
          <w:tcPr>
            <w:tcW w:w="1417" w:type="dxa"/>
            <w:shd w:val="clear" w:color="auto" w:fill="auto"/>
            <w:noWrap/>
          </w:tcPr>
          <w:p w:rsidR="00CC798E" w:rsidRPr="009F1E14" w:rsidRDefault="00CC798E" w:rsidP="009F1E14">
            <w:pPr>
              <w:pStyle w:val="ab"/>
              <w:jc w:val="center"/>
              <w:rPr>
                <w:sz w:val="18"/>
                <w:szCs w:val="18"/>
              </w:rPr>
            </w:pPr>
          </w:p>
          <w:p w:rsidR="008412DD" w:rsidRPr="009F1E14" w:rsidRDefault="0021035F" w:rsidP="009F1E14">
            <w:pPr>
              <w:pStyle w:val="ab"/>
              <w:jc w:val="center"/>
              <w:rPr>
                <w:sz w:val="18"/>
                <w:szCs w:val="18"/>
              </w:rPr>
            </w:pPr>
            <w:r w:rsidRPr="009F1E14">
              <w:rPr>
                <w:sz w:val="18"/>
                <w:szCs w:val="18"/>
              </w:rPr>
              <w:t>88909,3</w:t>
            </w:r>
          </w:p>
        </w:tc>
        <w:tc>
          <w:tcPr>
            <w:tcW w:w="1418" w:type="dxa"/>
            <w:shd w:val="clear" w:color="auto" w:fill="auto"/>
            <w:noWrap/>
            <w:vAlign w:val="center"/>
          </w:tcPr>
          <w:p w:rsidR="00CC798E" w:rsidRPr="009F1E14" w:rsidRDefault="00E753D5" w:rsidP="009F1E14">
            <w:pPr>
              <w:jc w:val="center"/>
              <w:rPr>
                <w:rFonts w:ascii="Times New Roman" w:eastAsia="Times New Roman" w:hAnsi="Times New Roman" w:cs="Times New Roman"/>
                <w:color w:val="000000" w:themeColor="text1"/>
                <w:sz w:val="18"/>
                <w:szCs w:val="18"/>
              </w:rPr>
            </w:pPr>
            <w:r w:rsidRPr="009F1E14">
              <w:rPr>
                <w:rFonts w:ascii="Times New Roman" w:eastAsia="Times New Roman" w:hAnsi="Times New Roman" w:cs="Times New Roman"/>
                <w:color w:val="000000" w:themeColor="text1"/>
                <w:sz w:val="18"/>
                <w:szCs w:val="18"/>
              </w:rPr>
              <w:t>110482,3</w:t>
            </w:r>
          </w:p>
        </w:tc>
        <w:tc>
          <w:tcPr>
            <w:tcW w:w="1417" w:type="dxa"/>
            <w:shd w:val="clear" w:color="auto" w:fill="auto"/>
            <w:noWrap/>
            <w:vAlign w:val="center"/>
          </w:tcPr>
          <w:p w:rsidR="00CC798E" w:rsidRPr="009F1E14" w:rsidRDefault="00990121" w:rsidP="009F1E14">
            <w:pPr>
              <w:jc w:val="center"/>
              <w:rPr>
                <w:rFonts w:ascii="Times New Roman" w:eastAsia="Times New Roman" w:hAnsi="Times New Roman" w:cs="Times New Roman"/>
                <w:color w:val="000000" w:themeColor="text1"/>
                <w:sz w:val="18"/>
                <w:szCs w:val="18"/>
              </w:rPr>
            </w:pPr>
            <w:r w:rsidRPr="009F1E14">
              <w:rPr>
                <w:rFonts w:ascii="Times New Roman" w:eastAsia="Times New Roman" w:hAnsi="Times New Roman" w:cs="Times New Roman"/>
                <w:color w:val="000000" w:themeColor="text1"/>
                <w:sz w:val="18"/>
                <w:szCs w:val="18"/>
              </w:rPr>
              <w:t>109284,1</w:t>
            </w:r>
          </w:p>
        </w:tc>
        <w:tc>
          <w:tcPr>
            <w:tcW w:w="1134" w:type="dxa"/>
            <w:shd w:val="clear" w:color="auto" w:fill="auto"/>
            <w:noWrap/>
          </w:tcPr>
          <w:p w:rsidR="002D32C2" w:rsidRDefault="002D32C2" w:rsidP="009F1E14">
            <w:pPr>
              <w:pStyle w:val="ab"/>
              <w:jc w:val="center"/>
              <w:rPr>
                <w:sz w:val="18"/>
                <w:szCs w:val="18"/>
              </w:rPr>
            </w:pPr>
          </w:p>
          <w:p w:rsidR="00CC798E" w:rsidRPr="009F1E14" w:rsidRDefault="00EC69DA" w:rsidP="009F1E14">
            <w:pPr>
              <w:pStyle w:val="ab"/>
              <w:jc w:val="center"/>
              <w:rPr>
                <w:sz w:val="18"/>
                <w:szCs w:val="18"/>
              </w:rPr>
            </w:pPr>
            <w:r w:rsidRPr="009F1E14">
              <w:rPr>
                <w:sz w:val="18"/>
                <w:szCs w:val="18"/>
              </w:rPr>
              <w:t>98,9</w:t>
            </w:r>
          </w:p>
        </w:tc>
      </w:tr>
      <w:tr w:rsidR="00CC798E" w:rsidRPr="00DD57A1" w:rsidTr="00C276C2">
        <w:trPr>
          <w:trHeight w:val="312"/>
        </w:trPr>
        <w:tc>
          <w:tcPr>
            <w:tcW w:w="582" w:type="dxa"/>
            <w:shd w:val="clear" w:color="auto" w:fill="auto"/>
            <w:noWrap/>
          </w:tcPr>
          <w:p w:rsidR="00CC798E" w:rsidRPr="00EA7E5E" w:rsidRDefault="00CC798E" w:rsidP="007F025F">
            <w:pPr>
              <w:pStyle w:val="ab"/>
              <w:rPr>
                <w:sz w:val="20"/>
                <w:szCs w:val="20"/>
              </w:rPr>
            </w:pPr>
            <w:r w:rsidRPr="00EA7E5E">
              <w:rPr>
                <w:sz w:val="20"/>
                <w:szCs w:val="20"/>
              </w:rPr>
              <w:t>3</w:t>
            </w:r>
          </w:p>
        </w:tc>
        <w:tc>
          <w:tcPr>
            <w:tcW w:w="3969" w:type="dxa"/>
            <w:shd w:val="clear" w:color="auto" w:fill="auto"/>
          </w:tcPr>
          <w:p w:rsidR="00CC798E" w:rsidRPr="00EA7E5E" w:rsidRDefault="00CC798E" w:rsidP="007F025F">
            <w:pPr>
              <w:rPr>
                <w:rFonts w:ascii="Times New Roman" w:eastAsia="Times New Roman" w:hAnsi="Times New Roman" w:cs="Times New Roman"/>
                <w:color w:val="000000"/>
                <w:sz w:val="20"/>
                <w:szCs w:val="20"/>
              </w:rPr>
            </w:pPr>
            <w:r w:rsidRPr="00EA7E5E">
              <w:rPr>
                <w:rFonts w:ascii="Times New Roman" w:eastAsia="Times New Roman" w:hAnsi="Times New Roman" w:cs="Times New Roman"/>
                <w:color w:val="000000" w:themeColor="text1"/>
                <w:sz w:val="20"/>
                <w:szCs w:val="20"/>
              </w:rPr>
              <w:t xml:space="preserve">  Муниципальная программа “Развитие информационного общества” </w:t>
            </w:r>
          </w:p>
        </w:tc>
        <w:tc>
          <w:tcPr>
            <w:tcW w:w="1417" w:type="dxa"/>
            <w:shd w:val="clear" w:color="auto" w:fill="auto"/>
            <w:noWrap/>
          </w:tcPr>
          <w:p w:rsidR="00CC798E" w:rsidRPr="008412DD" w:rsidRDefault="00CC798E" w:rsidP="002D32C2">
            <w:pPr>
              <w:pStyle w:val="ab"/>
              <w:jc w:val="center"/>
              <w:rPr>
                <w:color w:val="000000" w:themeColor="text1"/>
                <w:sz w:val="20"/>
                <w:szCs w:val="20"/>
              </w:rPr>
            </w:pPr>
          </w:p>
          <w:p w:rsidR="00CC798E" w:rsidRPr="008412DD" w:rsidRDefault="008412DD" w:rsidP="002D32C2">
            <w:pPr>
              <w:pStyle w:val="ab"/>
              <w:jc w:val="center"/>
              <w:rPr>
                <w:color w:val="000000" w:themeColor="text1"/>
                <w:sz w:val="20"/>
                <w:szCs w:val="20"/>
              </w:rPr>
            </w:pPr>
            <w:r w:rsidRPr="008412DD">
              <w:rPr>
                <w:color w:val="000000" w:themeColor="text1"/>
                <w:sz w:val="20"/>
                <w:szCs w:val="20"/>
              </w:rPr>
              <w:t>50</w:t>
            </w:r>
            <w:r w:rsidR="0021035F">
              <w:rPr>
                <w:color w:val="000000" w:themeColor="text1"/>
                <w:sz w:val="20"/>
                <w:szCs w:val="20"/>
              </w:rPr>
              <w:t>8</w:t>
            </w:r>
          </w:p>
        </w:tc>
        <w:tc>
          <w:tcPr>
            <w:tcW w:w="1418" w:type="dxa"/>
            <w:shd w:val="clear" w:color="auto" w:fill="auto"/>
            <w:noWrap/>
            <w:vAlign w:val="center"/>
          </w:tcPr>
          <w:p w:rsidR="00CC798E" w:rsidRPr="00DE06FF" w:rsidRDefault="00E753D5"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w:t>
            </w:r>
          </w:p>
        </w:tc>
        <w:tc>
          <w:tcPr>
            <w:tcW w:w="1417" w:type="dxa"/>
            <w:shd w:val="clear" w:color="auto" w:fill="auto"/>
            <w:noWrap/>
            <w:vAlign w:val="center"/>
          </w:tcPr>
          <w:p w:rsidR="00CC798E" w:rsidRPr="00DE06FF" w:rsidRDefault="00990121"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w:t>
            </w:r>
          </w:p>
        </w:tc>
        <w:tc>
          <w:tcPr>
            <w:tcW w:w="1134" w:type="dxa"/>
            <w:shd w:val="clear" w:color="auto" w:fill="auto"/>
            <w:noWrap/>
          </w:tcPr>
          <w:p w:rsidR="002D32C2" w:rsidRDefault="002D32C2" w:rsidP="002D32C2">
            <w:pPr>
              <w:pStyle w:val="ab"/>
              <w:jc w:val="center"/>
              <w:rPr>
                <w:sz w:val="20"/>
                <w:szCs w:val="20"/>
              </w:rPr>
            </w:pPr>
          </w:p>
          <w:p w:rsidR="00CC798E" w:rsidRPr="00DE06FF" w:rsidRDefault="00EC69DA" w:rsidP="002D32C2">
            <w:pPr>
              <w:pStyle w:val="ab"/>
              <w:jc w:val="center"/>
              <w:rPr>
                <w:sz w:val="20"/>
                <w:szCs w:val="20"/>
              </w:rPr>
            </w:pPr>
            <w:r>
              <w:rPr>
                <w:sz w:val="20"/>
                <w:szCs w:val="20"/>
              </w:rPr>
              <w:t>100</w:t>
            </w:r>
          </w:p>
        </w:tc>
      </w:tr>
      <w:tr w:rsidR="00CC798E" w:rsidRPr="00DD57A1" w:rsidTr="004A00CE">
        <w:trPr>
          <w:trHeight w:val="779"/>
        </w:trPr>
        <w:tc>
          <w:tcPr>
            <w:tcW w:w="582" w:type="dxa"/>
            <w:shd w:val="clear" w:color="auto" w:fill="auto"/>
            <w:noWrap/>
          </w:tcPr>
          <w:p w:rsidR="00CC798E" w:rsidRPr="00EA7E5E" w:rsidRDefault="00CC798E" w:rsidP="007F025F">
            <w:pPr>
              <w:pStyle w:val="ab"/>
              <w:rPr>
                <w:sz w:val="20"/>
                <w:szCs w:val="20"/>
              </w:rPr>
            </w:pPr>
            <w:r w:rsidRPr="00EA7E5E">
              <w:rPr>
                <w:sz w:val="20"/>
                <w:szCs w:val="20"/>
              </w:rPr>
              <w:t>4</w:t>
            </w:r>
          </w:p>
        </w:tc>
        <w:tc>
          <w:tcPr>
            <w:tcW w:w="3969" w:type="dxa"/>
            <w:shd w:val="clear" w:color="auto" w:fill="auto"/>
          </w:tcPr>
          <w:p w:rsidR="00CC798E" w:rsidRPr="00EA7E5E" w:rsidRDefault="00CC798E" w:rsidP="007F025F">
            <w:pPr>
              <w:rPr>
                <w:rFonts w:ascii="Times New Roman" w:eastAsia="Times New Roman" w:hAnsi="Times New Roman" w:cs="Times New Roman"/>
                <w:color w:val="000000"/>
                <w:sz w:val="20"/>
                <w:szCs w:val="20"/>
              </w:rPr>
            </w:pPr>
            <w:r w:rsidRPr="00EA7E5E">
              <w:rPr>
                <w:rFonts w:ascii="Times New Roman" w:eastAsia="Times New Roman" w:hAnsi="Times New Roman" w:cs="Times New Roman"/>
                <w:color w:val="000000" w:themeColor="text1"/>
                <w:sz w:val="20"/>
                <w:szCs w:val="20"/>
              </w:rPr>
              <w:t xml:space="preserve"> Муниципальная программа “Развитие образования Аргаяшского муниципального района”</w:t>
            </w:r>
          </w:p>
        </w:tc>
        <w:tc>
          <w:tcPr>
            <w:tcW w:w="1417" w:type="dxa"/>
            <w:shd w:val="clear" w:color="auto" w:fill="auto"/>
            <w:noWrap/>
          </w:tcPr>
          <w:p w:rsidR="00CC798E" w:rsidRPr="008412DD" w:rsidRDefault="00CC798E" w:rsidP="002D32C2">
            <w:pPr>
              <w:pStyle w:val="ab"/>
              <w:jc w:val="center"/>
              <w:rPr>
                <w:sz w:val="20"/>
                <w:szCs w:val="20"/>
              </w:rPr>
            </w:pPr>
          </w:p>
          <w:p w:rsidR="00CC798E" w:rsidRPr="008412DD" w:rsidRDefault="0021035F" w:rsidP="002D32C2">
            <w:pPr>
              <w:pStyle w:val="ab"/>
              <w:jc w:val="center"/>
              <w:rPr>
                <w:sz w:val="20"/>
                <w:szCs w:val="20"/>
              </w:rPr>
            </w:pPr>
            <w:r>
              <w:rPr>
                <w:sz w:val="20"/>
                <w:szCs w:val="20"/>
              </w:rPr>
              <w:t>966</w:t>
            </w:r>
            <w:r w:rsidR="000C2DAE">
              <w:rPr>
                <w:sz w:val="20"/>
                <w:szCs w:val="20"/>
              </w:rPr>
              <w:t>6</w:t>
            </w:r>
            <w:r>
              <w:rPr>
                <w:sz w:val="20"/>
                <w:szCs w:val="20"/>
              </w:rPr>
              <w:t>88,6</w:t>
            </w:r>
          </w:p>
        </w:tc>
        <w:tc>
          <w:tcPr>
            <w:tcW w:w="1418" w:type="dxa"/>
            <w:shd w:val="clear" w:color="auto" w:fill="auto"/>
            <w:noWrap/>
            <w:vAlign w:val="center"/>
          </w:tcPr>
          <w:p w:rsidR="00CC798E" w:rsidRPr="00DE06FF" w:rsidRDefault="00E753D5"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1086634,1</w:t>
            </w:r>
          </w:p>
        </w:tc>
        <w:tc>
          <w:tcPr>
            <w:tcW w:w="1417" w:type="dxa"/>
            <w:shd w:val="clear" w:color="auto" w:fill="auto"/>
            <w:noWrap/>
            <w:vAlign w:val="center"/>
          </w:tcPr>
          <w:p w:rsidR="00CC798E" w:rsidRPr="00DE06FF" w:rsidRDefault="00990121"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1074571,9</w:t>
            </w:r>
          </w:p>
        </w:tc>
        <w:tc>
          <w:tcPr>
            <w:tcW w:w="1134" w:type="dxa"/>
            <w:shd w:val="clear" w:color="auto" w:fill="auto"/>
            <w:noWrap/>
          </w:tcPr>
          <w:p w:rsidR="002D32C2" w:rsidRDefault="002D32C2" w:rsidP="002D32C2">
            <w:pPr>
              <w:pStyle w:val="ab"/>
              <w:jc w:val="center"/>
              <w:rPr>
                <w:sz w:val="20"/>
                <w:szCs w:val="20"/>
              </w:rPr>
            </w:pPr>
          </w:p>
          <w:p w:rsidR="00CC798E" w:rsidRPr="00DE06FF" w:rsidRDefault="00EC69DA" w:rsidP="002D32C2">
            <w:pPr>
              <w:pStyle w:val="ab"/>
              <w:jc w:val="center"/>
              <w:rPr>
                <w:sz w:val="20"/>
                <w:szCs w:val="20"/>
              </w:rPr>
            </w:pPr>
            <w:r>
              <w:rPr>
                <w:sz w:val="20"/>
                <w:szCs w:val="20"/>
              </w:rPr>
              <w:t>98,9</w:t>
            </w:r>
          </w:p>
        </w:tc>
      </w:tr>
      <w:tr w:rsidR="00CC798E" w:rsidRPr="00DD57A1" w:rsidTr="004A00CE">
        <w:trPr>
          <w:trHeight w:val="766"/>
        </w:trPr>
        <w:tc>
          <w:tcPr>
            <w:tcW w:w="582" w:type="dxa"/>
            <w:shd w:val="clear" w:color="auto" w:fill="auto"/>
            <w:noWrap/>
          </w:tcPr>
          <w:p w:rsidR="00CC798E" w:rsidRPr="00EA7E5E" w:rsidRDefault="00CC798E" w:rsidP="007F025F">
            <w:pPr>
              <w:pStyle w:val="ab"/>
              <w:rPr>
                <w:sz w:val="20"/>
                <w:szCs w:val="20"/>
              </w:rPr>
            </w:pPr>
            <w:r w:rsidRPr="00EA7E5E">
              <w:rPr>
                <w:sz w:val="20"/>
                <w:szCs w:val="20"/>
              </w:rPr>
              <w:t>5</w:t>
            </w:r>
          </w:p>
        </w:tc>
        <w:tc>
          <w:tcPr>
            <w:tcW w:w="3969" w:type="dxa"/>
            <w:shd w:val="clear" w:color="auto" w:fill="auto"/>
          </w:tcPr>
          <w:p w:rsidR="00CC798E" w:rsidRPr="00EA7E5E" w:rsidRDefault="00CC798E" w:rsidP="007F025F">
            <w:pPr>
              <w:rPr>
                <w:rFonts w:ascii="Times New Roman" w:eastAsia="Times New Roman" w:hAnsi="Times New Roman" w:cs="Times New Roman"/>
                <w:color w:val="000000"/>
                <w:sz w:val="20"/>
                <w:szCs w:val="20"/>
              </w:rPr>
            </w:pPr>
            <w:r w:rsidRPr="00EA7E5E">
              <w:rPr>
                <w:rFonts w:ascii="Times New Roman" w:eastAsia="Times New Roman" w:hAnsi="Times New Roman" w:cs="Times New Roman"/>
                <w:color w:val="000000" w:themeColor="text1"/>
                <w:sz w:val="20"/>
                <w:szCs w:val="20"/>
              </w:rPr>
              <w:t>Муниципальная программа  “Развитие культуры в Аргаяшском муниципальном районе “</w:t>
            </w:r>
          </w:p>
        </w:tc>
        <w:tc>
          <w:tcPr>
            <w:tcW w:w="1417" w:type="dxa"/>
            <w:shd w:val="clear" w:color="auto" w:fill="auto"/>
            <w:noWrap/>
          </w:tcPr>
          <w:p w:rsidR="00CC798E" w:rsidRDefault="00CC798E" w:rsidP="002D32C2">
            <w:pPr>
              <w:pStyle w:val="ab"/>
              <w:jc w:val="center"/>
              <w:rPr>
                <w:sz w:val="20"/>
                <w:szCs w:val="20"/>
              </w:rPr>
            </w:pPr>
          </w:p>
          <w:p w:rsidR="008412DD" w:rsidRPr="008412DD" w:rsidRDefault="0021035F" w:rsidP="002D32C2">
            <w:pPr>
              <w:pStyle w:val="ab"/>
              <w:jc w:val="center"/>
              <w:rPr>
                <w:sz w:val="20"/>
                <w:szCs w:val="20"/>
              </w:rPr>
            </w:pPr>
            <w:r>
              <w:rPr>
                <w:sz w:val="20"/>
                <w:szCs w:val="20"/>
              </w:rPr>
              <w:t>93849,7</w:t>
            </w:r>
          </w:p>
        </w:tc>
        <w:tc>
          <w:tcPr>
            <w:tcW w:w="1418" w:type="dxa"/>
            <w:shd w:val="clear" w:color="auto" w:fill="auto"/>
            <w:noWrap/>
            <w:vAlign w:val="center"/>
          </w:tcPr>
          <w:p w:rsidR="00CC798E" w:rsidRPr="00DE06FF" w:rsidRDefault="00E753D5"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110907,9</w:t>
            </w:r>
          </w:p>
        </w:tc>
        <w:tc>
          <w:tcPr>
            <w:tcW w:w="1417" w:type="dxa"/>
            <w:shd w:val="clear" w:color="auto" w:fill="auto"/>
            <w:noWrap/>
            <w:vAlign w:val="center"/>
          </w:tcPr>
          <w:p w:rsidR="00CC798E" w:rsidRPr="00DE06FF" w:rsidRDefault="00990121"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109783,6</w:t>
            </w:r>
          </w:p>
        </w:tc>
        <w:tc>
          <w:tcPr>
            <w:tcW w:w="1134" w:type="dxa"/>
            <w:shd w:val="clear" w:color="auto" w:fill="auto"/>
            <w:noWrap/>
          </w:tcPr>
          <w:p w:rsidR="00EC69DA" w:rsidRDefault="00EC69DA" w:rsidP="002D32C2">
            <w:pPr>
              <w:pStyle w:val="ab"/>
              <w:jc w:val="center"/>
              <w:rPr>
                <w:sz w:val="20"/>
                <w:szCs w:val="20"/>
              </w:rPr>
            </w:pPr>
          </w:p>
          <w:p w:rsidR="00DE06FF" w:rsidRPr="00DE06FF" w:rsidRDefault="00EC69DA" w:rsidP="002D32C2">
            <w:pPr>
              <w:pStyle w:val="ab"/>
              <w:jc w:val="center"/>
              <w:rPr>
                <w:sz w:val="20"/>
                <w:szCs w:val="20"/>
              </w:rPr>
            </w:pPr>
            <w:r>
              <w:rPr>
                <w:sz w:val="20"/>
                <w:szCs w:val="20"/>
              </w:rPr>
              <w:t>98,9</w:t>
            </w:r>
          </w:p>
        </w:tc>
      </w:tr>
      <w:tr w:rsidR="00CC798E" w:rsidRPr="00DD57A1" w:rsidTr="00C276C2">
        <w:trPr>
          <w:trHeight w:val="619"/>
        </w:trPr>
        <w:tc>
          <w:tcPr>
            <w:tcW w:w="582" w:type="dxa"/>
            <w:shd w:val="clear" w:color="auto" w:fill="auto"/>
            <w:noWrap/>
          </w:tcPr>
          <w:p w:rsidR="00CC798E" w:rsidRPr="00EA7E5E" w:rsidRDefault="00CC798E" w:rsidP="007F025F">
            <w:pPr>
              <w:pStyle w:val="ab"/>
              <w:rPr>
                <w:sz w:val="20"/>
                <w:szCs w:val="20"/>
              </w:rPr>
            </w:pPr>
            <w:r w:rsidRPr="00EA7E5E">
              <w:rPr>
                <w:sz w:val="20"/>
                <w:szCs w:val="20"/>
              </w:rPr>
              <w:t>6</w:t>
            </w:r>
          </w:p>
        </w:tc>
        <w:tc>
          <w:tcPr>
            <w:tcW w:w="3969" w:type="dxa"/>
            <w:shd w:val="clear" w:color="auto" w:fill="auto"/>
            <w:vAlign w:val="bottom"/>
          </w:tcPr>
          <w:p w:rsidR="00CC798E" w:rsidRPr="00EA7E5E" w:rsidRDefault="00CC798E" w:rsidP="007F025F">
            <w:pPr>
              <w:rPr>
                <w:rFonts w:ascii="Times New Roman" w:eastAsia="Times New Roman" w:hAnsi="Times New Roman" w:cs="Times New Roman"/>
                <w:color w:val="000000"/>
                <w:sz w:val="20"/>
                <w:szCs w:val="20"/>
              </w:rPr>
            </w:pPr>
            <w:r w:rsidRPr="00EA7E5E">
              <w:rPr>
                <w:rFonts w:ascii="Times New Roman" w:eastAsia="Times New Roman" w:hAnsi="Times New Roman" w:cs="Times New Roman"/>
                <w:color w:val="000000" w:themeColor="text1"/>
                <w:sz w:val="20"/>
                <w:szCs w:val="20"/>
              </w:rPr>
              <w:t xml:space="preserve"> Муниципальная программа "Cоциальная поддержка граждан Аргаяшского муниципального района"</w:t>
            </w:r>
          </w:p>
        </w:tc>
        <w:tc>
          <w:tcPr>
            <w:tcW w:w="1417" w:type="dxa"/>
            <w:shd w:val="clear" w:color="auto" w:fill="auto"/>
            <w:noWrap/>
          </w:tcPr>
          <w:p w:rsidR="00CC798E" w:rsidRDefault="00CC798E" w:rsidP="002D32C2">
            <w:pPr>
              <w:pStyle w:val="ab"/>
              <w:jc w:val="center"/>
              <w:rPr>
                <w:sz w:val="20"/>
                <w:szCs w:val="20"/>
              </w:rPr>
            </w:pPr>
          </w:p>
          <w:p w:rsidR="008412DD" w:rsidRDefault="008412DD" w:rsidP="002D32C2">
            <w:pPr>
              <w:pStyle w:val="ab"/>
              <w:jc w:val="center"/>
              <w:rPr>
                <w:sz w:val="20"/>
                <w:szCs w:val="20"/>
              </w:rPr>
            </w:pPr>
          </w:p>
          <w:p w:rsidR="008412DD" w:rsidRPr="008412DD" w:rsidRDefault="000D00E4" w:rsidP="002D32C2">
            <w:pPr>
              <w:pStyle w:val="ab"/>
              <w:jc w:val="center"/>
              <w:rPr>
                <w:sz w:val="20"/>
                <w:szCs w:val="20"/>
              </w:rPr>
            </w:pPr>
            <w:r>
              <w:rPr>
                <w:sz w:val="20"/>
                <w:szCs w:val="20"/>
              </w:rPr>
              <w:t>286125,2</w:t>
            </w:r>
          </w:p>
        </w:tc>
        <w:tc>
          <w:tcPr>
            <w:tcW w:w="1418" w:type="dxa"/>
            <w:shd w:val="clear" w:color="auto" w:fill="auto"/>
            <w:noWrap/>
            <w:vAlign w:val="center"/>
          </w:tcPr>
          <w:p w:rsidR="00CC798E" w:rsidRPr="00EA7E5E" w:rsidRDefault="00E753D5"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290831,1</w:t>
            </w:r>
          </w:p>
        </w:tc>
        <w:tc>
          <w:tcPr>
            <w:tcW w:w="1417" w:type="dxa"/>
            <w:shd w:val="clear" w:color="auto" w:fill="auto"/>
            <w:noWrap/>
            <w:vAlign w:val="center"/>
          </w:tcPr>
          <w:p w:rsidR="00CC798E" w:rsidRPr="00EA7E5E" w:rsidRDefault="00990121"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289655,5</w:t>
            </w:r>
          </w:p>
        </w:tc>
        <w:tc>
          <w:tcPr>
            <w:tcW w:w="1134" w:type="dxa"/>
            <w:shd w:val="clear" w:color="auto" w:fill="auto"/>
            <w:noWrap/>
          </w:tcPr>
          <w:p w:rsidR="00EC69DA" w:rsidRDefault="00EC69DA" w:rsidP="002D32C2">
            <w:pPr>
              <w:pStyle w:val="ab"/>
              <w:jc w:val="center"/>
              <w:rPr>
                <w:sz w:val="20"/>
                <w:szCs w:val="20"/>
              </w:rPr>
            </w:pPr>
          </w:p>
          <w:p w:rsidR="00EA7E5E" w:rsidRPr="00EA7E5E" w:rsidRDefault="00EC69DA" w:rsidP="002D32C2">
            <w:pPr>
              <w:pStyle w:val="ab"/>
              <w:jc w:val="center"/>
              <w:rPr>
                <w:sz w:val="20"/>
                <w:szCs w:val="20"/>
              </w:rPr>
            </w:pPr>
            <w:r>
              <w:rPr>
                <w:sz w:val="20"/>
                <w:szCs w:val="20"/>
              </w:rPr>
              <w:t>99,6</w:t>
            </w:r>
          </w:p>
        </w:tc>
      </w:tr>
      <w:tr w:rsidR="00CC798E" w:rsidRPr="00DD57A1" w:rsidTr="00C276C2">
        <w:trPr>
          <w:trHeight w:val="312"/>
        </w:trPr>
        <w:tc>
          <w:tcPr>
            <w:tcW w:w="582" w:type="dxa"/>
            <w:shd w:val="clear" w:color="auto" w:fill="auto"/>
            <w:noWrap/>
          </w:tcPr>
          <w:p w:rsidR="00CC798E" w:rsidRPr="00EA7E5E" w:rsidRDefault="00CC798E" w:rsidP="007F025F">
            <w:pPr>
              <w:pStyle w:val="ab"/>
              <w:rPr>
                <w:sz w:val="20"/>
                <w:szCs w:val="20"/>
              </w:rPr>
            </w:pPr>
            <w:r w:rsidRPr="00EA7E5E">
              <w:rPr>
                <w:sz w:val="20"/>
                <w:szCs w:val="20"/>
              </w:rPr>
              <w:t>7</w:t>
            </w:r>
          </w:p>
        </w:tc>
        <w:tc>
          <w:tcPr>
            <w:tcW w:w="3969" w:type="dxa"/>
            <w:shd w:val="clear" w:color="auto" w:fill="auto"/>
            <w:vAlign w:val="center"/>
          </w:tcPr>
          <w:p w:rsidR="00CC798E" w:rsidRPr="00EA7E5E" w:rsidRDefault="00CC798E"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Муниципальная программа "Развитие сельского хозяйства  Аргаяшского муниципального района "</w:t>
            </w:r>
          </w:p>
        </w:tc>
        <w:tc>
          <w:tcPr>
            <w:tcW w:w="1417" w:type="dxa"/>
            <w:shd w:val="clear" w:color="auto" w:fill="auto"/>
            <w:noWrap/>
          </w:tcPr>
          <w:p w:rsidR="00CC798E" w:rsidRPr="008412DD" w:rsidRDefault="00CC798E" w:rsidP="002D32C2">
            <w:pPr>
              <w:pStyle w:val="ab"/>
              <w:jc w:val="center"/>
              <w:rPr>
                <w:sz w:val="20"/>
                <w:szCs w:val="20"/>
              </w:rPr>
            </w:pPr>
          </w:p>
          <w:p w:rsidR="008412DD" w:rsidRPr="008412DD" w:rsidRDefault="008412DD" w:rsidP="002D32C2">
            <w:pPr>
              <w:pStyle w:val="ab"/>
              <w:jc w:val="center"/>
              <w:rPr>
                <w:sz w:val="20"/>
                <w:szCs w:val="20"/>
              </w:rPr>
            </w:pPr>
          </w:p>
          <w:p w:rsidR="008412DD" w:rsidRPr="008412DD" w:rsidRDefault="000C2DAE" w:rsidP="002D32C2">
            <w:pPr>
              <w:pStyle w:val="ab"/>
              <w:jc w:val="center"/>
              <w:rPr>
                <w:sz w:val="20"/>
                <w:szCs w:val="20"/>
              </w:rPr>
            </w:pPr>
            <w:r>
              <w:rPr>
                <w:sz w:val="20"/>
                <w:szCs w:val="20"/>
              </w:rPr>
              <w:t>1848</w:t>
            </w:r>
          </w:p>
        </w:tc>
        <w:tc>
          <w:tcPr>
            <w:tcW w:w="1418" w:type="dxa"/>
            <w:shd w:val="clear" w:color="auto" w:fill="auto"/>
            <w:noWrap/>
            <w:vAlign w:val="center"/>
          </w:tcPr>
          <w:p w:rsidR="00CC798E" w:rsidRPr="00EA7E5E" w:rsidRDefault="00E753D5"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1716</w:t>
            </w:r>
          </w:p>
        </w:tc>
        <w:tc>
          <w:tcPr>
            <w:tcW w:w="1417" w:type="dxa"/>
            <w:shd w:val="clear" w:color="auto" w:fill="auto"/>
            <w:noWrap/>
            <w:vAlign w:val="center"/>
          </w:tcPr>
          <w:p w:rsidR="00CC798E" w:rsidRPr="00EA7E5E" w:rsidRDefault="00990121"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1716</w:t>
            </w:r>
          </w:p>
        </w:tc>
        <w:tc>
          <w:tcPr>
            <w:tcW w:w="1134" w:type="dxa"/>
            <w:shd w:val="clear" w:color="auto" w:fill="auto"/>
            <w:noWrap/>
          </w:tcPr>
          <w:p w:rsidR="00EA7E5E" w:rsidRDefault="00EA7E5E" w:rsidP="002D32C2">
            <w:pPr>
              <w:pStyle w:val="ab"/>
              <w:jc w:val="center"/>
              <w:rPr>
                <w:sz w:val="20"/>
                <w:szCs w:val="20"/>
              </w:rPr>
            </w:pPr>
          </w:p>
          <w:p w:rsidR="00EC69DA" w:rsidRPr="00EA7E5E" w:rsidRDefault="00EC69DA" w:rsidP="002D32C2">
            <w:pPr>
              <w:pStyle w:val="ab"/>
              <w:jc w:val="center"/>
              <w:rPr>
                <w:sz w:val="20"/>
                <w:szCs w:val="20"/>
              </w:rPr>
            </w:pPr>
            <w:r>
              <w:rPr>
                <w:sz w:val="20"/>
                <w:szCs w:val="20"/>
              </w:rPr>
              <w:t>100</w:t>
            </w:r>
          </w:p>
        </w:tc>
      </w:tr>
      <w:tr w:rsidR="00CC798E" w:rsidRPr="004B6326" w:rsidTr="00C276C2">
        <w:trPr>
          <w:trHeight w:val="312"/>
        </w:trPr>
        <w:tc>
          <w:tcPr>
            <w:tcW w:w="582" w:type="dxa"/>
            <w:shd w:val="clear" w:color="auto" w:fill="auto"/>
            <w:noWrap/>
          </w:tcPr>
          <w:p w:rsidR="00CC798E" w:rsidRPr="00EA7E5E" w:rsidRDefault="00CC798E" w:rsidP="007F025F">
            <w:pPr>
              <w:pStyle w:val="ab"/>
              <w:rPr>
                <w:sz w:val="20"/>
                <w:szCs w:val="20"/>
              </w:rPr>
            </w:pPr>
            <w:r w:rsidRPr="00EA7E5E">
              <w:rPr>
                <w:sz w:val="20"/>
                <w:szCs w:val="20"/>
              </w:rPr>
              <w:t>8</w:t>
            </w:r>
          </w:p>
        </w:tc>
        <w:tc>
          <w:tcPr>
            <w:tcW w:w="3969" w:type="dxa"/>
            <w:shd w:val="clear" w:color="auto" w:fill="auto"/>
            <w:vAlign w:val="center"/>
          </w:tcPr>
          <w:p w:rsidR="00CC798E" w:rsidRPr="00EA7E5E" w:rsidRDefault="00CC798E"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Муниципальная программа "Управление муниципальными финансами  и муниципальным долгом Аргаяшского муниципального района"</w:t>
            </w:r>
          </w:p>
        </w:tc>
        <w:tc>
          <w:tcPr>
            <w:tcW w:w="1417" w:type="dxa"/>
            <w:shd w:val="clear" w:color="auto" w:fill="auto"/>
            <w:noWrap/>
          </w:tcPr>
          <w:p w:rsidR="00CC798E" w:rsidRDefault="00CC798E" w:rsidP="002D32C2">
            <w:pPr>
              <w:pStyle w:val="ab"/>
              <w:jc w:val="center"/>
              <w:rPr>
                <w:sz w:val="20"/>
                <w:szCs w:val="20"/>
              </w:rPr>
            </w:pPr>
          </w:p>
          <w:p w:rsidR="008412DD" w:rsidRDefault="008412DD" w:rsidP="002D32C2">
            <w:pPr>
              <w:pStyle w:val="ab"/>
              <w:jc w:val="center"/>
              <w:rPr>
                <w:sz w:val="20"/>
                <w:szCs w:val="20"/>
              </w:rPr>
            </w:pPr>
          </w:p>
          <w:p w:rsidR="008412DD" w:rsidRPr="00CD6959" w:rsidRDefault="00CD6959" w:rsidP="002D32C2">
            <w:pPr>
              <w:pStyle w:val="ab"/>
              <w:jc w:val="center"/>
              <w:rPr>
                <w:sz w:val="20"/>
                <w:szCs w:val="20"/>
              </w:rPr>
            </w:pPr>
            <w:r w:rsidRPr="00CD6959">
              <w:rPr>
                <w:sz w:val="20"/>
                <w:szCs w:val="20"/>
              </w:rPr>
              <w:t>102712</w:t>
            </w:r>
          </w:p>
        </w:tc>
        <w:tc>
          <w:tcPr>
            <w:tcW w:w="1418" w:type="dxa"/>
            <w:shd w:val="clear" w:color="auto" w:fill="auto"/>
            <w:noWrap/>
            <w:vAlign w:val="center"/>
          </w:tcPr>
          <w:p w:rsidR="00CC798E" w:rsidRPr="00EA7E5E" w:rsidRDefault="00E753D5"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147527,4</w:t>
            </w:r>
          </w:p>
        </w:tc>
        <w:tc>
          <w:tcPr>
            <w:tcW w:w="1417" w:type="dxa"/>
            <w:shd w:val="clear" w:color="auto" w:fill="auto"/>
            <w:noWrap/>
            <w:vAlign w:val="center"/>
          </w:tcPr>
          <w:p w:rsidR="00CC798E" w:rsidRPr="00EA7E5E" w:rsidRDefault="00990121"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147336,4</w:t>
            </w:r>
          </w:p>
        </w:tc>
        <w:tc>
          <w:tcPr>
            <w:tcW w:w="1134" w:type="dxa"/>
            <w:shd w:val="clear" w:color="auto" w:fill="auto"/>
            <w:noWrap/>
          </w:tcPr>
          <w:p w:rsidR="00EA7E5E" w:rsidRDefault="00EA7E5E" w:rsidP="002D32C2">
            <w:pPr>
              <w:pStyle w:val="ab"/>
              <w:jc w:val="center"/>
              <w:rPr>
                <w:sz w:val="20"/>
                <w:szCs w:val="20"/>
              </w:rPr>
            </w:pPr>
          </w:p>
          <w:p w:rsidR="00EC69DA" w:rsidRDefault="00EC69DA" w:rsidP="002D32C2">
            <w:pPr>
              <w:pStyle w:val="ab"/>
              <w:jc w:val="center"/>
              <w:rPr>
                <w:sz w:val="20"/>
                <w:szCs w:val="20"/>
              </w:rPr>
            </w:pPr>
          </w:p>
          <w:p w:rsidR="00EC69DA" w:rsidRPr="00EA7E5E" w:rsidRDefault="00EC69DA" w:rsidP="002D32C2">
            <w:pPr>
              <w:pStyle w:val="ab"/>
              <w:jc w:val="center"/>
              <w:rPr>
                <w:sz w:val="20"/>
                <w:szCs w:val="20"/>
              </w:rPr>
            </w:pPr>
            <w:r>
              <w:rPr>
                <w:sz w:val="20"/>
                <w:szCs w:val="20"/>
              </w:rPr>
              <w:t>99,8</w:t>
            </w:r>
          </w:p>
        </w:tc>
      </w:tr>
      <w:tr w:rsidR="00CC798E" w:rsidRPr="000263D9" w:rsidTr="00C276C2">
        <w:trPr>
          <w:trHeight w:val="312"/>
        </w:trPr>
        <w:tc>
          <w:tcPr>
            <w:tcW w:w="582" w:type="dxa"/>
            <w:shd w:val="clear" w:color="auto" w:fill="auto"/>
            <w:noWrap/>
          </w:tcPr>
          <w:p w:rsidR="00CC798E" w:rsidRPr="00EA7E5E" w:rsidRDefault="00CC798E" w:rsidP="007F025F">
            <w:pPr>
              <w:pStyle w:val="ab"/>
              <w:rPr>
                <w:sz w:val="20"/>
                <w:szCs w:val="20"/>
              </w:rPr>
            </w:pPr>
            <w:r w:rsidRPr="00EA7E5E">
              <w:rPr>
                <w:sz w:val="20"/>
                <w:szCs w:val="20"/>
              </w:rPr>
              <w:t>9</w:t>
            </w:r>
          </w:p>
        </w:tc>
        <w:tc>
          <w:tcPr>
            <w:tcW w:w="3969" w:type="dxa"/>
            <w:shd w:val="clear" w:color="auto" w:fill="auto"/>
          </w:tcPr>
          <w:p w:rsidR="00CC798E" w:rsidRPr="00EA7E5E" w:rsidRDefault="00CC798E"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 xml:space="preserve"> Муниципальная программа “Развитие муниципального управления Аргаяшского муниципального района" </w:t>
            </w:r>
          </w:p>
        </w:tc>
        <w:tc>
          <w:tcPr>
            <w:tcW w:w="1417" w:type="dxa"/>
            <w:shd w:val="clear" w:color="auto" w:fill="auto"/>
            <w:noWrap/>
          </w:tcPr>
          <w:p w:rsidR="008412DD" w:rsidRDefault="008412DD" w:rsidP="002D32C2">
            <w:pPr>
              <w:pStyle w:val="ab"/>
              <w:jc w:val="center"/>
              <w:rPr>
                <w:sz w:val="20"/>
                <w:szCs w:val="20"/>
              </w:rPr>
            </w:pPr>
          </w:p>
          <w:p w:rsidR="008412DD" w:rsidRPr="008412DD" w:rsidRDefault="008412DD" w:rsidP="002D32C2">
            <w:pPr>
              <w:pStyle w:val="ab"/>
              <w:jc w:val="center"/>
              <w:rPr>
                <w:sz w:val="20"/>
                <w:szCs w:val="20"/>
              </w:rPr>
            </w:pPr>
            <w:r>
              <w:rPr>
                <w:sz w:val="20"/>
                <w:szCs w:val="20"/>
              </w:rPr>
              <w:t>70</w:t>
            </w:r>
          </w:p>
        </w:tc>
        <w:tc>
          <w:tcPr>
            <w:tcW w:w="1418" w:type="dxa"/>
            <w:shd w:val="clear" w:color="auto" w:fill="auto"/>
            <w:noWrap/>
            <w:vAlign w:val="center"/>
          </w:tcPr>
          <w:p w:rsidR="00CC798E" w:rsidRPr="00EA7E5E" w:rsidRDefault="00EA7E5E" w:rsidP="002D32C2">
            <w:pPr>
              <w:jc w:val="center"/>
              <w:rPr>
                <w:rFonts w:ascii="Times New Roman" w:eastAsia="Times New Roman" w:hAnsi="Times New Roman" w:cs="Times New Roman"/>
                <w:color w:val="000000"/>
                <w:sz w:val="20"/>
                <w:szCs w:val="20"/>
              </w:rPr>
            </w:pPr>
            <w:r w:rsidRPr="00EA7E5E">
              <w:rPr>
                <w:rFonts w:ascii="Times New Roman" w:eastAsia="Times New Roman" w:hAnsi="Times New Roman" w:cs="Times New Roman"/>
                <w:color w:val="000000"/>
                <w:sz w:val="20"/>
                <w:szCs w:val="20"/>
              </w:rPr>
              <w:t>70</w:t>
            </w:r>
          </w:p>
        </w:tc>
        <w:tc>
          <w:tcPr>
            <w:tcW w:w="1417" w:type="dxa"/>
            <w:shd w:val="clear" w:color="auto" w:fill="auto"/>
            <w:noWrap/>
            <w:vAlign w:val="center"/>
          </w:tcPr>
          <w:p w:rsidR="00CC798E" w:rsidRPr="00EA7E5E" w:rsidRDefault="00990121" w:rsidP="002D32C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1134" w:type="dxa"/>
            <w:shd w:val="clear" w:color="auto" w:fill="auto"/>
            <w:noWrap/>
          </w:tcPr>
          <w:p w:rsidR="00EA7E5E" w:rsidRDefault="00EA7E5E" w:rsidP="002D32C2">
            <w:pPr>
              <w:pStyle w:val="ab"/>
              <w:jc w:val="center"/>
              <w:rPr>
                <w:sz w:val="20"/>
                <w:szCs w:val="20"/>
              </w:rPr>
            </w:pPr>
          </w:p>
          <w:p w:rsidR="00EC69DA" w:rsidRPr="00EA7E5E" w:rsidRDefault="00EC69DA" w:rsidP="002D32C2">
            <w:pPr>
              <w:pStyle w:val="ab"/>
              <w:jc w:val="center"/>
              <w:rPr>
                <w:sz w:val="20"/>
                <w:szCs w:val="20"/>
              </w:rPr>
            </w:pPr>
            <w:r>
              <w:rPr>
                <w:sz w:val="20"/>
                <w:szCs w:val="20"/>
              </w:rPr>
              <w:t>96,4</w:t>
            </w:r>
          </w:p>
        </w:tc>
      </w:tr>
      <w:tr w:rsidR="00CC798E" w:rsidRPr="004B6326" w:rsidTr="00C276C2">
        <w:trPr>
          <w:trHeight w:val="312"/>
        </w:trPr>
        <w:tc>
          <w:tcPr>
            <w:tcW w:w="582" w:type="dxa"/>
            <w:shd w:val="clear" w:color="auto" w:fill="auto"/>
            <w:noWrap/>
          </w:tcPr>
          <w:p w:rsidR="00CC798E" w:rsidRPr="00EA7E5E" w:rsidRDefault="00CC798E" w:rsidP="007F025F">
            <w:pPr>
              <w:pStyle w:val="ab"/>
              <w:rPr>
                <w:sz w:val="20"/>
                <w:szCs w:val="20"/>
              </w:rPr>
            </w:pPr>
            <w:r w:rsidRPr="00EA7E5E">
              <w:rPr>
                <w:sz w:val="20"/>
                <w:szCs w:val="20"/>
              </w:rPr>
              <w:lastRenderedPageBreak/>
              <w:t>10</w:t>
            </w:r>
          </w:p>
        </w:tc>
        <w:tc>
          <w:tcPr>
            <w:tcW w:w="3969" w:type="dxa"/>
            <w:shd w:val="clear" w:color="auto" w:fill="auto"/>
            <w:noWrap/>
            <w:vAlign w:val="center"/>
          </w:tcPr>
          <w:p w:rsidR="00CC798E" w:rsidRPr="00EA7E5E" w:rsidRDefault="00CC798E"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 xml:space="preserve">Муниципальная программа "Улучшение условий охраны труда  в Аргаяшском муниципальном районе" </w:t>
            </w:r>
          </w:p>
        </w:tc>
        <w:tc>
          <w:tcPr>
            <w:tcW w:w="1417" w:type="dxa"/>
            <w:shd w:val="clear" w:color="auto" w:fill="auto"/>
            <w:noWrap/>
          </w:tcPr>
          <w:p w:rsidR="008412DD" w:rsidRDefault="008412DD" w:rsidP="008412DD">
            <w:pPr>
              <w:pStyle w:val="ab"/>
              <w:jc w:val="center"/>
              <w:rPr>
                <w:sz w:val="20"/>
                <w:szCs w:val="20"/>
              </w:rPr>
            </w:pPr>
          </w:p>
          <w:p w:rsidR="008412DD" w:rsidRPr="008412DD" w:rsidRDefault="000C2DAE" w:rsidP="008412DD">
            <w:pPr>
              <w:pStyle w:val="ab"/>
              <w:jc w:val="center"/>
              <w:rPr>
                <w:sz w:val="20"/>
                <w:szCs w:val="20"/>
              </w:rPr>
            </w:pPr>
            <w:r>
              <w:rPr>
                <w:sz w:val="20"/>
                <w:szCs w:val="20"/>
              </w:rPr>
              <w:t>623,3</w:t>
            </w:r>
          </w:p>
        </w:tc>
        <w:tc>
          <w:tcPr>
            <w:tcW w:w="1418" w:type="dxa"/>
            <w:shd w:val="clear" w:color="auto" w:fill="auto"/>
            <w:noWrap/>
            <w:vAlign w:val="center"/>
          </w:tcPr>
          <w:p w:rsidR="00CC798E" w:rsidRPr="00EA7E5E" w:rsidRDefault="00E753D5" w:rsidP="007F025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623,3</w:t>
            </w:r>
          </w:p>
        </w:tc>
        <w:tc>
          <w:tcPr>
            <w:tcW w:w="1417" w:type="dxa"/>
            <w:shd w:val="clear" w:color="auto" w:fill="auto"/>
            <w:noWrap/>
            <w:vAlign w:val="center"/>
          </w:tcPr>
          <w:p w:rsidR="00CC798E" w:rsidRPr="00EA7E5E" w:rsidRDefault="00990121" w:rsidP="007F025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623,3</w:t>
            </w:r>
          </w:p>
        </w:tc>
        <w:tc>
          <w:tcPr>
            <w:tcW w:w="1134" w:type="dxa"/>
            <w:shd w:val="clear" w:color="auto" w:fill="auto"/>
            <w:noWrap/>
          </w:tcPr>
          <w:p w:rsidR="00EC69DA" w:rsidRDefault="00EC69DA" w:rsidP="00EA7E5E">
            <w:pPr>
              <w:pStyle w:val="ab"/>
              <w:jc w:val="center"/>
              <w:rPr>
                <w:sz w:val="20"/>
                <w:szCs w:val="20"/>
              </w:rPr>
            </w:pPr>
          </w:p>
          <w:p w:rsidR="00CC798E" w:rsidRPr="00EA7E5E" w:rsidRDefault="00EC69DA" w:rsidP="00EA7E5E">
            <w:pPr>
              <w:pStyle w:val="ab"/>
              <w:jc w:val="center"/>
              <w:rPr>
                <w:sz w:val="20"/>
                <w:szCs w:val="20"/>
              </w:rPr>
            </w:pPr>
            <w:r>
              <w:rPr>
                <w:sz w:val="20"/>
                <w:szCs w:val="20"/>
              </w:rPr>
              <w:t>100</w:t>
            </w:r>
          </w:p>
        </w:tc>
      </w:tr>
      <w:tr w:rsidR="00CC798E" w:rsidRPr="004B6326" w:rsidTr="00C276C2">
        <w:trPr>
          <w:trHeight w:val="312"/>
        </w:trPr>
        <w:tc>
          <w:tcPr>
            <w:tcW w:w="582" w:type="dxa"/>
            <w:shd w:val="clear" w:color="auto" w:fill="auto"/>
            <w:noWrap/>
          </w:tcPr>
          <w:p w:rsidR="00CC798E" w:rsidRPr="00EA7E5E" w:rsidRDefault="00CC798E" w:rsidP="007F025F">
            <w:pPr>
              <w:pStyle w:val="ab"/>
              <w:rPr>
                <w:sz w:val="20"/>
                <w:szCs w:val="20"/>
              </w:rPr>
            </w:pPr>
            <w:r w:rsidRPr="00EA7E5E">
              <w:rPr>
                <w:sz w:val="20"/>
                <w:szCs w:val="20"/>
              </w:rPr>
              <w:t>11</w:t>
            </w:r>
          </w:p>
        </w:tc>
        <w:tc>
          <w:tcPr>
            <w:tcW w:w="3969" w:type="dxa"/>
            <w:shd w:val="clear" w:color="auto" w:fill="auto"/>
            <w:noWrap/>
          </w:tcPr>
          <w:p w:rsidR="00CC798E" w:rsidRPr="00EA7E5E" w:rsidRDefault="00CC798E"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Муниципальная программа "Развитие физической культуры и спорта в Аргаяшском муниципальном районе"</w:t>
            </w:r>
          </w:p>
        </w:tc>
        <w:tc>
          <w:tcPr>
            <w:tcW w:w="1417" w:type="dxa"/>
            <w:shd w:val="clear" w:color="auto" w:fill="auto"/>
            <w:noWrap/>
          </w:tcPr>
          <w:p w:rsidR="00CC798E" w:rsidRPr="008412DD" w:rsidRDefault="00CC798E" w:rsidP="008412DD">
            <w:pPr>
              <w:pStyle w:val="ab"/>
              <w:jc w:val="center"/>
              <w:rPr>
                <w:sz w:val="20"/>
                <w:szCs w:val="20"/>
              </w:rPr>
            </w:pPr>
          </w:p>
          <w:p w:rsidR="008412DD" w:rsidRPr="008412DD" w:rsidRDefault="000C2DAE" w:rsidP="008412DD">
            <w:pPr>
              <w:pStyle w:val="ab"/>
              <w:jc w:val="center"/>
              <w:rPr>
                <w:sz w:val="20"/>
                <w:szCs w:val="20"/>
              </w:rPr>
            </w:pPr>
            <w:r>
              <w:rPr>
                <w:sz w:val="20"/>
                <w:szCs w:val="20"/>
              </w:rPr>
              <w:t>37139,7</w:t>
            </w:r>
          </w:p>
        </w:tc>
        <w:tc>
          <w:tcPr>
            <w:tcW w:w="1418" w:type="dxa"/>
            <w:shd w:val="clear" w:color="auto" w:fill="auto"/>
            <w:noWrap/>
            <w:vAlign w:val="center"/>
          </w:tcPr>
          <w:p w:rsidR="00CC798E" w:rsidRPr="00EA7E5E" w:rsidRDefault="00E753D5" w:rsidP="007F025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43896,3</w:t>
            </w:r>
          </w:p>
        </w:tc>
        <w:tc>
          <w:tcPr>
            <w:tcW w:w="1417" w:type="dxa"/>
            <w:shd w:val="clear" w:color="auto" w:fill="auto"/>
            <w:noWrap/>
            <w:vAlign w:val="center"/>
          </w:tcPr>
          <w:p w:rsidR="00CC798E" w:rsidRPr="00EA7E5E" w:rsidRDefault="00990121" w:rsidP="007F025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42324,7</w:t>
            </w:r>
          </w:p>
        </w:tc>
        <w:tc>
          <w:tcPr>
            <w:tcW w:w="1134" w:type="dxa"/>
            <w:shd w:val="clear" w:color="auto" w:fill="auto"/>
            <w:noWrap/>
          </w:tcPr>
          <w:p w:rsidR="00EA7E5E" w:rsidRDefault="00EA7E5E" w:rsidP="00EA7E5E">
            <w:pPr>
              <w:pStyle w:val="ab"/>
              <w:jc w:val="center"/>
              <w:rPr>
                <w:sz w:val="20"/>
                <w:szCs w:val="20"/>
              </w:rPr>
            </w:pPr>
          </w:p>
          <w:p w:rsidR="00EC69DA" w:rsidRPr="00EA7E5E" w:rsidRDefault="00B62CE2" w:rsidP="00EA7E5E">
            <w:pPr>
              <w:pStyle w:val="ab"/>
              <w:jc w:val="center"/>
              <w:rPr>
                <w:sz w:val="20"/>
                <w:szCs w:val="20"/>
              </w:rPr>
            </w:pPr>
            <w:r>
              <w:rPr>
                <w:sz w:val="20"/>
                <w:szCs w:val="20"/>
              </w:rPr>
              <w:t>96,4</w:t>
            </w:r>
          </w:p>
        </w:tc>
      </w:tr>
      <w:tr w:rsidR="000D00E4" w:rsidRPr="004B6326" w:rsidTr="00990121">
        <w:trPr>
          <w:trHeight w:val="1011"/>
        </w:trPr>
        <w:tc>
          <w:tcPr>
            <w:tcW w:w="582" w:type="dxa"/>
            <w:shd w:val="clear" w:color="auto" w:fill="auto"/>
            <w:noWrap/>
          </w:tcPr>
          <w:p w:rsidR="000D00E4" w:rsidRPr="00EA7E5E" w:rsidRDefault="000D00E4" w:rsidP="007F025F">
            <w:pPr>
              <w:pStyle w:val="ab"/>
              <w:rPr>
                <w:sz w:val="20"/>
                <w:szCs w:val="20"/>
              </w:rPr>
            </w:pPr>
            <w:r w:rsidRPr="00EA7E5E">
              <w:rPr>
                <w:sz w:val="20"/>
                <w:szCs w:val="20"/>
              </w:rPr>
              <w:t>12</w:t>
            </w:r>
          </w:p>
        </w:tc>
        <w:tc>
          <w:tcPr>
            <w:tcW w:w="3969" w:type="dxa"/>
            <w:shd w:val="clear" w:color="auto" w:fill="auto"/>
            <w:noWrap/>
          </w:tcPr>
          <w:p w:rsidR="000D00E4" w:rsidRDefault="000D00E4" w:rsidP="00990121">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Профилактика терроризма</w:t>
            </w:r>
          </w:p>
        </w:tc>
        <w:tc>
          <w:tcPr>
            <w:tcW w:w="1417" w:type="dxa"/>
            <w:shd w:val="clear" w:color="auto" w:fill="auto"/>
            <w:noWrap/>
          </w:tcPr>
          <w:p w:rsidR="002D32C2" w:rsidRDefault="002D32C2" w:rsidP="00990121">
            <w:pPr>
              <w:pStyle w:val="ab"/>
              <w:jc w:val="center"/>
              <w:rPr>
                <w:sz w:val="20"/>
                <w:szCs w:val="20"/>
              </w:rPr>
            </w:pPr>
          </w:p>
          <w:p w:rsidR="000D00E4" w:rsidRDefault="000D00E4" w:rsidP="00990121">
            <w:pPr>
              <w:pStyle w:val="ab"/>
              <w:jc w:val="center"/>
              <w:rPr>
                <w:sz w:val="20"/>
                <w:szCs w:val="20"/>
              </w:rPr>
            </w:pPr>
            <w:r>
              <w:rPr>
                <w:sz w:val="20"/>
                <w:szCs w:val="20"/>
              </w:rPr>
              <w:t>40</w:t>
            </w:r>
          </w:p>
        </w:tc>
        <w:tc>
          <w:tcPr>
            <w:tcW w:w="1418" w:type="dxa"/>
            <w:shd w:val="clear" w:color="auto" w:fill="auto"/>
            <w:noWrap/>
            <w:vAlign w:val="center"/>
          </w:tcPr>
          <w:p w:rsidR="000D00E4" w:rsidRPr="00EA7E5E" w:rsidRDefault="00E753D5"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417"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34" w:type="dxa"/>
            <w:shd w:val="clear" w:color="auto" w:fill="auto"/>
            <w:noWrap/>
          </w:tcPr>
          <w:p w:rsidR="000D00E4" w:rsidRDefault="000D00E4" w:rsidP="00EA7E5E">
            <w:pPr>
              <w:pStyle w:val="ab"/>
              <w:jc w:val="center"/>
              <w:rPr>
                <w:sz w:val="20"/>
                <w:szCs w:val="20"/>
              </w:rPr>
            </w:pPr>
          </w:p>
          <w:p w:rsidR="00B62CE2" w:rsidRPr="00EA7E5E" w:rsidRDefault="00B62CE2" w:rsidP="00EA7E5E">
            <w:pPr>
              <w:pStyle w:val="ab"/>
              <w:jc w:val="center"/>
              <w:rPr>
                <w:sz w:val="20"/>
                <w:szCs w:val="20"/>
              </w:rPr>
            </w:pPr>
            <w:r>
              <w:rPr>
                <w:sz w:val="20"/>
                <w:szCs w:val="20"/>
              </w:rPr>
              <w:t>100</w:t>
            </w:r>
          </w:p>
        </w:tc>
      </w:tr>
      <w:tr w:rsidR="000D00E4" w:rsidRPr="004B6326" w:rsidTr="00C276C2">
        <w:trPr>
          <w:trHeight w:val="312"/>
        </w:trPr>
        <w:tc>
          <w:tcPr>
            <w:tcW w:w="582" w:type="dxa"/>
            <w:shd w:val="clear" w:color="auto" w:fill="auto"/>
            <w:noWrap/>
          </w:tcPr>
          <w:p w:rsidR="000D00E4" w:rsidRPr="00EA7E5E" w:rsidRDefault="000D00E4" w:rsidP="007F025F">
            <w:pPr>
              <w:pStyle w:val="ab"/>
              <w:rPr>
                <w:sz w:val="20"/>
                <w:szCs w:val="20"/>
              </w:rPr>
            </w:pPr>
            <w:r w:rsidRPr="00EA7E5E">
              <w:rPr>
                <w:sz w:val="20"/>
                <w:szCs w:val="20"/>
              </w:rPr>
              <w:t>13</w:t>
            </w:r>
          </w:p>
        </w:tc>
        <w:tc>
          <w:tcPr>
            <w:tcW w:w="3969" w:type="dxa"/>
            <w:shd w:val="clear" w:color="auto" w:fill="auto"/>
            <w:noWrap/>
            <w:vAlign w:val="center"/>
          </w:tcPr>
          <w:p w:rsidR="000D00E4" w:rsidRPr="00EA7E5E" w:rsidRDefault="000D00E4"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 xml:space="preserve"> Муниципальная программа "Профилактика экстремизма и гармонизации межнациональных отношений в Аргаяшском муниципальном районе"</w:t>
            </w:r>
          </w:p>
        </w:tc>
        <w:tc>
          <w:tcPr>
            <w:tcW w:w="1417" w:type="dxa"/>
            <w:shd w:val="clear" w:color="auto" w:fill="auto"/>
            <w:noWrap/>
          </w:tcPr>
          <w:p w:rsidR="000D00E4" w:rsidRPr="00EA7E5E" w:rsidRDefault="000D00E4" w:rsidP="00EA7E5E">
            <w:pPr>
              <w:pStyle w:val="ab"/>
              <w:jc w:val="center"/>
              <w:rPr>
                <w:sz w:val="20"/>
                <w:szCs w:val="20"/>
              </w:rPr>
            </w:pPr>
          </w:p>
          <w:p w:rsidR="000D00E4" w:rsidRPr="00EA7E5E" w:rsidRDefault="000D00E4" w:rsidP="00EA7E5E">
            <w:pPr>
              <w:pStyle w:val="ab"/>
              <w:jc w:val="center"/>
              <w:rPr>
                <w:sz w:val="20"/>
                <w:szCs w:val="20"/>
              </w:rPr>
            </w:pPr>
          </w:p>
          <w:p w:rsidR="000D00E4" w:rsidRPr="008412DD" w:rsidRDefault="000D00E4" w:rsidP="00EA7E5E">
            <w:pPr>
              <w:pStyle w:val="ab"/>
              <w:jc w:val="center"/>
              <w:rPr>
                <w:sz w:val="20"/>
                <w:szCs w:val="20"/>
              </w:rPr>
            </w:pPr>
            <w:r w:rsidRPr="008412DD">
              <w:rPr>
                <w:sz w:val="20"/>
                <w:szCs w:val="20"/>
              </w:rPr>
              <w:t>80</w:t>
            </w:r>
          </w:p>
        </w:tc>
        <w:tc>
          <w:tcPr>
            <w:tcW w:w="1418" w:type="dxa"/>
            <w:shd w:val="clear" w:color="auto" w:fill="auto"/>
            <w:noWrap/>
            <w:vAlign w:val="center"/>
          </w:tcPr>
          <w:p w:rsidR="000D00E4" w:rsidRPr="00EA7E5E" w:rsidRDefault="000D00E4"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1417" w:type="dxa"/>
            <w:shd w:val="clear" w:color="auto" w:fill="auto"/>
            <w:noWrap/>
            <w:vAlign w:val="center"/>
          </w:tcPr>
          <w:p w:rsidR="000D00E4" w:rsidRPr="00EA7E5E" w:rsidRDefault="000D00E4"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1134" w:type="dxa"/>
            <w:shd w:val="clear" w:color="auto" w:fill="auto"/>
            <w:noWrap/>
          </w:tcPr>
          <w:p w:rsidR="000D00E4" w:rsidRDefault="000D00E4" w:rsidP="00EA7E5E">
            <w:pPr>
              <w:pStyle w:val="ab"/>
              <w:jc w:val="center"/>
              <w:rPr>
                <w:sz w:val="20"/>
                <w:szCs w:val="20"/>
              </w:rPr>
            </w:pPr>
          </w:p>
          <w:p w:rsidR="000D00E4" w:rsidRDefault="000D00E4" w:rsidP="00EA7E5E">
            <w:pPr>
              <w:pStyle w:val="ab"/>
              <w:jc w:val="center"/>
              <w:rPr>
                <w:sz w:val="20"/>
                <w:szCs w:val="20"/>
              </w:rPr>
            </w:pPr>
          </w:p>
          <w:p w:rsidR="000D00E4" w:rsidRPr="00EA7E5E" w:rsidRDefault="000D00E4" w:rsidP="00EA7E5E">
            <w:pPr>
              <w:pStyle w:val="ab"/>
              <w:jc w:val="center"/>
              <w:rPr>
                <w:sz w:val="20"/>
                <w:szCs w:val="20"/>
              </w:rPr>
            </w:pPr>
            <w:r>
              <w:rPr>
                <w:sz w:val="20"/>
                <w:szCs w:val="20"/>
              </w:rPr>
              <w:t>100</w:t>
            </w:r>
          </w:p>
        </w:tc>
      </w:tr>
      <w:tr w:rsidR="000D00E4" w:rsidRPr="004B6326" w:rsidTr="00C276C2">
        <w:trPr>
          <w:trHeight w:val="312"/>
        </w:trPr>
        <w:tc>
          <w:tcPr>
            <w:tcW w:w="582" w:type="dxa"/>
            <w:shd w:val="clear" w:color="auto" w:fill="auto"/>
            <w:noWrap/>
          </w:tcPr>
          <w:p w:rsidR="000D00E4" w:rsidRPr="00EA7E5E" w:rsidRDefault="000D00E4" w:rsidP="007F025F">
            <w:pPr>
              <w:pStyle w:val="ab"/>
              <w:rPr>
                <w:sz w:val="20"/>
                <w:szCs w:val="20"/>
              </w:rPr>
            </w:pPr>
            <w:r w:rsidRPr="00EA7E5E">
              <w:rPr>
                <w:sz w:val="20"/>
                <w:szCs w:val="20"/>
              </w:rPr>
              <w:t>14</w:t>
            </w:r>
          </w:p>
        </w:tc>
        <w:tc>
          <w:tcPr>
            <w:tcW w:w="3969" w:type="dxa"/>
            <w:shd w:val="clear" w:color="auto" w:fill="auto"/>
            <w:noWrap/>
          </w:tcPr>
          <w:p w:rsidR="000D00E4" w:rsidRPr="00EA7E5E" w:rsidRDefault="000D00E4"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 xml:space="preserve"> Муниципальная программа ”Развитие ЖКХ, инженерной инфраструктуры и экологические мероприятия в Аргаяшском муниципальном районе” </w:t>
            </w:r>
          </w:p>
        </w:tc>
        <w:tc>
          <w:tcPr>
            <w:tcW w:w="1417" w:type="dxa"/>
            <w:shd w:val="clear" w:color="auto" w:fill="auto"/>
            <w:noWrap/>
          </w:tcPr>
          <w:p w:rsidR="000D00E4" w:rsidRDefault="000D00E4" w:rsidP="00EA7E5E">
            <w:pPr>
              <w:pStyle w:val="ab"/>
              <w:jc w:val="center"/>
              <w:rPr>
                <w:sz w:val="20"/>
                <w:szCs w:val="20"/>
              </w:rPr>
            </w:pPr>
          </w:p>
          <w:p w:rsidR="000D00E4" w:rsidRDefault="000D00E4" w:rsidP="00EA7E5E">
            <w:pPr>
              <w:pStyle w:val="ab"/>
              <w:jc w:val="center"/>
              <w:rPr>
                <w:sz w:val="20"/>
                <w:szCs w:val="20"/>
              </w:rPr>
            </w:pPr>
          </w:p>
          <w:p w:rsidR="000D00E4" w:rsidRPr="00EA7E5E" w:rsidRDefault="000D00E4" w:rsidP="00EA7E5E">
            <w:pPr>
              <w:pStyle w:val="ab"/>
              <w:jc w:val="center"/>
              <w:rPr>
                <w:sz w:val="20"/>
                <w:szCs w:val="20"/>
              </w:rPr>
            </w:pPr>
            <w:r>
              <w:rPr>
                <w:sz w:val="20"/>
                <w:szCs w:val="20"/>
              </w:rPr>
              <w:t>63263,3</w:t>
            </w:r>
          </w:p>
        </w:tc>
        <w:tc>
          <w:tcPr>
            <w:tcW w:w="1418" w:type="dxa"/>
            <w:shd w:val="clear" w:color="auto" w:fill="auto"/>
            <w:noWrap/>
            <w:vAlign w:val="center"/>
          </w:tcPr>
          <w:p w:rsidR="000D00E4" w:rsidRPr="00EA7E5E" w:rsidRDefault="00E753D5"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318859,5</w:t>
            </w:r>
          </w:p>
        </w:tc>
        <w:tc>
          <w:tcPr>
            <w:tcW w:w="1417"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287579,7</w:t>
            </w:r>
          </w:p>
        </w:tc>
        <w:tc>
          <w:tcPr>
            <w:tcW w:w="1134" w:type="dxa"/>
            <w:shd w:val="clear" w:color="auto" w:fill="auto"/>
            <w:noWrap/>
          </w:tcPr>
          <w:p w:rsidR="000D00E4" w:rsidRDefault="000D00E4" w:rsidP="00EA7E5E">
            <w:pPr>
              <w:pStyle w:val="ab"/>
              <w:jc w:val="center"/>
              <w:rPr>
                <w:sz w:val="20"/>
                <w:szCs w:val="20"/>
              </w:rPr>
            </w:pPr>
          </w:p>
          <w:p w:rsidR="00EC69DA" w:rsidRDefault="00EC69DA" w:rsidP="00EA7E5E">
            <w:pPr>
              <w:pStyle w:val="ab"/>
              <w:jc w:val="center"/>
              <w:rPr>
                <w:sz w:val="20"/>
                <w:szCs w:val="20"/>
              </w:rPr>
            </w:pPr>
          </w:p>
          <w:p w:rsidR="00EC69DA" w:rsidRPr="00EA7E5E" w:rsidRDefault="00EC69DA" w:rsidP="00EA7E5E">
            <w:pPr>
              <w:pStyle w:val="ab"/>
              <w:jc w:val="center"/>
              <w:rPr>
                <w:sz w:val="20"/>
                <w:szCs w:val="20"/>
              </w:rPr>
            </w:pPr>
            <w:r>
              <w:rPr>
                <w:sz w:val="20"/>
                <w:szCs w:val="20"/>
              </w:rPr>
              <w:t>90,2</w:t>
            </w:r>
          </w:p>
        </w:tc>
      </w:tr>
      <w:tr w:rsidR="000D00E4" w:rsidRPr="004B6326" w:rsidTr="00C276C2">
        <w:trPr>
          <w:trHeight w:val="312"/>
        </w:trPr>
        <w:tc>
          <w:tcPr>
            <w:tcW w:w="582" w:type="dxa"/>
            <w:shd w:val="clear" w:color="auto" w:fill="auto"/>
            <w:noWrap/>
          </w:tcPr>
          <w:p w:rsidR="000D00E4" w:rsidRPr="00EA7E5E" w:rsidRDefault="000D00E4" w:rsidP="007F025F">
            <w:pPr>
              <w:pStyle w:val="ab"/>
              <w:rPr>
                <w:sz w:val="20"/>
                <w:szCs w:val="20"/>
              </w:rPr>
            </w:pPr>
            <w:r w:rsidRPr="00EA7E5E">
              <w:rPr>
                <w:sz w:val="20"/>
                <w:szCs w:val="20"/>
              </w:rPr>
              <w:t>15</w:t>
            </w:r>
          </w:p>
        </w:tc>
        <w:tc>
          <w:tcPr>
            <w:tcW w:w="3969" w:type="dxa"/>
            <w:shd w:val="clear" w:color="auto" w:fill="auto"/>
            <w:noWrap/>
          </w:tcPr>
          <w:p w:rsidR="000D00E4" w:rsidRPr="00EA7E5E" w:rsidRDefault="000D00E4"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 xml:space="preserve"> Муниципальная программа «Реализация молодежной политики в Аргаяшском муниципальном районе» </w:t>
            </w:r>
          </w:p>
        </w:tc>
        <w:tc>
          <w:tcPr>
            <w:tcW w:w="1417" w:type="dxa"/>
            <w:shd w:val="clear" w:color="auto" w:fill="auto"/>
            <w:noWrap/>
          </w:tcPr>
          <w:p w:rsidR="000D00E4" w:rsidRPr="00EA7E5E" w:rsidRDefault="000D00E4" w:rsidP="00EA7E5E">
            <w:pPr>
              <w:pStyle w:val="ab"/>
              <w:jc w:val="center"/>
              <w:rPr>
                <w:sz w:val="20"/>
                <w:szCs w:val="20"/>
              </w:rPr>
            </w:pPr>
          </w:p>
          <w:p w:rsidR="000D00E4" w:rsidRPr="00EA7E5E" w:rsidRDefault="000D00E4" w:rsidP="00EA7E5E">
            <w:pPr>
              <w:pStyle w:val="ab"/>
              <w:jc w:val="center"/>
              <w:rPr>
                <w:sz w:val="20"/>
                <w:szCs w:val="20"/>
              </w:rPr>
            </w:pPr>
            <w:r>
              <w:rPr>
                <w:sz w:val="20"/>
                <w:szCs w:val="20"/>
              </w:rPr>
              <w:t>689</w:t>
            </w:r>
          </w:p>
          <w:p w:rsidR="000D00E4" w:rsidRPr="00EA7E5E" w:rsidRDefault="000D00E4" w:rsidP="00EA7E5E">
            <w:pPr>
              <w:pStyle w:val="ab"/>
              <w:jc w:val="center"/>
              <w:rPr>
                <w:sz w:val="20"/>
                <w:szCs w:val="20"/>
              </w:rPr>
            </w:pPr>
          </w:p>
        </w:tc>
        <w:tc>
          <w:tcPr>
            <w:tcW w:w="1418" w:type="dxa"/>
            <w:shd w:val="clear" w:color="auto" w:fill="auto"/>
            <w:noWrap/>
            <w:vAlign w:val="center"/>
          </w:tcPr>
          <w:p w:rsidR="000D00E4" w:rsidRPr="00EA7E5E" w:rsidRDefault="00E753D5" w:rsidP="0099012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747,</w:t>
            </w:r>
            <w:r w:rsidR="00990121">
              <w:rPr>
                <w:rFonts w:ascii="Times New Roman" w:eastAsia="Times New Roman" w:hAnsi="Times New Roman" w:cs="Times New Roman"/>
                <w:color w:val="000000"/>
                <w:sz w:val="20"/>
                <w:szCs w:val="20"/>
              </w:rPr>
              <w:t>5</w:t>
            </w:r>
          </w:p>
        </w:tc>
        <w:tc>
          <w:tcPr>
            <w:tcW w:w="1417"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747,5</w:t>
            </w:r>
          </w:p>
        </w:tc>
        <w:tc>
          <w:tcPr>
            <w:tcW w:w="1134" w:type="dxa"/>
            <w:shd w:val="clear" w:color="auto" w:fill="auto"/>
            <w:noWrap/>
          </w:tcPr>
          <w:p w:rsidR="000D00E4" w:rsidRDefault="000D00E4" w:rsidP="00EA7E5E">
            <w:pPr>
              <w:pStyle w:val="ab"/>
              <w:jc w:val="center"/>
              <w:rPr>
                <w:sz w:val="20"/>
                <w:szCs w:val="20"/>
              </w:rPr>
            </w:pPr>
          </w:p>
          <w:p w:rsidR="00EC69DA" w:rsidRPr="00EA7E5E" w:rsidRDefault="00EC69DA" w:rsidP="00EA7E5E">
            <w:pPr>
              <w:pStyle w:val="ab"/>
              <w:jc w:val="center"/>
              <w:rPr>
                <w:sz w:val="20"/>
                <w:szCs w:val="20"/>
              </w:rPr>
            </w:pPr>
            <w:r>
              <w:rPr>
                <w:sz w:val="20"/>
                <w:szCs w:val="20"/>
              </w:rPr>
              <w:t>100</w:t>
            </w:r>
          </w:p>
        </w:tc>
      </w:tr>
      <w:tr w:rsidR="000D00E4" w:rsidRPr="004B6326" w:rsidTr="00C276C2">
        <w:trPr>
          <w:trHeight w:val="312"/>
        </w:trPr>
        <w:tc>
          <w:tcPr>
            <w:tcW w:w="582" w:type="dxa"/>
            <w:shd w:val="clear" w:color="auto" w:fill="auto"/>
            <w:noWrap/>
          </w:tcPr>
          <w:p w:rsidR="000D00E4" w:rsidRPr="00EA7E5E" w:rsidRDefault="000D00E4" w:rsidP="007F025F">
            <w:pPr>
              <w:pStyle w:val="ab"/>
              <w:rPr>
                <w:sz w:val="20"/>
                <w:szCs w:val="20"/>
              </w:rPr>
            </w:pPr>
            <w:r w:rsidRPr="00EA7E5E">
              <w:rPr>
                <w:sz w:val="20"/>
                <w:szCs w:val="20"/>
              </w:rPr>
              <w:t>16</w:t>
            </w:r>
          </w:p>
        </w:tc>
        <w:tc>
          <w:tcPr>
            <w:tcW w:w="3969" w:type="dxa"/>
            <w:shd w:val="clear" w:color="auto" w:fill="auto"/>
            <w:noWrap/>
          </w:tcPr>
          <w:p w:rsidR="000D00E4" w:rsidRPr="00EA7E5E" w:rsidRDefault="000D00E4"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 xml:space="preserve"> Муниципальная программа” Об осуществлении мероприятий ГО, защиты населения и территории Аргаяшского муниципального района” </w:t>
            </w:r>
          </w:p>
        </w:tc>
        <w:tc>
          <w:tcPr>
            <w:tcW w:w="1417" w:type="dxa"/>
            <w:shd w:val="clear" w:color="auto" w:fill="auto"/>
            <w:noWrap/>
          </w:tcPr>
          <w:p w:rsidR="000D00E4" w:rsidRDefault="000D00E4" w:rsidP="008412DD">
            <w:pPr>
              <w:pStyle w:val="ab"/>
              <w:jc w:val="center"/>
              <w:rPr>
                <w:sz w:val="20"/>
                <w:szCs w:val="20"/>
              </w:rPr>
            </w:pPr>
          </w:p>
          <w:p w:rsidR="000D00E4" w:rsidRDefault="000D00E4" w:rsidP="008412DD">
            <w:pPr>
              <w:pStyle w:val="ab"/>
              <w:jc w:val="center"/>
              <w:rPr>
                <w:sz w:val="20"/>
                <w:szCs w:val="20"/>
              </w:rPr>
            </w:pPr>
          </w:p>
          <w:p w:rsidR="000D00E4" w:rsidRPr="00484AFB" w:rsidRDefault="000D00E4" w:rsidP="008412DD">
            <w:pPr>
              <w:pStyle w:val="ab"/>
              <w:jc w:val="center"/>
              <w:rPr>
                <w:sz w:val="20"/>
                <w:szCs w:val="20"/>
              </w:rPr>
            </w:pPr>
            <w:r>
              <w:rPr>
                <w:sz w:val="20"/>
                <w:szCs w:val="20"/>
              </w:rPr>
              <w:t>9021,9</w:t>
            </w:r>
          </w:p>
        </w:tc>
        <w:tc>
          <w:tcPr>
            <w:tcW w:w="1418" w:type="dxa"/>
            <w:shd w:val="clear" w:color="auto" w:fill="auto"/>
            <w:noWrap/>
            <w:vAlign w:val="center"/>
          </w:tcPr>
          <w:p w:rsidR="000D00E4" w:rsidRPr="00EA7E5E" w:rsidRDefault="00E753D5"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26736,4</w:t>
            </w:r>
          </w:p>
        </w:tc>
        <w:tc>
          <w:tcPr>
            <w:tcW w:w="1417"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26530</w:t>
            </w:r>
          </w:p>
        </w:tc>
        <w:tc>
          <w:tcPr>
            <w:tcW w:w="1134" w:type="dxa"/>
            <w:shd w:val="clear" w:color="auto" w:fill="auto"/>
            <w:noWrap/>
          </w:tcPr>
          <w:p w:rsidR="000D00E4" w:rsidRDefault="000D00E4" w:rsidP="00EA7E5E">
            <w:pPr>
              <w:pStyle w:val="ab"/>
              <w:jc w:val="center"/>
              <w:rPr>
                <w:sz w:val="20"/>
                <w:szCs w:val="20"/>
              </w:rPr>
            </w:pPr>
          </w:p>
          <w:p w:rsidR="00B62CE2" w:rsidRDefault="00B62CE2" w:rsidP="00EA7E5E">
            <w:pPr>
              <w:pStyle w:val="ab"/>
              <w:jc w:val="center"/>
              <w:rPr>
                <w:sz w:val="20"/>
                <w:szCs w:val="20"/>
              </w:rPr>
            </w:pPr>
          </w:p>
          <w:p w:rsidR="00B62CE2" w:rsidRPr="00EA7E5E" w:rsidRDefault="00B62CE2" w:rsidP="00EA7E5E">
            <w:pPr>
              <w:pStyle w:val="ab"/>
              <w:jc w:val="center"/>
              <w:rPr>
                <w:sz w:val="20"/>
                <w:szCs w:val="20"/>
              </w:rPr>
            </w:pPr>
            <w:r>
              <w:rPr>
                <w:sz w:val="20"/>
                <w:szCs w:val="20"/>
              </w:rPr>
              <w:t>99,2</w:t>
            </w:r>
          </w:p>
        </w:tc>
      </w:tr>
      <w:tr w:rsidR="000D00E4" w:rsidRPr="004B6326" w:rsidTr="00C276C2">
        <w:trPr>
          <w:trHeight w:val="312"/>
        </w:trPr>
        <w:tc>
          <w:tcPr>
            <w:tcW w:w="582" w:type="dxa"/>
            <w:shd w:val="clear" w:color="auto" w:fill="auto"/>
            <w:noWrap/>
          </w:tcPr>
          <w:p w:rsidR="000D00E4" w:rsidRPr="00EA7E5E" w:rsidRDefault="000D00E4" w:rsidP="007F025F">
            <w:pPr>
              <w:pStyle w:val="ab"/>
              <w:rPr>
                <w:sz w:val="20"/>
                <w:szCs w:val="20"/>
              </w:rPr>
            </w:pPr>
            <w:r w:rsidRPr="00EA7E5E">
              <w:rPr>
                <w:sz w:val="20"/>
                <w:szCs w:val="20"/>
              </w:rPr>
              <w:t>17</w:t>
            </w:r>
          </w:p>
        </w:tc>
        <w:tc>
          <w:tcPr>
            <w:tcW w:w="3969" w:type="dxa"/>
            <w:shd w:val="clear" w:color="auto" w:fill="auto"/>
            <w:noWrap/>
          </w:tcPr>
          <w:p w:rsidR="000D00E4" w:rsidRPr="00EA7E5E" w:rsidRDefault="000D00E4" w:rsidP="00EA7E5E">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 xml:space="preserve">Муниципальная программа «Выполнение функций по управлению, владению, пользованию </w:t>
            </w:r>
            <w:r>
              <w:rPr>
                <w:rFonts w:ascii="Times New Roman" w:eastAsia="Times New Roman" w:hAnsi="Times New Roman" w:cs="Times New Roman"/>
                <w:sz w:val="20"/>
                <w:szCs w:val="20"/>
              </w:rPr>
              <w:t xml:space="preserve">имуществом в </w:t>
            </w:r>
            <w:r w:rsidRPr="00EA7E5E">
              <w:rPr>
                <w:rFonts w:ascii="Times New Roman" w:eastAsia="Times New Roman" w:hAnsi="Times New Roman" w:cs="Times New Roman"/>
                <w:sz w:val="20"/>
                <w:szCs w:val="20"/>
              </w:rPr>
              <w:t xml:space="preserve"> Аргаяшском муниципальном районе”</w:t>
            </w:r>
          </w:p>
        </w:tc>
        <w:tc>
          <w:tcPr>
            <w:tcW w:w="1417" w:type="dxa"/>
            <w:shd w:val="clear" w:color="auto" w:fill="auto"/>
            <w:noWrap/>
          </w:tcPr>
          <w:p w:rsidR="000D00E4" w:rsidRDefault="000D00E4" w:rsidP="007F025F">
            <w:pPr>
              <w:pStyle w:val="ab"/>
              <w:rPr>
                <w:sz w:val="20"/>
                <w:szCs w:val="20"/>
              </w:rPr>
            </w:pPr>
          </w:p>
          <w:p w:rsidR="000D00E4" w:rsidRDefault="000D00E4" w:rsidP="007F025F">
            <w:pPr>
              <w:pStyle w:val="ab"/>
              <w:rPr>
                <w:sz w:val="20"/>
                <w:szCs w:val="20"/>
              </w:rPr>
            </w:pPr>
          </w:p>
          <w:p w:rsidR="000D00E4" w:rsidRPr="00484AFB" w:rsidRDefault="000D00E4" w:rsidP="008412DD">
            <w:pPr>
              <w:pStyle w:val="ab"/>
              <w:jc w:val="center"/>
              <w:rPr>
                <w:sz w:val="20"/>
                <w:szCs w:val="20"/>
              </w:rPr>
            </w:pPr>
            <w:r>
              <w:rPr>
                <w:sz w:val="20"/>
                <w:szCs w:val="20"/>
              </w:rPr>
              <w:t>9144,4</w:t>
            </w:r>
          </w:p>
        </w:tc>
        <w:tc>
          <w:tcPr>
            <w:tcW w:w="1418" w:type="dxa"/>
            <w:shd w:val="clear" w:color="auto" w:fill="auto"/>
            <w:noWrap/>
            <w:vAlign w:val="center"/>
          </w:tcPr>
          <w:p w:rsidR="000D00E4" w:rsidRPr="00EA7E5E" w:rsidRDefault="00E753D5"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31720,7</w:t>
            </w:r>
          </w:p>
        </w:tc>
        <w:tc>
          <w:tcPr>
            <w:tcW w:w="1417"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29968,5</w:t>
            </w:r>
          </w:p>
        </w:tc>
        <w:tc>
          <w:tcPr>
            <w:tcW w:w="1134" w:type="dxa"/>
            <w:shd w:val="clear" w:color="auto" w:fill="auto"/>
            <w:noWrap/>
          </w:tcPr>
          <w:p w:rsidR="000D00E4" w:rsidRDefault="000D00E4" w:rsidP="00EA7E5E">
            <w:pPr>
              <w:pStyle w:val="ab"/>
              <w:jc w:val="center"/>
              <w:rPr>
                <w:sz w:val="20"/>
                <w:szCs w:val="20"/>
              </w:rPr>
            </w:pPr>
          </w:p>
          <w:p w:rsidR="00B62CE2" w:rsidRDefault="00B62CE2" w:rsidP="00EA7E5E">
            <w:pPr>
              <w:pStyle w:val="ab"/>
              <w:jc w:val="center"/>
              <w:rPr>
                <w:sz w:val="20"/>
                <w:szCs w:val="20"/>
              </w:rPr>
            </w:pPr>
          </w:p>
          <w:p w:rsidR="00B62CE2" w:rsidRPr="00EA7E5E" w:rsidRDefault="00B62CE2" w:rsidP="00EA7E5E">
            <w:pPr>
              <w:pStyle w:val="ab"/>
              <w:jc w:val="center"/>
              <w:rPr>
                <w:sz w:val="20"/>
                <w:szCs w:val="20"/>
              </w:rPr>
            </w:pPr>
            <w:r>
              <w:rPr>
                <w:sz w:val="20"/>
                <w:szCs w:val="20"/>
              </w:rPr>
              <w:t>94,5</w:t>
            </w:r>
          </w:p>
        </w:tc>
      </w:tr>
      <w:tr w:rsidR="000D00E4" w:rsidRPr="004B6326" w:rsidTr="00C276C2">
        <w:trPr>
          <w:trHeight w:val="312"/>
        </w:trPr>
        <w:tc>
          <w:tcPr>
            <w:tcW w:w="582" w:type="dxa"/>
            <w:shd w:val="clear" w:color="auto" w:fill="auto"/>
            <w:noWrap/>
          </w:tcPr>
          <w:p w:rsidR="000D00E4" w:rsidRPr="00EA7E5E" w:rsidRDefault="000D00E4" w:rsidP="007F025F">
            <w:pPr>
              <w:pStyle w:val="ab"/>
              <w:rPr>
                <w:sz w:val="20"/>
                <w:szCs w:val="20"/>
              </w:rPr>
            </w:pPr>
            <w:r w:rsidRPr="00EA7E5E">
              <w:rPr>
                <w:sz w:val="20"/>
                <w:szCs w:val="20"/>
              </w:rPr>
              <w:t>18</w:t>
            </w:r>
          </w:p>
        </w:tc>
        <w:tc>
          <w:tcPr>
            <w:tcW w:w="3969" w:type="dxa"/>
            <w:shd w:val="clear" w:color="auto" w:fill="auto"/>
            <w:noWrap/>
          </w:tcPr>
          <w:p w:rsidR="000D00E4" w:rsidRPr="00EA7E5E" w:rsidRDefault="000D00E4"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Муниципальная программа «Содействию развития малого и среднего предпринимательства в Аргаяшском муниципальном районе»</w:t>
            </w:r>
          </w:p>
        </w:tc>
        <w:tc>
          <w:tcPr>
            <w:tcW w:w="1417" w:type="dxa"/>
            <w:shd w:val="clear" w:color="auto" w:fill="auto"/>
            <w:noWrap/>
          </w:tcPr>
          <w:p w:rsidR="002D32C2" w:rsidRDefault="002D32C2" w:rsidP="008412DD">
            <w:pPr>
              <w:pStyle w:val="ab"/>
              <w:jc w:val="center"/>
              <w:rPr>
                <w:sz w:val="20"/>
                <w:szCs w:val="20"/>
              </w:rPr>
            </w:pPr>
          </w:p>
          <w:p w:rsidR="002D32C2" w:rsidRDefault="002D32C2" w:rsidP="008412DD">
            <w:pPr>
              <w:pStyle w:val="ab"/>
              <w:jc w:val="center"/>
              <w:rPr>
                <w:sz w:val="20"/>
                <w:szCs w:val="20"/>
              </w:rPr>
            </w:pPr>
          </w:p>
          <w:p w:rsidR="000D00E4" w:rsidRPr="00484AFB" w:rsidRDefault="000D00E4" w:rsidP="008412DD">
            <w:pPr>
              <w:pStyle w:val="ab"/>
              <w:jc w:val="center"/>
              <w:rPr>
                <w:sz w:val="20"/>
                <w:szCs w:val="20"/>
              </w:rPr>
            </w:pPr>
            <w:r>
              <w:rPr>
                <w:sz w:val="20"/>
                <w:szCs w:val="20"/>
              </w:rPr>
              <w:t>215</w:t>
            </w:r>
          </w:p>
        </w:tc>
        <w:tc>
          <w:tcPr>
            <w:tcW w:w="1418" w:type="dxa"/>
            <w:shd w:val="clear" w:color="auto" w:fill="auto"/>
            <w:noWrap/>
            <w:vAlign w:val="center"/>
          </w:tcPr>
          <w:p w:rsidR="000D00E4" w:rsidRPr="00EA7E5E" w:rsidRDefault="00E753D5"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1417"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1134" w:type="dxa"/>
            <w:shd w:val="clear" w:color="auto" w:fill="auto"/>
            <w:noWrap/>
          </w:tcPr>
          <w:p w:rsidR="002D32C2" w:rsidRDefault="002D32C2" w:rsidP="00EA7E5E">
            <w:pPr>
              <w:pStyle w:val="ab"/>
              <w:jc w:val="center"/>
              <w:rPr>
                <w:sz w:val="20"/>
                <w:szCs w:val="20"/>
              </w:rPr>
            </w:pPr>
          </w:p>
          <w:p w:rsidR="002D32C2" w:rsidRDefault="002D32C2" w:rsidP="00EA7E5E">
            <w:pPr>
              <w:pStyle w:val="ab"/>
              <w:jc w:val="center"/>
              <w:rPr>
                <w:sz w:val="20"/>
                <w:szCs w:val="20"/>
              </w:rPr>
            </w:pPr>
          </w:p>
          <w:p w:rsidR="000D00E4" w:rsidRPr="00EA7E5E" w:rsidRDefault="00B62CE2" w:rsidP="00EA7E5E">
            <w:pPr>
              <w:pStyle w:val="ab"/>
              <w:jc w:val="center"/>
              <w:rPr>
                <w:sz w:val="20"/>
                <w:szCs w:val="20"/>
              </w:rPr>
            </w:pPr>
            <w:r>
              <w:rPr>
                <w:sz w:val="20"/>
                <w:szCs w:val="20"/>
              </w:rPr>
              <w:t>100</w:t>
            </w:r>
          </w:p>
        </w:tc>
      </w:tr>
      <w:tr w:rsidR="000D00E4" w:rsidRPr="004B6326" w:rsidTr="00C276C2">
        <w:trPr>
          <w:trHeight w:val="312"/>
        </w:trPr>
        <w:tc>
          <w:tcPr>
            <w:tcW w:w="582" w:type="dxa"/>
            <w:shd w:val="clear" w:color="auto" w:fill="auto"/>
            <w:noWrap/>
          </w:tcPr>
          <w:p w:rsidR="000D00E4" w:rsidRPr="00EA7E5E" w:rsidRDefault="000D00E4" w:rsidP="007F025F">
            <w:pPr>
              <w:pStyle w:val="ab"/>
              <w:rPr>
                <w:sz w:val="20"/>
                <w:szCs w:val="20"/>
              </w:rPr>
            </w:pPr>
            <w:r w:rsidRPr="00EA7E5E">
              <w:rPr>
                <w:sz w:val="20"/>
                <w:szCs w:val="20"/>
              </w:rPr>
              <w:t>19</w:t>
            </w:r>
          </w:p>
        </w:tc>
        <w:tc>
          <w:tcPr>
            <w:tcW w:w="3969" w:type="dxa"/>
            <w:shd w:val="clear" w:color="auto" w:fill="auto"/>
            <w:noWrap/>
          </w:tcPr>
          <w:p w:rsidR="000D00E4" w:rsidRPr="00EA7E5E" w:rsidRDefault="000D00E4"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Муниципальная программа”Внесение в государственный кадастр недвежимости сведений о границах населенных пунктов и описание территориальных зон Аргаяшского муниципальнго района”</w:t>
            </w:r>
          </w:p>
        </w:tc>
        <w:tc>
          <w:tcPr>
            <w:tcW w:w="1417" w:type="dxa"/>
            <w:shd w:val="clear" w:color="auto" w:fill="auto"/>
            <w:noWrap/>
          </w:tcPr>
          <w:p w:rsidR="002D32C2" w:rsidRDefault="002D32C2" w:rsidP="008412DD">
            <w:pPr>
              <w:pStyle w:val="ab"/>
              <w:jc w:val="center"/>
              <w:rPr>
                <w:sz w:val="20"/>
                <w:szCs w:val="20"/>
              </w:rPr>
            </w:pPr>
          </w:p>
          <w:p w:rsidR="002D32C2" w:rsidRDefault="002D32C2" w:rsidP="008412DD">
            <w:pPr>
              <w:pStyle w:val="ab"/>
              <w:jc w:val="center"/>
              <w:rPr>
                <w:sz w:val="20"/>
                <w:szCs w:val="20"/>
              </w:rPr>
            </w:pPr>
          </w:p>
          <w:p w:rsidR="000D00E4" w:rsidRDefault="000D00E4" w:rsidP="008412DD">
            <w:pPr>
              <w:pStyle w:val="ab"/>
              <w:jc w:val="center"/>
              <w:rPr>
                <w:sz w:val="20"/>
                <w:szCs w:val="20"/>
              </w:rPr>
            </w:pPr>
            <w:r>
              <w:rPr>
                <w:sz w:val="20"/>
                <w:szCs w:val="20"/>
              </w:rPr>
              <w:t>1187,1</w:t>
            </w:r>
          </w:p>
        </w:tc>
        <w:tc>
          <w:tcPr>
            <w:tcW w:w="1418" w:type="dxa"/>
            <w:shd w:val="clear" w:color="auto" w:fill="auto"/>
            <w:noWrap/>
            <w:vAlign w:val="center"/>
          </w:tcPr>
          <w:p w:rsidR="000D00E4" w:rsidRPr="00EA7E5E" w:rsidRDefault="00E753D5"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815,3</w:t>
            </w:r>
          </w:p>
        </w:tc>
        <w:tc>
          <w:tcPr>
            <w:tcW w:w="1417"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815</w:t>
            </w:r>
            <w:r w:rsidR="00B62CE2">
              <w:rPr>
                <w:rFonts w:ascii="Times New Roman" w:eastAsia="Times New Roman" w:hAnsi="Times New Roman" w:cs="Times New Roman"/>
                <w:color w:val="000000"/>
                <w:sz w:val="20"/>
                <w:szCs w:val="20"/>
              </w:rPr>
              <w:t>,3</w:t>
            </w:r>
          </w:p>
        </w:tc>
        <w:tc>
          <w:tcPr>
            <w:tcW w:w="1134" w:type="dxa"/>
            <w:shd w:val="clear" w:color="auto" w:fill="auto"/>
            <w:noWrap/>
          </w:tcPr>
          <w:p w:rsidR="000D00E4" w:rsidRDefault="000D00E4" w:rsidP="00EA7E5E">
            <w:pPr>
              <w:pStyle w:val="ab"/>
              <w:jc w:val="center"/>
              <w:rPr>
                <w:sz w:val="20"/>
                <w:szCs w:val="20"/>
              </w:rPr>
            </w:pPr>
          </w:p>
          <w:p w:rsidR="00B62CE2" w:rsidRDefault="00B62CE2" w:rsidP="00EA7E5E">
            <w:pPr>
              <w:pStyle w:val="ab"/>
              <w:jc w:val="center"/>
              <w:rPr>
                <w:sz w:val="20"/>
                <w:szCs w:val="20"/>
              </w:rPr>
            </w:pPr>
          </w:p>
          <w:p w:rsidR="00B62CE2" w:rsidRDefault="00B62CE2" w:rsidP="00EA7E5E">
            <w:pPr>
              <w:pStyle w:val="ab"/>
              <w:jc w:val="center"/>
              <w:rPr>
                <w:sz w:val="20"/>
                <w:szCs w:val="20"/>
              </w:rPr>
            </w:pPr>
            <w:r>
              <w:rPr>
                <w:sz w:val="20"/>
                <w:szCs w:val="20"/>
              </w:rPr>
              <w:t>100</w:t>
            </w:r>
          </w:p>
          <w:p w:rsidR="00B62CE2" w:rsidRPr="00EA7E5E" w:rsidRDefault="00B62CE2" w:rsidP="00EA7E5E">
            <w:pPr>
              <w:pStyle w:val="ab"/>
              <w:jc w:val="center"/>
              <w:rPr>
                <w:sz w:val="20"/>
                <w:szCs w:val="20"/>
              </w:rPr>
            </w:pPr>
          </w:p>
        </w:tc>
      </w:tr>
      <w:tr w:rsidR="000D00E4" w:rsidTr="004A00CE">
        <w:trPr>
          <w:trHeight w:val="832"/>
        </w:trPr>
        <w:tc>
          <w:tcPr>
            <w:tcW w:w="582" w:type="dxa"/>
            <w:shd w:val="clear" w:color="auto" w:fill="auto"/>
            <w:noWrap/>
          </w:tcPr>
          <w:p w:rsidR="000D00E4" w:rsidRPr="00EA7E5E" w:rsidRDefault="000D00E4" w:rsidP="007F025F">
            <w:pPr>
              <w:pStyle w:val="ab"/>
              <w:rPr>
                <w:sz w:val="20"/>
                <w:szCs w:val="20"/>
              </w:rPr>
            </w:pPr>
            <w:r w:rsidRPr="00EA7E5E">
              <w:rPr>
                <w:sz w:val="20"/>
                <w:szCs w:val="20"/>
              </w:rPr>
              <w:t>20</w:t>
            </w:r>
          </w:p>
        </w:tc>
        <w:tc>
          <w:tcPr>
            <w:tcW w:w="3969" w:type="dxa"/>
            <w:shd w:val="clear" w:color="auto" w:fill="auto"/>
            <w:noWrap/>
          </w:tcPr>
          <w:p w:rsidR="000D00E4" w:rsidRPr="00EA7E5E" w:rsidRDefault="000D00E4"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Муниципальная программа ”Формирование современной городской среды”</w:t>
            </w:r>
          </w:p>
        </w:tc>
        <w:tc>
          <w:tcPr>
            <w:tcW w:w="1417" w:type="dxa"/>
            <w:shd w:val="clear" w:color="auto" w:fill="auto"/>
            <w:noWrap/>
          </w:tcPr>
          <w:p w:rsidR="002D32C2" w:rsidRDefault="002D32C2" w:rsidP="008412DD">
            <w:pPr>
              <w:pStyle w:val="ab"/>
              <w:jc w:val="center"/>
              <w:rPr>
                <w:sz w:val="20"/>
                <w:szCs w:val="20"/>
              </w:rPr>
            </w:pPr>
          </w:p>
          <w:p w:rsidR="000D00E4" w:rsidRDefault="000D00E4" w:rsidP="008412DD">
            <w:pPr>
              <w:pStyle w:val="ab"/>
              <w:jc w:val="center"/>
              <w:rPr>
                <w:sz w:val="20"/>
                <w:szCs w:val="20"/>
              </w:rPr>
            </w:pPr>
            <w:r>
              <w:rPr>
                <w:sz w:val="20"/>
                <w:szCs w:val="20"/>
              </w:rPr>
              <w:t>1474,3</w:t>
            </w:r>
          </w:p>
        </w:tc>
        <w:tc>
          <w:tcPr>
            <w:tcW w:w="1418" w:type="dxa"/>
            <w:shd w:val="clear" w:color="auto" w:fill="auto"/>
            <w:noWrap/>
            <w:vAlign w:val="center"/>
          </w:tcPr>
          <w:p w:rsidR="000D00E4" w:rsidRPr="00EA7E5E" w:rsidRDefault="00E753D5"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31336</w:t>
            </w:r>
          </w:p>
        </w:tc>
        <w:tc>
          <w:tcPr>
            <w:tcW w:w="1417"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30430,8</w:t>
            </w:r>
          </w:p>
        </w:tc>
        <w:tc>
          <w:tcPr>
            <w:tcW w:w="1134" w:type="dxa"/>
            <w:shd w:val="clear" w:color="auto" w:fill="auto"/>
            <w:noWrap/>
          </w:tcPr>
          <w:p w:rsidR="000D00E4" w:rsidRDefault="000D00E4" w:rsidP="00EA7E5E">
            <w:pPr>
              <w:pStyle w:val="ab"/>
              <w:jc w:val="center"/>
              <w:rPr>
                <w:sz w:val="20"/>
                <w:szCs w:val="20"/>
              </w:rPr>
            </w:pPr>
          </w:p>
          <w:p w:rsidR="00B62CE2" w:rsidRPr="00EA7E5E" w:rsidRDefault="00B62CE2" w:rsidP="00EA7E5E">
            <w:pPr>
              <w:pStyle w:val="ab"/>
              <w:jc w:val="center"/>
              <w:rPr>
                <w:sz w:val="20"/>
                <w:szCs w:val="20"/>
              </w:rPr>
            </w:pPr>
            <w:r>
              <w:rPr>
                <w:sz w:val="20"/>
                <w:szCs w:val="20"/>
              </w:rPr>
              <w:t>97,1</w:t>
            </w:r>
          </w:p>
        </w:tc>
      </w:tr>
      <w:tr w:rsidR="000D00E4" w:rsidTr="00C276C2">
        <w:trPr>
          <w:trHeight w:val="312"/>
        </w:trPr>
        <w:tc>
          <w:tcPr>
            <w:tcW w:w="582" w:type="dxa"/>
            <w:shd w:val="clear" w:color="auto" w:fill="auto"/>
            <w:noWrap/>
          </w:tcPr>
          <w:p w:rsidR="000D00E4" w:rsidRPr="00EA7E5E" w:rsidRDefault="000D00E4" w:rsidP="007F025F">
            <w:pPr>
              <w:pStyle w:val="ab"/>
              <w:rPr>
                <w:sz w:val="20"/>
                <w:szCs w:val="20"/>
              </w:rPr>
            </w:pPr>
            <w:r w:rsidRPr="00EA7E5E">
              <w:rPr>
                <w:sz w:val="20"/>
                <w:szCs w:val="20"/>
              </w:rPr>
              <w:t>21</w:t>
            </w:r>
          </w:p>
        </w:tc>
        <w:tc>
          <w:tcPr>
            <w:tcW w:w="3969" w:type="dxa"/>
            <w:shd w:val="clear" w:color="auto" w:fill="auto"/>
            <w:noWrap/>
          </w:tcPr>
          <w:p w:rsidR="000D00E4" w:rsidRPr="00EA7E5E" w:rsidRDefault="000D00E4"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Муниципальная программа “Разработка градостроительной документации территориального планирования и градостроительного зонирования Аргаяшского муниципального района”</w:t>
            </w:r>
          </w:p>
        </w:tc>
        <w:tc>
          <w:tcPr>
            <w:tcW w:w="1417" w:type="dxa"/>
            <w:shd w:val="clear" w:color="auto" w:fill="auto"/>
            <w:noWrap/>
          </w:tcPr>
          <w:p w:rsidR="000D00E4" w:rsidRDefault="000D00E4" w:rsidP="007F025F">
            <w:pPr>
              <w:pStyle w:val="ab"/>
              <w:rPr>
                <w:sz w:val="20"/>
                <w:szCs w:val="20"/>
              </w:rPr>
            </w:pPr>
          </w:p>
          <w:p w:rsidR="000D00E4" w:rsidRDefault="000D00E4" w:rsidP="007F025F">
            <w:pPr>
              <w:pStyle w:val="ab"/>
              <w:rPr>
                <w:sz w:val="20"/>
                <w:szCs w:val="20"/>
              </w:rPr>
            </w:pPr>
          </w:p>
          <w:p w:rsidR="000D00E4" w:rsidRDefault="000D00E4" w:rsidP="008412DD">
            <w:pPr>
              <w:pStyle w:val="ab"/>
              <w:jc w:val="center"/>
              <w:rPr>
                <w:sz w:val="20"/>
                <w:szCs w:val="20"/>
              </w:rPr>
            </w:pPr>
            <w:r>
              <w:rPr>
                <w:sz w:val="20"/>
                <w:szCs w:val="20"/>
              </w:rPr>
              <w:t>3015,9</w:t>
            </w:r>
          </w:p>
          <w:p w:rsidR="000D00E4" w:rsidRDefault="000D00E4" w:rsidP="007F025F">
            <w:pPr>
              <w:pStyle w:val="ab"/>
              <w:rPr>
                <w:sz w:val="20"/>
                <w:szCs w:val="20"/>
              </w:rPr>
            </w:pPr>
          </w:p>
        </w:tc>
        <w:tc>
          <w:tcPr>
            <w:tcW w:w="1418" w:type="dxa"/>
            <w:shd w:val="clear" w:color="auto" w:fill="auto"/>
            <w:noWrap/>
            <w:vAlign w:val="center"/>
          </w:tcPr>
          <w:p w:rsidR="000D00E4" w:rsidRPr="00EA7E5E" w:rsidRDefault="00E753D5"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2360</w:t>
            </w:r>
          </w:p>
        </w:tc>
        <w:tc>
          <w:tcPr>
            <w:tcW w:w="1417"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2360</w:t>
            </w:r>
          </w:p>
        </w:tc>
        <w:tc>
          <w:tcPr>
            <w:tcW w:w="1134" w:type="dxa"/>
            <w:shd w:val="clear" w:color="auto" w:fill="auto"/>
            <w:noWrap/>
          </w:tcPr>
          <w:p w:rsidR="000D00E4" w:rsidRDefault="000D00E4" w:rsidP="00EA7E5E">
            <w:pPr>
              <w:pStyle w:val="ab"/>
              <w:jc w:val="center"/>
              <w:rPr>
                <w:sz w:val="20"/>
                <w:szCs w:val="20"/>
              </w:rPr>
            </w:pPr>
          </w:p>
          <w:p w:rsidR="00B62CE2" w:rsidRDefault="00B62CE2" w:rsidP="00EA7E5E">
            <w:pPr>
              <w:pStyle w:val="ab"/>
              <w:jc w:val="center"/>
              <w:rPr>
                <w:sz w:val="20"/>
                <w:szCs w:val="20"/>
              </w:rPr>
            </w:pPr>
          </w:p>
          <w:p w:rsidR="00B62CE2" w:rsidRPr="00EA7E5E" w:rsidRDefault="00B62CE2" w:rsidP="00EA7E5E">
            <w:pPr>
              <w:pStyle w:val="ab"/>
              <w:jc w:val="center"/>
              <w:rPr>
                <w:sz w:val="20"/>
                <w:szCs w:val="20"/>
              </w:rPr>
            </w:pPr>
            <w:r>
              <w:rPr>
                <w:sz w:val="20"/>
                <w:szCs w:val="20"/>
              </w:rPr>
              <w:t>100</w:t>
            </w:r>
          </w:p>
        </w:tc>
      </w:tr>
      <w:tr w:rsidR="000D00E4" w:rsidTr="00C276C2">
        <w:trPr>
          <w:trHeight w:val="312"/>
        </w:trPr>
        <w:tc>
          <w:tcPr>
            <w:tcW w:w="582" w:type="dxa"/>
            <w:shd w:val="clear" w:color="auto" w:fill="auto"/>
            <w:noWrap/>
          </w:tcPr>
          <w:p w:rsidR="000D00E4" w:rsidRPr="00EA7E5E" w:rsidRDefault="000D00E4" w:rsidP="007F025F">
            <w:pPr>
              <w:pStyle w:val="ab"/>
              <w:rPr>
                <w:sz w:val="20"/>
                <w:szCs w:val="20"/>
              </w:rPr>
            </w:pPr>
            <w:r w:rsidRPr="00EA7E5E">
              <w:rPr>
                <w:sz w:val="20"/>
                <w:szCs w:val="20"/>
              </w:rPr>
              <w:lastRenderedPageBreak/>
              <w:t>22</w:t>
            </w:r>
          </w:p>
        </w:tc>
        <w:tc>
          <w:tcPr>
            <w:tcW w:w="3969" w:type="dxa"/>
            <w:shd w:val="clear" w:color="auto" w:fill="auto"/>
            <w:noWrap/>
          </w:tcPr>
          <w:p w:rsidR="000D00E4" w:rsidRPr="00EA7E5E" w:rsidRDefault="000D00E4" w:rsidP="001B4B39">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 xml:space="preserve">Муниципальная программа ”Профилактика </w:t>
            </w:r>
            <w:r>
              <w:rPr>
                <w:rFonts w:ascii="Times New Roman" w:eastAsia="Times New Roman" w:hAnsi="Times New Roman" w:cs="Times New Roman"/>
                <w:sz w:val="20"/>
                <w:szCs w:val="20"/>
              </w:rPr>
              <w:t>наркомании и противодействие незаконному обороту наркотиков</w:t>
            </w:r>
            <w:r w:rsidRPr="00EA7E5E">
              <w:rPr>
                <w:rFonts w:ascii="Times New Roman" w:eastAsia="Times New Roman" w:hAnsi="Times New Roman" w:cs="Times New Roman"/>
                <w:sz w:val="20"/>
                <w:szCs w:val="20"/>
              </w:rPr>
              <w:t>”</w:t>
            </w:r>
          </w:p>
        </w:tc>
        <w:tc>
          <w:tcPr>
            <w:tcW w:w="1417" w:type="dxa"/>
            <w:shd w:val="clear" w:color="auto" w:fill="auto"/>
            <w:noWrap/>
          </w:tcPr>
          <w:p w:rsidR="000D00E4" w:rsidRDefault="000D00E4" w:rsidP="007F025F">
            <w:pPr>
              <w:pStyle w:val="ab"/>
              <w:rPr>
                <w:sz w:val="20"/>
                <w:szCs w:val="20"/>
              </w:rPr>
            </w:pPr>
          </w:p>
          <w:p w:rsidR="000D00E4" w:rsidRDefault="000D00E4" w:rsidP="000D00E4">
            <w:pPr>
              <w:pStyle w:val="ab"/>
              <w:rPr>
                <w:sz w:val="20"/>
                <w:szCs w:val="20"/>
              </w:rPr>
            </w:pPr>
            <w:r>
              <w:rPr>
                <w:sz w:val="20"/>
                <w:szCs w:val="20"/>
              </w:rPr>
              <w:t xml:space="preserve">       40</w:t>
            </w:r>
          </w:p>
        </w:tc>
        <w:tc>
          <w:tcPr>
            <w:tcW w:w="1418" w:type="dxa"/>
            <w:shd w:val="clear" w:color="auto" w:fill="auto"/>
            <w:noWrap/>
            <w:vAlign w:val="center"/>
          </w:tcPr>
          <w:p w:rsidR="000D00E4" w:rsidRPr="00EA7E5E" w:rsidRDefault="00E753D5"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w:t>
            </w:r>
          </w:p>
        </w:tc>
        <w:tc>
          <w:tcPr>
            <w:tcW w:w="1417"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28,4</w:t>
            </w:r>
          </w:p>
        </w:tc>
        <w:tc>
          <w:tcPr>
            <w:tcW w:w="1134" w:type="dxa"/>
            <w:shd w:val="clear" w:color="auto" w:fill="auto"/>
            <w:noWrap/>
          </w:tcPr>
          <w:p w:rsidR="000D00E4" w:rsidRDefault="000D00E4" w:rsidP="00EA7E5E">
            <w:pPr>
              <w:pStyle w:val="ab"/>
              <w:jc w:val="center"/>
              <w:rPr>
                <w:sz w:val="20"/>
                <w:szCs w:val="20"/>
              </w:rPr>
            </w:pPr>
          </w:p>
          <w:p w:rsidR="00B62CE2" w:rsidRPr="00EA7E5E" w:rsidRDefault="00B62CE2" w:rsidP="00EA7E5E">
            <w:pPr>
              <w:pStyle w:val="ab"/>
              <w:jc w:val="center"/>
              <w:rPr>
                <w:sz w:val="20"/>
                <w:szCs w:val="20"/>
              </w:rPr>
            </w:pPr>
            <w:r>
              <w:rPr>
                <w:sz w:val="20"/>
                <w:szCs w:val="20"/>
              </w:rPr>
              <w:t>71</w:t>
            </w:r>
          </w:p>
        </w:tc>
      </w:tr>
      <w:tr w:rsidR="000D00E4" w:rsidTr="00C276C2">
        <w:trPr>
          <w:trHeight w:val="312"/>
        </w:trPr>
        <w:tc>
          <w:tcPr>
            <w:tcW w:w="582" w:type="dxa"/>
            <w:shd w:val="clear" w:color="auto" w:fill="auto"/>
            <w:noWrap/>
          </w:tcPr>
          <w:p w:rsidR="000D00E4" w:rsidRPr="00EA7E5E" w:rsidRDefault="000D00E4" w:rsidP="007F025F">
            <w:pPr>
              <w:pStyle w:val="ab"/>
              <w:rPr>
                <w:sz w:val="20"/>
                <w:szCs w:val="20"/>
              </w:rPr>
            </w:pPr>
            <w:r w:rsidRPr="00EA7E5E">
              <w:rPr>
                <w:sz w:val="20"/>
                <w:szCs w:val="20"/>
              </w:rPr>
              <w:t>23</w:t>
            </w:r>
          </w:p>
        </w:tc>
        <w:tc>
          <w:tcPr>
            <w:tcW w:w="3969" w:type="dxa"/>
            <w:shd w:val="clear" w:color="auto" w:fill="auto"/>
            <w:noWrap/>
          </w:tcPr>
          <w:p w:rsidR="000D00E4" w:rsidRPr="00EA7E5E" w:rsidRDefault="000D00E4" w:rsidP="007F025F">
            <w:pPr>
              <w:rPr>
                <w:rFonts w:ascii="Times New Roman" w:eastAsia="Times New Roman" w:hAnsi="Times New Roman" w:cs="Times New Roman"/>
                <w:sz w:val="20"/>
                <w:szCs w:val="20"/>
              </w:rPr>
            </w:pPr>
            <w:r w:rsidRPr="00EA7E5E">
              <w:rPr>
                <w:rFonts w:ascii="Times New Roman" w:eastAsia="Times New Roman" w:hAnsi="Times New Roman" w:cs="Times New Roman"/>
                <w:sz w:val="20"/>
                <w:szCs w:val="20"/>
              </w:rPr>
              <w:t>Муниципальная программа ”Капитальное строительство”</w:t>
            </w:r>
          </w:p>
        </w:tc>
        <w:tc>
          <w:tcPr>
            <w:tcW w:w="1417" w:type="dxa"/>
            <w:shd w:val="clear" w:color="auto" w:fill="auto"/>
            <w:noWrap/>
          </w:tcPr>
          <w:p w:rsidR="000D00E4" w:rsidRDefault="000D00E4" w:rsidP="008412DD">
            <w:pPr>
              <w:pStyle w:val="ab"/>
              <w:jc w:val="center"/>
              <w:rPr>
                <w:sz w:val="20"/>
                <w:szCs w:val="20"/>
              </w:rPr>
            </w:pPr>
          </w:p>
          <w:p w:rsidR="000D00E4" w:rsidRDefault="000D00E4" w:rsidP="008412DD">
            <w:pPr>
              <w:pStyle w:val="ab"/>
              <w:jc w:val="center"/>
              <w:rPr>
                <w:sz w:val="20"/>
                <w:szCs w:val="20"/>
              </w:rPr>
            </w:pPr>
            <w:r>
              <w:rPr>
                <w:sz w:val="20"/>
                <w:szCs w:val="20"/>
              </w:rPr>
              <w:t>463187,1</w:t>
            </w:r>
          </w:p>
        </w:tc>
        <w:tc>
          <w:tcPr>
            <w:tcW w:w="1418"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513377,3</w:t>
            </w:r>
          </w:p>
        </w:tc>
        <w:tc>
          <w:tcPr>
            <w:tcW w:w="1417" w:type="dxa"/>
            <w:shd w:val="clear" w:color="auto" w:fill="auto"/>
            <w:noWrap/>
            <w:vAlign w:val="center"/>
          </w:tcPr>
          <w:p w:rsidR="000D00E4" w:rsidRPr="00EA7E5E"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493715,7</w:t>
            </w:r>
          </w:p>
        </w:tc>
        <w:tc>
          <w:tcPr>
            <w:tcW w:w="1134" w:type="dxa"/>
            <w:shd w:val="clear" w:color="auto" w:fill="auto"/>
            <w:noWrap/>
          </w:tcPr>
          <w:p w:rsidR="000D00E4" w:rsidRDefault="000D00E4" w:rsidP="00EA7E5E">
            <w:pPr>
              <w:pStyle w:val="ab"/>
              <w:jc w:val="center"/>
              <w:rPr>
                <w:sz w:val="20"/>
                <w:szCs w:val="20"/>
              </w:rPr>
            </w:pPr>
          </w:p>
          <w:p w:rsidR="00B62CE2" w:rsidRPr="00EA7E5E" w:rsidRDefault="00B62CE2" w:rsidP="00EA7E5E">
            <w:pPr>
              <w:pStyle w:val="ab"/>
              <w:jc w:val="center"/>
              <w:rPr>
                <w:sz w:val="20"/>
                <w:szCs w:val="20"/>
              </w:rPr>
            </w:pPr>
            <w:r>
              <w:rPr>
                <w:sz w:val="20"/>
                <w:szCs w:val="20"/>
              </w:rPr>
              <w:t>96,2</w:t>
            </w:r>
          </w:p>
        </w:tc>
      </w:tr>
      <w:tr w:rsidR="000D00E4" w:rsidTr="00C276C2">
        <w:trPr>
          <w:trHeight w:val="312"/>
        </w:trPr>
        <w:tc>
          <w:tcPr>
            <w:tcW w:w="582" w:type="dxa"/>
            <w:shd w:val="clear" w:color="auto" w:fill="auto"/>
            <w:noWrap/>
          </w:tcPr>
          <w:p w:rsidR="000D00E4" w:rsidRPr="00EA7E5E" w:rsidRDefault="000D00E4" w:rsidP="007F025F">
            <w:pPr>
              <w:pStyle w:val="ab"/>
              <w:rPr>
                <w:sz w:val="20"/>
                <w:szCs w:val="20"/>
              </w:rPr>
            </w:pPr>
            <w:r w:rsidRPr="00EA7E5E">
              <w:rPr>
                <w:sz w:val="20"/>
                <w:szCs w:val="20"/>
              </w:rPr>
              <w:t>24</w:t>
            </w:r>
          </w:p>
        </w:tc>
        <w:tc>
          <w:tcPr>
            <w:tcW w:w="3969" w:type="dxa"/>
            <w:shd w:val="clear" w:color="auto" w:fill="auto"/>
            <w:noWrap/>
          </w:tcPr>
          <w:p w:rsidR="000D00E4" w:rsidRPr="00EA7E5E" w:rsidRDefault="000D00E4" w:rsidP="007F025F">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Укрепление общественного здоровья на территории АМР</w:t>
            </w:r>
          </w:p>
        </w:tc>
        <w:tc>
          <w:tcPr>
            <w:tcW w:w="1417" w:type="dxa"/>
            <w:shd w:val="clear" w:color="auto" w:fill="auto"/>
            <w:noWrap/>
          </w:tcPr>
          <w:p w:rsidR="000D00E4" w:rsidRPr="002D32C2" w:rsidRDefault="000D00E4" w:rsidP="008412DD">
            <w:pPr>
              <w:pStyle w:val="ab"/>
              <w:jc w:val="center"/>
              <w:rPr>
                <w:sz w:val="18"/>
                <w:szCs w:val="18"/>
              </w:rPr>
            </w:pPr>
          </w:p>
          <w:p w:rsidR="000D00E4" w:rsidRPr="002D32C2" w:rsidRDefault="00CD6959" w:rsidP="00990121">
            <w:pPr>
              <w:pStyle w:val="ab"/>
              <w:jc w:val="center"/>
              <w:rPr>
                <w:sz w:val="18"/>
                <w:szCs w:val="18"/>
              </w:rPr>
            </w:pPr>
            <w:r w:rsidRPr="002D32C2">
              <w:rPr>
                <w:sz w:val="18"/>
                <w:szCs w:val="18"/>
              </w:rPr>
              <w:t>20</w:t>
            </w:r>
          </w:p>
        </w:tc>
        <w:tc>
          <w:tcPr>
            <w:tcW w:w="1418" w:type="dxa"/>
            <w:shd w:val="clear" w:color="auto" w:fill="auto"/>
            <w:noWrap/>
            <w:vAlign w:val="center"/>
          </w:tcPr>
          <w:p w:rsidR="002D32C2" w:rsidRDefault="002D32C2" w:rsidP="00990121">
            <w:pPr>
              <w:pStyle w:val="ab"/>
              <w:jc w:val="center"/>
              <w:rPr>
                <w:sz w:val="18"/>
                <w:szCs w:val="18"/>
              </w:rPr>
            </w:pPr>
          </w:p>
          <w:p w:rsidR="00990121" w:rsidRPr="002D32C2" w:rsidRDefault="00990121" w:rsidP="00990121">
            <w:pPr>
              <w:pStyle w:val="ab"/>
              <w:jc w:val="center"/>
              <w:rPr>
                <w:sz w:val="18"/>
                <w:szCs w:val="18"/>
              </w:rPr>
            </w:pPr>
            <w:r w:rsidRPr="002D32C2">
              <w:rPr>
                <w:sz w:val="18"/>
                <w:szCs w:val="18"/>
              </w:rPr>
              <w:t>20</w:t>
            </w:r>
          </w:p>
          <w:p w:rsidR="000D00E4" w:rsidRPr="002D32C2" w:rsidRDefault="000D00E4" w:rsidP="00EA7E5E">
            <w:pPr>
              <w:jc w:val="center"/>
              <w:rPr>
                <w:rFonts w:ascii="Times New Roman" w:eastAsia="Times New Roman" w:hAnsi="Times New Roman" w:cs="Times New Roman"/>
                <w:color w:val="000000" w:themeColor="text1"/>
                <w:sz w:val="18"/>
                <w:szCs w:val="18"/>
              </w:rPr>
            </w:pPr>
          </w:p>
        </w:tc>
        <w:tc>
          <w:tcPr>
            <w:tcW w:w="1417" w:type="dxa"/>
            <w:shd w:val="clear" w:color="auto" w:fill="auto"/>
            <w:noWrap/>
            <w:vAlign w:val="center"/>
          </w:tcPr>
          <w:p w:rsidR="000D00E4" w:rsidRPr="002D32C2" w:rsidRDefault="00990121" w:rsidP="00EA7E5E">
            <w:pPr>
              <w:jc w:val="center"/>
              <w:rPr>
                <w:rFonts w:ascii="Times New Roman" w:eastAsia="Times New Roman" w:hAnsi="Times New Roman" w:cs="Times New Roman"/>
                <w:color w:val="000000" w:themeColor="text1"/>
                <w:sz w:val="18"/>
                <w:szCs w:val="18"/>
              </w:rPr>
            </w:pPr>
            <w:r w:rsidRPr="002D32C2">
              <w:rPr>
                <w:rFonts w:ascii="Times New Roman" w:eastAsia="Times New Roman" w:hAnsi="Times New Roman" w:cs="Times New Roman"/>
                <w:color w:val="000000" w:themeColor="text1"/>
                <w:sz w:val="18"/>
                <w:szCs w:val="18"/>
              </w:rPr>
              <w:t>0</w:t>
            </w:r>
          </w:p>
        </w:tc>
        <w:tc>
          <w:tcPr>
            <w:tcW w:w="1134" w:type="dxa"/>
            <w:shd w:val="clear" w:color="auto" w:fill="auto"/>
            <w:noWrap/>
          </w:tcPr>
          <w:p w:rsidR="000D00E4" w:rsidRPr="002D32C2" w:rsidRDefault="000D00E4" w:rsidP="00EA7E5E">
            <w:pPr>
              <w:pStyle w:val="ab"/>
              <w:jc w:val="center"/>
              <w:rPr>
                <w:sz w:val="18"/>
                <w:szCs w:val="18"/>
              </w:rPr>
            </w:pPr>
          </w:p>
        </w:tc>
      </w:tr>
      <w:tr w:rsidR="000D00E4" w:rsidTr="00C276C2">
        <w:trPr>
          <w:trHeight w:val="312"/>
        </w:trPr>
        <w:tc>
          <w:tcPr>
            <w:tcW w:w="582" w:type="dxa"/>
            <w:shd w:val="clear" w:color="auto" w:fill="auto"/>
            <w:noWrap/>
          </w:tcPr>
          <w:p w:rsidR="000D00E4" w:rsidRPr="00EA7E5E" w:rsidRDefault="000D00E4" w:rsidP="007F025F">
            <w:pPr>
              <w:pStyle w:val="ab"/>
              <w:rPr>
                <w:sz w:val="20"/>
                <w:szCs w:val="20"/>
              </w:rPr>
            </w:pPr>
            <w:r>
              <w:rPr>
                <w:sz w:val="20"/>
                <w:szCs w:val="20"/>
              </w:rPr>
              <w:t>25</w:t>
            </w:r>
          </w:p>
        </w:tc>
        <w:tc>
          <w:tcPr>
            <w:tcW w:w="3969" w:type="dxa"/>
            <w:shd w:val="clear" w:color="auto" w:fill="auto"/>
            <w:noWrap/>
          </w:tcPr>
          <w:p w:rsidR="000D00E4" w:rsidRPr="00EA7E5E" w:rsidRDefault="000D00E4" w:rsidP="007F025F">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Развитие транспортной доступности</w:t>
            </w:r>
          </w:p>
        </w:tc>
        <w:tc>
          <w:tcPr>
            <w:tcW w:w="1417" w:type="dxa"/>
            <w:shd w:val="clear" w:color="auto" w:fill="auto"/>
            <w:noWrap/>
          </w:tcPr>
          <w:p w:rsidR="000D00E4" w:rsidRPr="008412DD" w:rsidRDefault="000D00E4" w:rsidP="008412DD">
            <w:pPr>
              <w:pStyle w:val="ab"/>
              <w:jc w:val="center"/>
              <w:rPr>
                <w:sz w:val="20"/>
                <w:szCs w:val="20"/>
              </w:rPr>
            </w:pPr>
            <w:r>
              <w:rPr>
                <w:sz w:val="20"/>
                <w:szCs w:val="20"/>
              </w:rPr>
              <w:t>12037,5</w:t>
            </w:r>
          </w:p>
        </w:tc>
        <w:tc>
          <w:tcPr>
            <w:tcW w:w="1418" w:type="dxa"/>
            <w:shd w:val="clear" w:color="auto" w:fill="auto"/>
            <w:noWrap/>
            <w:vAlign w:val="center"/>
          </w:tcPr>
          <w:p w:rsidR="000D00E4"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27020,1</w:t>
            </w:r>
          </w:p>
        </w:tc>
        <w:tc>
          <w:tcPr>
            <w:tcW w:w="1417" w:type="dxa"/>
            <w:shd w:val="clear" w:color="auto" w:fill="auto"/>
            <w:noWrap/>
            <w:vAlign w:val="center"/>
          </w:tcPr>
          <w:p w:rsidR="000D00E4"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18390</w:t>
            </w:r>
          </w:p>
        </w:tc>
        <w:tc>
          <w:tcPr>
            <w:tcW w:w="1134" w:type="dxa"/>
            <w:shd w:val="clear" w:color="auto" w:fill="auto"/>
            <w:noWrap/>
          </w:tcPr>
          <w:p w:rsidR="000D00E4" w:rsidRDefault="00B62CE2" w:rsidP="00EA7E5E">
            <w:pPr>
              <w:pStyle w:val="ab"/>
              <w:jc w:val="center"/>
              <w:rPr>
                <w:sz w:val="20"/>
                <w:szCs w:val="20"/>
              </w:rPr>
            </w:pPr>
            <w:r>
              <w:rPr>
                <w:sz w:val="20"/>
                <w:szCs w:val="20"/>
              </w:rPr>
              <w:t>68,1</w:t>
            </w:r>
          </w:p>
        </w:tc>
      </w:tr>
      <w:tr w:rsidR="000D00E4" w:rsidTr="00C276C2">
        <w:trPr>
          <w:trHeight w:val="312"/>
        </w:trPr>
        <w:tc>
          <w:tcPr>
            <w:tcW w:w="582" w:type="dxa"/>
            <w:shd w:val="clear" w:color="auto" w:fill="auto"/>
            <w:noWrap/>
          </w:tcPr>
          <w:p w:rsidR="000D00E4" w:rsidRDefault="000D00E4" w:rsidP="007F025F">
            <w:pPr>
              <w:pStyle w:val="ab"/>
              <w:rPr>
                <w:sz w:val="20"/>
                <w:szCs w:val="20"/>
              </w:rPr>
            </w:pPr>
            <w:r>
              <w:rPr>
                <w:sz w:val="20"/>
                <w:szCs w:val="20"/>
              </w:rPr>
              <w:t>26</w:t>
            </w:r>
          </w:p>
        </w:tc>
        <w:tc>
          <w:tcPr>
            <w:tcW w:w="3969" w:type="dxa"/>
            <w:shd w:val="clear" w:color="auto" w:fill="auto"/>
            <w:noWrap/>
          </w:tcPr>
          <w:p w:rsidR="000D00E4" w:rsidRDefault="000D00E4" w:rsidP="000C2DAE">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Комплексное развитие сельских территорий в Аргаяшском муниципальном районе</w:t>
            </w:r>
          </w:p>
        </w:tc>
        <w:tc>
          <w:tcPr>
            <w:tcW w:w="1417" w:type="dxa"/>
            <w:shd w:val="clear" w:color="auto" w:fill="auto"/>
            <w:noWrap/>
          </w:tcPr>
          <w:p w:rsidR="002D32C2" w:rsidRDefault="002D32C2" w:rsidP="008412DD">
            <w:pPr>
              <w:pStyle w:val="ab"/>
              <w:jc w:val="center"/>
              <w:rPr>
                <w:sz w:val="20"/>
                <w:szCs w:val="20"/>
              </w:rPr>
            </w:pPr>
          </w:p>
          <w:p w:rsidR="000D00E4" w:rsidRPr="004373C0" w:rsidRDefault="000D00E4" w:rsidP="008412DD">
            <w:pPr>
              <w:pStyle w:val="ab"/>
              <w:jc w:val="center"/>
              <w:rPr>
                <w:sz w:val="20"/>
                <w:szCs w:val="20"/>
              </w:rPr>
            </w:pPr>
            <w:r>
              <w:rPr>
                <w:sz w:val="20"/>
                <w:szCs w:val="20"/>
              </w:rPr>
              <w:t>9290,1</w:t>
            </w:r>
          </w:p>
        </w:tc>
        <w:tc>
          <w:tcPr>
            <w:tcW w:w="1418" w:type="dxa"/>
            <w:shd w:val="clear" w:color="auto" w:fill="auto"/>
            <w:noWrap/>
            <w:vAlign w:val="center"/>
          </w:tcPr>
          <w:p w:rsidR="000D00E4" w:rsidRDefault="00E753D5"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6679,3</w:t>
            </w:r>
          </w:p>
        </w:tc>
        <w:tc>
          <w:tcPr>
            <w:tcW w:w="1417" w:type="dxa"/>
            <w:shd w:val="clear" w:color="auto" w:fill="auto"/>
            <w:noWrap/>
            <w:vAlign w:val="center"/>
          </w:tcPr>
          <w:p w:rsidR="000D00E4"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6679,3</w:t>
            </w:r>
          </w:p>
        </w:tc>
        <w:tc>
          <w:tcPr>
            <w:tcW w:w="1134" w:type="dxa"/>
            <w:shd w:val="clear" w:color="auto" w:fill="auto"/>
            <w:noWrap/>
          </w:tcPr>
          <w:p w:rsidR="000D00E4" w:rsidRDefault="000D00E4" w:rsidP="00EA7E5E">
            <w:pPr>
              <w:pStyle w:val="ab"/>
              <w:jc w:val="center"/>
              <w:rPr>
                <w:sz w:val="20"/>
                <w:szCs w:val="20"/>
              </w:rPr>
            </w:pPr>
          </w:p>
          <w:p w:rsidR="00B62CE2" w:rsidRDefault="00B62CE2" w:rsidP="00EA7E5E">
            <w:pPr>
              <w:pStyle w:val="ab"/>
              <w:jc w:val="center"/>
              <w:rPr>
                <w:sz w:val="20"/>
                <w:szCs w:val="20"/>
              </w:rPr>
            </w:pPr>
            <w:r>
              <w:rPr>
                <w:sz w:val="20"/>
                <w:szCs w:val="20"/>
              </w:rPr>
              <w:t>100</w:t>
            </w:r>
          </w:p>
        </w:tc>
      </w:tr>
      <w:tr w:rsidR="00E753D5" w:rsidTr="00C276C2">
        <w:trPr>
          <w:trHeight w:val="312"/>
        </w:trPr>
        <w:tc>
          <w:tcPr>
            <w:tcW w:w="582" w:type="dxa"/>
            <w:shd w:val="clear" w:color="auto" w:fill="auto"/>
            <w:noWrap/>
          </w:tcPr>
          <w:p w:rsidR="00E753D5" w:rsidRDefault="00E753D5" w:rsidP="007F025F">
            <w:pPr>
              <w:pStyle w:val="ab"/>
              <w:rPr>
                <w:sz w:val="20"/>
                <w:szCs w:val="20"/>
              </w:rPr>
            </w:pPr>
            <w:r>
              <w:rPr>
                <w:sz w:val="20"/>
                <w:szCs w:val="20"/>
              </w:rPr>
              <w:t>27</w:t>
            </w:r>
          </w:p>
        </w:tc>
        <w:tc>
          <w:tcPr>
            <w:tcW w:w="3969" w:type="dxa"/>
            <w:shd w:val="clear" w:color="auto" w:fill="auto"/>
            <w:noWrap/>
          </w:tcPr>
          <w:p w:rsidR="00E753D5" w:rsidRDefault="00E753D5" w:rsidP="00E753D5">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Реализация гос. национ..политики и профилактика экстремистских проявлений на территории АМР</w:t>
            </w:r>
          </w:p>
        </w:tc>
        <w:tc>
          <w:tcPr>
            <w:tcW w:w="1417" w:type="dxa"/>
            <w:shd w:val="clear" w:color="auto" w:fill="auto"/>
            <w:noWrap/>
          </w:tcPr>
          <w:p w:rsidR="00E753D5" w:rsidRDefault="00CD6959" w:rsidP="008412DD">
            <w:pPr>
              <w:pStyle w:val="ab"/>
              <w:jc w:val="center"/>
              <w:rPr>
                <w:sz w:val="20"/>
                <w:szCs w:val="20"/>
              </w:rPr>
            </w:pPr>
            <w:r>
              <w:rPr>
                <w:sz w:val="20"/>
                <w:szCs w:val="20"/>
              </w:rPr>
              <w:t>130</w:t>
            </w:r>
          </w:p>
        </w:tc>
        <w:tc>
          <w:tcPr>
            <w:tcW w:w="1418" w:type="dxa"/>
            <w:shd w:val="clear" w:color="auto" w:fill="auto"/>
            <w:noWrap/>
            <w:vAlign w:val="center"/>
          </w:tcPr>
          <w:p w:rsidR="00E753D5" w:rsidRDefault="00E753D5"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130</w:t>
            </w:r>
          </w:p>
        </w:tc>
        <w:tc>
          <w:tcPr>
            <w:tcW w:w="1417" w:type="dxa"/>
            <w:shd w:val="clear" w:color="auto" w:fill="auto"/>
            <w:noWrap/>
            <w:vAlign w:val="center"/>
          </w:tcPr>
          <w:p w:rsidR="00E753D5"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129,7</w:t>
            </w:r>
          </w:p>
        </w:tc>
        <w:tc>
          <w:tcPr>
            <w:tcW w:w="1134" w:type="dxa"/>
            <w:shd w:val="clear" w:color="auto" w:fill="auto"/>
            <w:noWrap/>
          </w:tcPr>
          <w:p w:rsidR="00E753D5" w:rsidRDefault="00E753D5" w:rsidP="00EA7E5E">
            <w:pPr>
              <w:pStyle w:val="ab"/>
              <w:jc w:val="center"/>
              <w:rPr>
                <w:sz w:val="20"/>
                <w:szCs w:val="20"/>
              </w:rPr>
            </w:pPr>
          </w:p>
          <w:p w:rsidR="00EC69DA" w:rsidRDefault="00EC69DA" w:rsidP="00EA7E5E">
            <w:pPr>
              <w:pStyle w:val="ab"/>
              <w:jc w:val="center"/>
              <w:rPr>
                <w:sz w:val="20"/>
                <w:szCs w:val="20"/>
              </w:rPr>
            </w:pPr>
            <w:r>
              <w:rPr>
                <w:sz w:val="20"/>
                <w:szCs w:val="20"/>
              </w:rPr>
              <w:t>99,8</w:t>
            </w:r>
          </w:p>
        </w:tc>
      </w:tr>
      <w:tr w:rsidR="00E753D5" w:rsidTr="00C276C2">
        <w:trPr>
          <w:trHeight w:val="312"/>
        </w:trPr>
        <w:tc>
          <w:tcPr>
            <w:tcW w:w="582" w:type="dxa"/>
            <w:shd w:val="clear" w:color="auto" w:fill="auto"/>
            <w:noWrap/>
          </w:tcPr>
          <w:p w:rsidR="00E753D5" w:rsidRDefault="00E753D5" w:rsidP="007F025F">
            <w:pPr>
              <w:pStyle w:val="ab"/>
              <w:rPr>
                <w:sz w:val="20"/>
                <w:szCs w:val="20"/>
              </w:rPr>
            </w:pPr>
            <w:r>
              <w:rPr>
                <w:sz w:val="20"/>
                <w:szCs w:val="20"/>
              </w:rPr>
              <w:t>28</w:t>
            </w:r>
          </w:p>
        </w:tc>
        <w:tc>
          <w:tcPr>
            <w:tcW w:w="3969" w:type="dxa"/>
            <w:shd w:val="clear" w:color="auto" w:fill="auto"/>
            <w:noWrap/>
          </w:tcPr>
          <w:p w:rsidR="00E753D5" w:rsidRDefault="00E753D5" w:rsidP="00E753D5">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общественного порядка ,противодействие преступности и профилактика правонарушений на территории АМР</w:t>
            </w:r>
          </w:p>
        </w:tc>
        <w:tc>
          <w:tcPr>
            <w:tcW w:w="1417" w:type="dxa"/>
            <w:shd w:val="clear" w:color="auto" w:fill="auto"/>
            <w:noWrap/>
          </w:tcPr>
          <w:p w:rsidR="00E753D5" w:rsidRDefault="00CD6959" w:rsidP="008412DD">
            <w:pPr>
              <w:pStyle w:val="ab"/>
              <w:jc w:val="center"/>
              <w:rPr>
                <w:sz w:val="20"/>
                <w:szCs w:val="20"/>
              </w:rPr>
            </w:pPr>
            <w:r>
              <w:rPr>
                <w:sz w:val="20"/>
                <w:szCs w:val="20"/>
              </w:rPr>
              <w:t>210</w:t>
            </w:r>
          </w:p>
        </w:tc>
        <w:tc>
          <w:tcPr>
            <w:tcW w:w="1418" w:type="dxa"/>
            <w:shd w:val="clear" w:color="auto" w:fill="auto"/>
            <w:noWrap/>
            <w:vAlign w:val="center"/>
          </w:tcPr>
          <w:p w:rsidR="00E753D5" w:rsidRDefault="00E753D5"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210</w:t>
            </w:r>
          </w:p>
        </w:tc>
        <w:tc>
          <w:tcPr>
            <w:tcW w:w="1417" w:type="dxa"/>
            <w:shd w:val="clear" w:color="auto" w:fill="auto"/>
            <w:noWrap/>
            <w:vAlign w:val="center"/>
          </w:tcPr>
          <w:p w:rsidR="00E753D5"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204,5</w:t>
            </w:r>
          </w:p>
        </w:tc>
        <w:tc>
          <w:tcPr>
            <w:tcW w:w="1134" w:type="dxa"/>
            <w:shd w:val="clear" w:color="auto" w:fill="auto"/>
            <w:noWrap/>
          </w:tcPr>
          <w:p w:rsidR="00E753D5" w:rsidRDefault="00E753D5" w:rsidP="00EA7E5E">
            <w:pPr>
              <w:pStyle w:val="ab"/>
              <w:jc w:val="center"/>
              <w:rPr>
                <w:sz w:val="20"/>
                <w:szCs w:val="20"/>
              </w:rPr>
            </w:pPr>
          </w:p>
          <w:p w:rsidR="00EC69DA" w:rsidRDefault="00EC69DA" w:rsidP="00EA7E5E">
            <w:pPr>
              <w:pStyle w:val="ab"/>
              <w:jc w:val="center"/>
              <w:rPr>
                <w:sz w:val="20"/>
                <w:szCs w:val="20"/>
              </w:rPr>
            </w:pPr>
            <w:r>
              <w:rPr>
                <w:sz w:val="20"/>
                <w:szCs w:val="20"/>
              </w:rPr>
              <w:t>97,4</w:t>
            </w:r>
          </w:p>
        </w:tc>
      </w:tr>
      <w:tr w:rsidR="00990121" w:rsidTr="00C276C2">
        <w:trPr>
          <w:trHeight w:val="312"/>
        </w:trPr>
        <w:tc>
          <w:tcPr>
            <w:tcW w:w="582" w:type="dxa"/>
            <w:shd w:val="clear" w:color="auto" w:fill="auto"/>
            <w:noWrap/>
          </w:tcPr>
          <w:p w:rsidR="00990121" w:rsidRDefault="00990121" w:rsidP="007F025F">
            <w:pPr>
              <w:pStyle w:val="ab"/>
              <w:rPr>
                <w:sz w:val="20"/>
                <w:szCs w:val="20"/>
              </w:rPr>
            </w:pPr>
            <w:r>
              <w:rPr>
                <w:sz w:val="20"/>
                <w:szCs w:val="20"/>
              </w:rPr>
              <w:t>29</w:t>
            </w:r>
          </w:p>
        </w:tc>
        <w:tc>
          <w:tcPr>
            <w:tcW w:w="3969" w:type="dxa"/>
            <w:shd w:val="clear" w:color="auto" w:fill="auto"/>
            <w:noWrap/>
          </w:tcPr>
          <w:p w:rsidR="00990121" w:rsidRDefault="00990121" w:rsidP="00E753D5">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Создание маневренного фонда</w:t>
            </w:r>
          </w:p>
        </w:tc>
        <w:tc>
          <w:tcPr>
            <w:tcW w:w="1417" w:type="dxa"/>
            <w:shd w:val="clear" w:color="auto" w:fill="auto"/>
            <w:noWrap/>
          </w:tcPr>
          <w:p w:rsidR="00990121" w:rsidRDefault="00990121" w:rsidP="008412DD">
            <w:pPr>
              <w:pStyle w:val="ab"/>
              <w:jc w:val="center"/>
              <w:rPr>
                <w:sz w:val="20"/>
                <w:szCs w:val="20"/>
              </w:rPr>
            </w:pPr>
            <w:r>
              <w:rPr>
                <w:sz w:val="20"/>
                <w:szCs w:val="20"/>
              </w:rPr>
              <w:t>0</w:t>
            </w:r>
          </w:p>
        </w:tc>
        <w:tc>
          <w:tcPr>
            <w:tcW w:w="1418" w:type="dxa"/>
            <w:shd w:val="clear" w:color="auto" w:fill="auto"/>
            <w:noWrap/>
            <w:vAlign w:val="center"/>
          </w:tcPr>
          <w:p w:rsidR="00990121"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c>
          <w:tcPr>
            <w:tcW w:w="1417" w:type="dxa"/>
            <w:shd w:val="clear" w:color="auto" w:fill="auto"/>
            <w:noWrap/>
            <w:vAlign w:val="center"/>
          </w:tcPr>
          <w:p w:rsidR="00990121" w:rsidRDefault="00990121" w:rsidP="00EA7E5E">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c>
          <w:tcPr>
            <w:tcW w:w="1134" w:type="dxa"/>
            <w:shd w:val="clear" w:color="auto" w:fill="auto"/>
            <w:noWrap/>
          </w:tcPr>
          <w:p w:rsidR="00990121" w:rsidRDefault="00990121" w:rsidP="00EA7E5E">
            <w:pPr>
              <w:pStyle w:val="ab"/>
              <w:jc w:val="center"/>
              <w:rPr>
                <w:sz w:val="20"/>
                <w:szCs w:val="20"/>
              </w:rPr>
            </w:pPr>
          </w:p>
        </w:tc>
      </w:tr>
      <w:tr w:rsidR="000D00E4" w:rsidRPr="004B6326" w:rsidTr="00C276C2">
        <w:trPr>
          <w:trHeight w:val="312"/>
        </w:trPr>
        <w:tc>
          <w:tcPr>
            <w:tcW w:w="582" w:type="dxa"/>
            <w:shd w:val="clear" w:color="auto" w:fill="auto"/>
            <w:noWrap/>
          </w:tcPr>
          <w:p w:rsidR="000D00E4" w:rsidRPr="00206D5F" w:rsidRDefault="000D00E4" w:rsidP="007F025F">
            <w:pPr>
              <w:pStyle w:val="ab"/>
              <w:rPr>
                <w:b/>
                <w:bCs/>
              </w:rPr>
            </w:pPr>
          </w:p>
        </w:tc>
        <w:tc>
          <w:tcPr>
            <w:tcW w:w="3969" w:type="dxa"/>
            <w:shd w:val="clear" w:color="auto" w:fill="auto"/>
            <w:noWrap/>
          </w:tcPr>
          <w:p w:rsidR="000D00E4" w:rsidRPr="00D13A5D" w:rsidRDefault="000D00E4" w:rsidP="007F025F">
            <w:pPr>
              <w:pStyle w:val="ab"/>
              <w:rPr>
                <w:b/>
                <w:bCs/>
                <w:sz w:val="20"/>
                <w:szCs w:val="20"/>
              </w:rPr>
            </w:pPr>
            <w:r w:rsidRPr="00D13A5D">
              <w:rPr>
                <w:b/>
                <w:bCs/>
                <w:sz w:val="20"/>
                <w:szCs w:val="20"/>
              </w:rPr>
              <w:t>ВСЕГО  РАСХОДОВ</w:t>
            </w:r>
          </w:p>
        </w:tc>
        <w:tc>
          <w:tcPr>
            <w:tcW w:w="1417" w:type="dxa"/>
            <w:shd w:val="clear" w:color="auto" w:fill="auto"/>
            <w:noWrap/>
          </w:tcPr>
          <w:p w:rsidR="000D00E4" w:rsidRPr="00D13A5D" w:rsidRDefault="000D00E4" w:rsidP="007F025F">
            <w:pPr>
              <w:pStyle w:val="ab"/>
              <w:rPr>
                <w:sz w:val="20"/>
                <w:szCs w:val="20"/>
              </w:rPr>
            </w:pPr>
            <w:r>
              <w:rPr>
                <w:sz w:val="20"/>
                <w:szCs w:val="20"/>
              </w:rPr>
              <w:t>2155382,6</w:t>
            </w:r>
          </w:p>
        </w:tc>
        <w:tc>
          <w:tcPr>
            <w:tcW w:w="1418" w:type="dxa"/>
            <w:shd w:val="clear" w:color="auto" w:fill="auto"/>
            <w:noWrap/>
            <w:vAlign w:val="center"/>
          </w:tcPr>
          <w:p w:rsidR="000D00E4" w:rsidRPr="00EA7E5E" w:rsidRDefault="000D00E4"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2763640</w:t>
            </w:r>
          </w:p>
        </w:tc>
        <w:tc>
          <w:tcPr>
            <w:tcW w:w="1417" w:type="dxa"/>
            <w:shd w:val="clear" w:color="auto" w:fill="auto"/>
            <w:noWrap/>
            <w:vAlign w:val="center"/>
          </w:tcPr>
          <w:p w:rsidR="000D00E4" w:rsidRPr="00EA7E5E" w:rsidRDefault="000D00E4" w:rsidP="00EA7E5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2683841,6</w:t>
            </w:r>
          </w:p>
        </w:tc>
        <w:tc>
          <w:tcPr>
            <w:tcW w:w="1134" w:type="dxa"/>
            <w:shd w:val="clear" w:color="auto" w:fill="auto"/>
            <w:noWrap/>
          </w:tcPr>
          <w:p w:rsidR="000D00E4" w:rsidRPr="00EA7E5E" w:rsidRDefault="000D00E4" w:rsidP="00EA7E5E">
            <w:pPr>
              <w:pStyle w:val="ab"/>
              <w:jc w:val="center"/>
              <w:rPr>
                <w:bCs/>
                <w:sz w:val="20"/>
                <w:szCs w:val="20"/>
              </w:rPr>
            </w:pPr>
            <w:r>
              <w:rPr>
                <w:bCs/>
                <w:sz w:val="20"/>
                <w:szCs w:val="20"/>
              </w:rPr>
              <w:t>97,1</w:t>
            </w:r>
          </w:p>
        </w:tc>
      </w:tr>
    </w:tbl>
    <w:p w:rsidR="00C73AC5" w:rsidRPr="009C733B" w:rsidRDefault="007D7F26" w:rsidP="009C733B">
      <w:pPr>
        <w:pStyle w:val="ab"/>
        <w:jc w:val="both"/>
        <w:rPr>
          <w:sz w:val="28"/>
          <w:szCs w:val="28"/>
        </w:rPr>
      </w:pPr>
      <w:r w:rsidRPr="009C733B">
        <w:rPr>
          <w:sz w:val="28"/>
          <w:szCs w:val="28"/>
        </w:rPr>
        <w:t xml:space="preserve">    </w:t>
      </w:r>
      <w:r w:rsidR="00C73AC5" w:rsidRPr="009C733B">
        <w:rPr>
          <w:sz w:val="28"/>
          <w:szCs w:val="28"/>
        </w:rPr>
        <w:t xml:space="preserve">В результате проведенного анализа исполнения муниципальных программ установлено следующее. Все бюджетные средства, утвержденные для исполнения программных мероприятий, были освоены на 97,1 %. По десяти программам исполнение составило 100,0 %. По программе № 25 </w:t>
      </w:r>
      <w:r w:rsidR="00C73AC5" w:rsidRPr="009C733B">
        <w:rPr>
          <w:rFonts w:eastAsia="Arial"/>
          <w:color w:val="000000"/>
          <w:sz w:val="28"/>
          <w:szCs w:val="28"/>
          <w:u w:val="single"/>
        </w:rPr>
        <w:t>Развитие транспортной доступности</w:t>
      </w:r>
      <w:r w:rsidR="00C73AC5" w:rsidRPr="009C733B">
        <w:rPr>
          <w:rFonts w:eastAsia="Arial"/>
          <w:color w:val="000000"/>
          <w:sz w:val="28"/>
          <w:szCs w:val="28"/>
        </w:rPr>
        <w:t xml:space="preserve"> и </w:t>
      </w:r>
      <w:r w:rsidR="00C73AC5" w:rsidRPr="003710C6">
        <w:rPr>
          <w:rFonts w:eastAsia="Arial"/>
          <w:color w:val="000000"/>
          <w:sz w:val="28"/>
          <w:szCs w:val="28"/>
          <w:u w:val="single"/>
        </w:rPr>
        <w:t>Профилактика наркомании и противоде</w:t>
      </w:r>
      <w:r w:rsidR="009C733B" w:rsidRPr="003710C6">
        <w:rPr>
          <w:rFonts w:eastAsia="Arial"/>
          <w:color w:val="000000"/>
          <w:sz w:val="28"/>
          <w:szCs w:val="28"/>
          <w:u w:val="single"/>
        </w:rPr>
        <w:t>й</w:t>
      </w:r>
      <w:r w:rsidR="00C73AC5" w:rsidRPr="003710C6">
        <w:rPr>
          <w:rFonts w:eastAsia="Arial"/>
          <w:color w:val="000000"/>
          <w:sz w:val="28"/>
          <w:szCs w:val="28"/>
          <w:u w:val="single"/>
        </w:rPr>
        <w:t>стви</w:t>
      </w:r>
      <w:r w:rsidR="009C733B" w:rsidRPr="003710C6">
        <w:rPr>
          <w:rFonts w:eastAsia="Arial"/>
          <w:color w:val="000000"/>
          <w:sz w:val="28"/>
          <w:szCs w:val="28"/>
          <w:u w:val="single"/>
        </w:rPr>
        <w:t>е незаконному обороту наркотиков</w:t>
      </w:r>
      <w:r w:rsidR="00C73AC5" w:rsidRPr="009C733B">
        <w:rPr>
          <w:rFonts w:eastAsia="Arial"/>
          <w:color w:val="000000"/>
          <w:sz w:val="28"/>
          <w:szCs w:val="28"/>
        </w:rPr>
        <w:t xml:space="preserve"> исполнение составило 68,1 %</w:t>
      </w:r>
      <w:r w:rsidR="009C733B" w:rsidRPr="009C733B">
        <w:rPr>
          <w:rFonts w:eastAsia="Arial"/>
          <w:color w:val="000000"/>
          <w:sz w:val="28"/>
          <w:szCs w:val="28"/>
        </w:rPr>
        <w:t xml:space="preserve"> и 71% соответственно</w:t>
      </w:r>
      <w:r w:rsidR="00C73AC5" w:rsidRPr="009C733B">
        <w:rPr>
          <w:sz w:val="28"/>
          <w:szCs w:val="28"/>
        </w:rPr>
        <w:t xml:space="preserve">, по остальным программам исполнение варьируется от </w:t>
      </w:r>
      <w:r w:rsidR="009C733B" w:rsidRPr="009C733B">
        <w:rPr>
          <w:sz w:val="28"/>
          <w:szCs w:val="28"/>
        </w:rPr>
        <w:t>90,2</w:t>
      </w:r>
      <w:r w:rsidR="00C73AC5" w:rsidRPr="009C733B">
        <w:rPr>
          <w:sz w:val="28"/>
          <w:szCs w:val="28"/>
        </w:rPr>
        <w:t xml:space="preserve"> до 99,</w:t>
      </w:r>
      <w:r w:rsidR="009C733B" w:rsidRPr="009C733B">
        <w:rPr>
          <w:sz w:val="28"/>
          <w:szCs w:val="28"/>
        </w:rPr>
        <w:t>8</w:t>
      </w:r>
      <w:r w:rsidR="00C73AC5" w:rsidRPr="009C733B">
        <w:rPr>
          <w:sz w:val="28"/>
          <w:szCs w:val="28"/>
        </w:rPr>
        <w:t xml:space="preserve"> %. </w:t>
      </w:r>
      <w:r w:rsidR="00A60BB0">
        <w:rPr>
          <w:sz w:val="28"/>
          <w:szCs w:val="28"/>
        </w:rPr>
        <w:t xml:space="preserve">По двум программам исполнение не осуществлялось. </w:t>
      </w:r>
      <w:r w:rsidR="00C73AC5" w:rsidRPr="009C733B">
        <w:rPr>
          <w:sz w:val="28"/>
          <w:szCs w:val="28"/>
        </w:rPr>
        <w:t xml:space="preserve">Не исполнены принятые обязательства по различным причинам, которые полностью обоснованы и подтверждены бюджетной отчетностью каждого ГРБС. </w:t>
      </w:r>
    </w:p>
    <w:p w:rsidR="00144D90" w:rsidRPr="006A7FD6" w:rsidRDefault="00144D90" w:rsidP="006A7FD6">
      <w:pPr>
        <w:pStyle w:val="ab"/>
        <w:jc w:val="both"/>
        <w:rPr>
          <w:sz w:val="28"/>
          <w:szCs w:val="28"/>
        </w:rPr>
      </w:pPr>
      <w:r w:rsidRPr="006A7FD6">
        <w:rPr>
          <w:sz w:val="28"/>
          <w:szCs w:val="28"/>
        </w:rPr>
        <w:t xml:space="preserve">Фактическое исполнение программ было осуществлено на сумму </w:t>
      </w:r>
      <w:r w:rsidR="009C733B" w:rsidRPr="006A7FD6">
        <w:rPr>
          <w:sz w:val="28"/>
          <w:szCs w:val="28"/>
        </w:rPr>
        <w:t>2683841,6</w:t>
      </w:r>
      <w:r w:rsidRPr="006A7FD6">
        <w:rPr>
          <w:sz w:val="28"/>
          <w:szCs w:val="28"/>
        </w:rPr>
        <w:t>тыс. рублей или  97,</w:t>
      </w:r>
      <w:r w:rsidR="009C733B" w:rsidRPr="006A7FD6">
        <w:rPr>
          <w:sz w:val="28"/>
          <w:szCs w:val="28"/>
        </w:rPr>
        <w:t>1</w:t>
      </w:r>
      <w:r w:rsidRPr="006A7FD6">
        <w:rPr>
          <w:sz w:val="28"/>
          <w:szCs w:val="28"/>
        </w:rPr>
        <w:t>%.</w:t>
      </w:r>
    </w:p>
    <w:p w:rsidR="00144D90" w:rsidRPr="006A7FD6" w:rsidRDefault="00144D90" w:rsidP="006A7FD6">
      <w:pPr>
        <w:pStyle w:val="ab"/>
        <w:jc w:val="both"/>
        <w:rPr>
          <w:b/>
          <w:snapToGrid w:val="0"/>
          <w:sz w:val="28"/>
          <w:szCs w:val="28"/>
        </w:rPr>
      </w:pPr>
      <w:r w:rsidRPr="006A7FD6">
        <w:rPr>
          <w:snapToGrid w:val="0"/>
          <w:sz w:val="28"/>
          <w:szCs w:val="28"/>
        </w:rPr>
        <w:t>Наибольшую долю (4</w:t>
      </w:r>
      <w:r w:rsidR="009C733B" w:rsidRPr="006A7FD6">
        <w:rPr>
          <w:snapToGrid w:val="0"/>
          <w:sz w:val="28"/>
          <w:szCs w:val="28"/>
        </w:rPr>
        <w:t>0</w:t>
      </w:r>
      <w:r w:rsidRPr="006A7FD6">
        <w:rPr>
          <w:snapToGrid w:val="0"/>
          <w:sz w:val="28"/>
          <w:szCs w:val="28"/>
        </w:rPr>
        <w:t xml:space="preserve">% в общем объеме финансирования) занимает муниципальная программа «Развитие образования  Аргаяшского муниципального района».  </w:t>
      </w:r>
    </w:p>
    <w:p w:rsidR="00CC798E" w:rsidRPr="006A7FD6" w:rsidRDefault="00EC55D3" w:rsidP="006A7FD6">
      <w:pPr>
        <w:pStyle w:val="ab"/>
        <w:jc w:val="both"/>
        <w:rPr>
          <w:rFonts w:eastAsiaTheme="minorHAnsi"/>
          <w:b/>
          <w:sz w:val="28"/>
          <w:szCs w:val="28"/>
          <w:lang w:eastAsia="en-US"/>
        </w:rPr>
      </w:pPr>
      <w:r w:rsidRPr="006A7FD6">
        <w:rPr>
          <w:rFonts w:eastAsiaTheme="minorHAnsi"/>
          <w:sz w:val="28"/>
          <w:szCs w:val="28"/>
          <w:lang w:eastAsia="en-US"/>
        </w:rPr>
        <w:t>Расходование средств по не</w:t>
      </w:r>
      <w:r w:rsidR="00C7272F" w:rsidRPr="006A7FD6">
        <w:rPr>
          <w:rFonts w:eastAsiaTheme="minorHAnsi"/>
          <w:sz w:val="28"/>
          <w:szCs w:val="28"/>
          <w:lang w:eastAsia="en-US"/>
        </w:rPr>
        <w:t xml:space="preserve"> </w:t>
      </w:r>
      <w:r w:rsidRPr="006A7FD6">
        <w:rPr>
          <w:rFonts w:eastAsiaTheme="minorHAnsi"/>
          <w:sz w:val="28"/>
          <w:szCs w:val="28"/>
          <w:lang w:eastAsia="en-US"/>
        </w:rPr>
        <w:t xml:space="preserve">программному направлению деятельности </w:t>
      </w:r>
      <w:r w:rsidR="0028663B" w:rsidRPr="006A7FD6">
        <w:rPr>
          <w:rFonts w:eastAsiaTheme="minorHAnsi"/>
          <w:sz w:val="28"/>
          <w:szCs w:val="28"/>
          <w:lang w:eastAsia="en-US"/>
        </w:rPr>
        <w:t>в 202</w:t>
      </w:r>
      <w:r w:rsidR="009C733B" w:rsidRPr="006A7FD6">
        <w:rPr>
          <w:rFonts w:eastAsiaTheme="minorHAnsi"/>
          <w:sz w:val="28"/>
          <w:szCs w:val="28"/>
          <w:lang w:eastAsia="en-US"/>
        </w:rPr>
        <w:t>3</w:t>
      </w:r>
      <w:r w:rsidR="0028663B" w:rsidRPr="006A7FD6">
        <w:rPr>
          <w:rFonts w:eastAsiaTheme="minorHAnsi"/>
          <w:sz w:val="28"/>
          <w:szCs w:val="28"/>
          <w:lang w:eastAsia="en-US"/>
        </w:rPr>
        <w:t>году составило 7</w:t>
      </w:r>
      <w:r w:rsidR="009C733B" w:rsidRPr="006A7FD6">
        <w:rPr>
          <w:rFonts w:eastAsiaTheme="minorHAnsi"/>
          <w:sz w:val="28"/>
          <w:szCs w:val="28"/>
          <w:lang w:eastAsia="en-US"/>
        </w:rPr>
        <w:t>5333,4</w:t>
      </w:r>
      <w:r w:rsidR="0028663B" w:rsidRPr="006A7FD6">
        <w:rPr>
          <w:rFonts w:eastAsiaTheme="minorHAnsi"/>
          <w:sz w:val="28"/>
          <w:szCs w:val="28"/>
          <w:lang w:eastAsia="en-US"/>
        </w:rPr>
        <w:t>тыс.рублей</w:t>
      </w:r>
      <w:r w:rsidR="007D7F26" w:rsidRPr="006A7FD6">
        <w:rPr>
          <w:rFonts w:eastAsiaTheme="minorHAnsi"/>
          <w:sz w:val="28"/>
          <w:szCs w:val="28"/>
          <w:lang w:eastAsia="en-US"/>
        </w:rPr>
        <w:t>.</w:t>
      </w:r>
    </w:p>
    <w:p w:rsidR="004A4C55" w:rsidRDefault="004A4C55" w:rsidP="00056192">
      <w:pPr>
        <w:jc w:val="center"/>
        <w:rPr>
          <w:rFonts w:ascii="Times New Roman" w:eastAsia="Times New Roman,Bold" w:hAnsi="Times New Roman" w:cs="Times New Roman"/>
          <w:b/>
          <w:sz w:val="28"/>
          <w:szCs w:val="28"/>
        </w:rPr>
      </w:pPr>
    </w:p>
    <w:p w:rsidR="00056192" w:rsidRPr="00BA3100" w:rsidRDefault="004A4C55" w:rsidP="00BA3100">
      <w:pPr>
        <w:pStyle w:val="ab"/>
        <w:jc w:val="center"/>
        <w:rPr>
          <w:b/>
          <w:sz w:val="28"/>
          <w:szCs w:val="28"/>
        </w:rPr>
      </w:pPr>
      <w:r w:rsidRPr="00BA3100">
        <w:rPr>
          <w:rFonts w:eastAsia="Times New Roman,Bold"/>
          <w:b/>
          <w:sz w:val="28"/>
          <w:szCs w:val="28"/>
        </w:rPr>
        <w:t>8</w:t>
      </w:r>
      <w:r w:rsidR="007B273D" w:rsidRPr="00BA3100">
        <w:rPr>
          <w:rFonts w:eastAsia="Times New Roman,Bold"/>
          <w:b/>
          <w:sz w:val="28"/>
          <w:szCs w:val="28"/>
        </w:rPr>
        <w:t xml:space="preserve">. Резервный фонд администрации </w:t>
      </w:r>
      <w:r w:rsidR="00056192" w:rsidRPr="00BA3100">
        <w:rPr>
          <w:b/>
          <w:sz w:val="28"/>
          <w:szCs w:val="28"/>
        </w:rPr>
        <w:t>Аргаяшского муниципального района</w:t>
      </w:r>
    </w:p>
    <w:p w:rsidR="000815F9" w:rsidRPr="00BA3100" w:rsidRDefault="007B273D" w:rsidP="00BA3100">
      <w:pPr>
        <w:pStyle w:val="ab"/>
        <w:jc w:val="both"/>
        <w:rPr>
          <w:sz w:val="28"/>
          <w:szCs w:val="28"/>
        </w:rPr>
      </w:pPr>
      <w:r w:rsidRPr="00BA3100">
        <w:rPr>
          <w:rFonts w:eastAsia="Times New Roman,Bold"/>
          <w:sz w:val="28"/>
          <w:szCs w:val="28"/>
        </w:rPr>
        <w:t xml:space="preserve">   Решением о бюджете на  2023 год резервный фонд администрации Аргаяшского муниципального района утвержден в сумме </w:t>
      </w:r>
      <w:r w:rsidR="00221B6B" w:rsidRPr="00BA3100">
        <w:rPr>
          <w:rFonts w:eastAsia="Times New Roman,Bold"/>
          <w:sz w:val="28"/>
          <w:szCs w:val="28"/>
        </w:rPr>
        <w:t>3</w:t>
      </w:r>
      <w:r w:rsidR="000815F9" w:rsidRPr="00BA3100">
        <w:rPr>
          <w:rFonts w:eastAsia="Times New Roman,Bold"/>
          <w:sz w:val="28"/>
          <w:szCs w:val="28"/>
        </w:rPr>
        <w:t>5</w:t>
      </w:r>
      <w:r w:rsidR="00221B6B" w:rsidRPr="00BA3100">
        <w:rPr>
          <w:rFonts w:eastAsia="Times New Roman,Bold"/>
          <w:sz w:val="28"/>
          <w:szCs w:val="28"/>
        </w:rPr>
        <w:t>00</w:t>
      </w:r>
      <w:r w:rsidRPr="00BA3100">
        <w:rPr>
          <w:rFonts w:eastAsia="Times New Roman,Bold"/>
          <w:sz w:val="28"/>
          <w:szCs w:val="28"/>
        </w:rPr>
        <w:t xml:space="preserve"> тыс.руб., что </w:t>
      </w:r>
      <w:r w:rsidRPr="00BA3100">
        <w:rPr>
          <w:rFonts w:eastAsia="Times New Roman,Bold"/>
          <w:sz w:val="28"/>
          <w:szCs w:val="28"/>
        </w:rPr>
        <w:lastRenderedPageBreak/>
        <w:t>составило 0,1 % от утвержденного общего объема расходов. По сравнению с 202</w:t>
      </w:r>
      <w:r w:rsidR="00221B6B" w:rsidRPr="00BA3100">
        <w:rPr>
          <w:rFonts w:eastAsia="Times New Roman,Bold"/>
          <w:sz w:val="28"/>
          <w:szCs w:val="28"/>
        </w:rPr>
        <w:t>2</w:t>
      </w:r>
      <w:r w:rsidRPr="00BA3100">
        <w:rPr>
          <w:rFonts w:eastAsia="Times New Roman,Bold"/>
          <w:sz w:val="28"/>
          <w:szCs w:val="28"/>
        </w:rPr>
        <w:t xml:space="preserve"> годом резервный фонд у</w:t>
      </w:r>
      <w:r w:rsidR="00221B6B" w:rsidRPr="00BA3100">
        <w:rPr>
          <w:rFonts w:eastAsia="Times New Roman,Bold"/>
          <w:sz w:val="28"/>
          <w:szCs w:val="28"/>
        </w:rPr>
        <w:t>величился</w:t>
      </w:r>
      <w:r w:rsidRPr="00BA3100">
        <w:rPr>
          <w:rFonts w:eastAsia="Times New Roman,Bold"/>
          <w:sz w:val="28"/>
          <w:szCs w:val="28"/>
        </w:rPr>
        <w:t xml:space="preserve"> на </w:t>
      </w:r>
      <w:r w:rsidR="00221B6B" w:rsidRPr="00BA3100">
        <w:rPr>
          <w:rFonts w:eastAsia="Times New Roman,Bold"/>
          <w:sz w:val="28"/>
          <w:szCs w:val="28"/>
        </w:rPr>
        <w:t>2323,39</w:t>
      </w:r>
      <w:r w:rsidRPr="00BA3100">
        <w:rPr>
          <w:rFonts w:eastAsia="Times New Roman,Bold"/>
          <w:sz w:val="28"/>
          <w:szCs w:val="28"/>
        </w:rPr>
        <w:t xml:space="preserve"> тыс.руб</w:t>
      </w:r>
      <w:r w:rsidR="00221B6B" w:rsidRPr="00BA3100">
        <w:rPr>
          <w:rFonts w:eastAsia="Times New Roman,Bold"/>
          <w:sz w:val="28"/>
          <w:szCs w:val="28"/>
        </w:rPr>
        <w:t>лей</w:t>
      </w:r>
      <w:r w:rsidRPr="00BA3100">
        <w:rPr>
          <w:rFonts w:eastAsia="Times New Roman,Bold"/>
          <w:sz w:val="28"/>
          <w:szCs w:val="28"/>
        </w:rPr>
        <w:t xml:space="preserve"> или </w:t>
      </w:r>
      <w:r w:rsidR="00221B6B" w:rsidRPr="00BA3100">
        <w:rPr>
          <w:rFonts w:eastAsia="Times New Roman,Bold"/>
          <w:sz w:val="28"/>
          <w:szCs w:val="28"/>
        </w:rPr>
        <w:t>в 2,9 раза</w:t>
      </w:r>
      <w:r w:rsidRPr="00BA3100">
        <w:rPr>
          <w:rFonts w:eastAsia="Times New Roman,Bold"/>
          <w:sz w:val="28"/>
          <w:szCs w:val="28"/>
        </w:rPr>
        <w:t xml:space="preserve">. </w:t>
      </w:r>
      <w:r w:rsidR="000815F9" w:rsidRPr="00BA3100">
        <w:rPr>
          <w:sz w:val="28"/>
          <w:szCs w:val="28"/>
        </w:rPr>
        <w:t>В соответствии с требованиями пункта 7 статьи 81 Бюджетного кодекса к Отчету представлена информация о расходовании средств резервного фонда в сумме 3321,8тыс. рублей. Согласно представленной информации в отчетном году средства резервного фонда расходовались по распоряжениям Администрации Аргаяшского муниципального района по следующим направлениям расходов:</w:t>
      </w:r>
    </w:p>
    <w:p w:rsidR="000815F9" w:rsidRPr="00BA3100" w:rsidRDefault="000815F9" w:rsidP="00BA3100">
      <w:pPr>
        <w:pStyle w:val="ab"/>
        <w:jc w:val="both"/>
        <w:rPr>
          <w:sz w:val="28"/>
          <w:szCs w:val="28"/>
        </w:rPr>
      </w:pPr>
      <w:r w:rsidRPr="00BA3100">
        <w:rPr>
          <w:sz w:val="28"/>
          <w:szCs w:val="28"/>
        </w:rPr>
        <w:t>-на исполнение судебных исков для поселений в сумме 1421,8тыс.рублей;</w:t>
      </w:r>
    </w:p>
    <w:p w:rsidR="000815F9" w:rsidRPr="00BA3100" w:rsidRDefault="000815F9" w:rsidP="00BA3100">
      <w:pPr>
        <w:pStyle w:val="ab"/>
        <w:jc w:val="both"/>
        <w:rPr>
          <w:sz w:val="28"/>
          <w:szCs w:val="28"/>
        </w:rPr>
      </w:pPr>
      <w:r w:rsidRPr="00BA3100">
        <w:rPr>
          <w:sz w:val="28"/>
          <w:szCs w:val="28"/>
        </w:rPr>
        <w:t>-на оказание разовой помощи гражданам-1900,0тыс.рублей.</w:t>
      </w:r>
    </w:p>
    <w:p w:rsidR="000815F9" w:rsidRPr="00BA3100" w:rsidRDefault="007B273D" w:rsidP="00BA3100">
      <w:pPr>
        <w:pStyle w:val="ab"/>
        <w:jc w:val="both"/>
        <w:rPr>
          <w:sz w:val="28"/>
          <w:szCs w:val="28"/>
        </w:rPr>
      </w:pPr>
      <w:r w:rsidRPr="00BA3100">
        <w:rPr>
          <w:rFonts w:eastAsia="Times New Roman,Bold"/>
          <w:sz w:val="28"/>
          <w:szCs w:val="28"/>
        </w:rPr>
        <w:tab/>
        <w:t xml:space="preserve">Остаток резервного фонда составил </w:t>
      </w:r>
      <w:r w:rsidR="00221B6B" w:rsidRPr="00BA3100">
        <w:rPr>
          <w:rFonts w:eastAsia="Times New Roman,Bold"/>
          <w:sz w:val="28"/>
          <w:szCs w:val="28"/>
        </w:rPr>
        <w:t>178,2</w:t>
      </w:r>
      <w:r w:rsidRPr="00BA3100">
        <w:rPr>
          <w:rFonts w:eastAsia="Times New Roman,Bold"/>
          <w:sz w:val="28"/>
          <w:szCs w:val="28"/>
        </w:rPr>
        <w:t xml:space="preserve"> тыс.руб</w:t>
      </w:r>
      <w:r w:rsidR="002D32C2" w:rsidRPr="00BA3100">
        <w:rPr>
          <w:rFonts w:eastAsia="Times New Roman,Bold"/>
          <w:sz w:val="28"/>
          <w:szCs w:val="28"/>
        </w:rPr>
        <w:t>лей</w:t>
      </w:r>
      <w:r w:rsidRPr="00BA3100">
        <w:rPr>
          <w:rFonts w:eastAsia="Times New Roman,Bold"/>
          <w:sz w:val="28"/>
          <w:szCs w:val="28"/>
        </w:rPr>
        <w:t>.</w:t>
      </w:r>
      <w:r w:rsidR="000815F9" w:rsidRPr="00BA3100">
        <w:rPr>
          <w:sz w:val="28"/>
          <w:szCs w:val="28"/>
        </w:rPr>
        <w:t xml:space="preserve"> </w:t>
      </w:r>
    </w:p>
    <w:p w:rsidR="00CB6FBA" w:rsidRPr="000815F9" w:rsidRDefault="00CB6FBA" w:rsidP="00BA3100">
      <w:pPr>
        <w:pStyle w:val="ab"/>
        <w:jc w:val="both"/>
        <w:rPr>
          <w:sz w:val="27"/>
          <w:szCs w:val="27"/>
        </w:rPr>
      </w:pPr>
    </w:p>
    <w:p w:rsidR="003F3C1B" w:rsidRPr="003F3C1B" w:rsidRDefault="003F3C1B" w:rsidP="003F3C1B">
      <w:pPr>
        <w:pStyle w:val="af5"/>
        <w:spacing w:before="0" w:beforeAutospacing="0" w:after="0" w:afterAutospacing="0"/>
        <w:ind w:left="360" w:firstLine="180"/>
        <w:jc w:val="center"/>
        <w:rPr>
          <w:b/>
          <w:sz w:val="28"/>
          <w:szCs w:val="28"/>
        </w:rPr>
      </w:pPr>
      <w:r w:rsidRPr="004A4C55">
        <w:rPr>
          <w:b/>
          <w:sz w:val="28"/>
          <w:szCs w:val="28"/>
        </w:rPr>
        <w:t>9.</w:t>
      </w:r>
      <w:r w:rsidRPr="002E672B">
        <w:rPr>
          <w:b/>
        </w:rPr>
        <w:t xml:space="preserve"> </w:t>
      </w:r>
      <w:r w:rsidRPr="003F3C1B">
        <w:rPr>
          <w:b/>
          <w:sz w:val="28"/>
          <w:szCs w:val="28"/>
        </w:rPr>
        <w:t>Дефицит/профицит бюджета</w:t>
      </w:r>
    </w:p>
    <w:p w:rsidR="003F3C1B" w:rsidRPr="002D32C2" w:rsidRDefault="003F3C1B" w:rsidP="002D32C2">
      <w:pPr>
        <w:pStyle w:val="ab"/>
        <w:jc w:val="both"/>
        <w:rPr>
          <w:sz w:val="28"/>
          <w:szCs w:val="28"/>
        </w:rPr>
      </w:pPr>
      <w:r w:rsidRPr="002D32C2">
        <w:rPr>
          <w:sz w:val="28"/>
          <w:szCs w:val="28"/>
        </w:rPr>
        <w:t xml:space="preserve">         По результатам исполнения бюджета Аргаяшского муниципального района за 2023 год дефицит бюджета составил 14317,0 тыс. руб</w:t>
      </w:r>
      <w:r w:rsidR="002D32C2" w:rsidRPr="002D32C2">
        <w:rPr>
          <w:sz w:val="28"/>
          <w:szCs w:val="28"/>
        </w:rPr>
        <w:t>лей</w:t>
      </w:r>
      <w:r w:rsidRPr="002D32C2">
        <w:rPr>
          <w:sz w:val="28"/>
          <w:szCs w:val="28"/>
        </w:rPr>
        <w:t>, при плановой сумме дефицита 168392,2 тыс. руб</w:t>
      </w:r>
      <w:r w:rsidR="002D32C2" w:rsidRPr="002D32C2">
        <w:rPr>
          <w:sz w:val="28"/>
          <w:szCs w:val="28"/>
        </w:rPr>
        <w:t>лей</w:t>
      </w:r>
      <w:r w:rsidRPr="002D32C2">
        <w:rPr>
          <w:rFonts w:eastAsia="Arial"/>
          <w:color w:val="000000"/>
          <w:sz w:val="28"/>
          <w:szCs w:val="28"/>
        </w:rPr>
        <w:t xml:space="preserve"> (с учетом направления остатков на 1 января 2023 года  по плану в сумме </w:t>
      </w:r>
      <w:r w:rsidR="00B40135" w:rsidRPr="002D32C2">
        <w:rPr>
          <w:rFonts w:eastAsia="Arial"/>
          <w:color w:val="000000"/>
          <w:sz w:val="28"/>
          <w:szCs w:val="28"/>
        </w:rPr>
        <w:t>168392,2</w:t>
      </w:r>
      <w:r w:rsidRPr="002D32C2">
        <w:rPr>
          <w:rFonts w:eastAsia="Arial"/>
          <w:color w:val="000000"/>
          <w:sz w:val="28"/>
          <w:szCs w:val="28"/>
        </w:rPr>
        <w:t xml:space="preserve"> тыс.руб</w:t>
      </w:r>
      <w:r w:rsidR="003710C6">
        <w:rPr>
          <w:rFonts w:eastAsia="Arial"/>
          <w:color w:val="000000"/>
          <w:sz w:val="28"/>
          <w:szCs w:val="28"/>
        </w:rPr>
        <w:t>лей</w:t>
      </w:r>
      <w:r w:rsidRPr="002D32C2">
        <w:rPr>
          <w:rFonts w:eastAsia="Arial"/>
          <w:color w:val="000000"/>
          <w:sz w:val="28"/>
          <w:szCs w:val="28"/>
        </w:rPr>
        <w:t xml:space="preserve">). </w:t>
      </w:r>
      <w:r w:rsidRPr="002D32C2">
        <w:rPr>
          <w:sz w:val="28"/>
          <w:szCs w:val="28"/>
        </w:rPr>
        <w:t>Исполнение бюджета за 202</w:t>
      </w:r>
      <w:r w:rsidR="00B40135" w:rsidRPr="002D32C2">
        <w:rPr>
          <w:sz w:val="28"/>
          <w:szCs w:val="28"/>
        </w:rPr>
        <w:t>3</w:t>
      </w:r>
      <w:r w:rsidRPr="002D32C2">
        <w:rPr>
          <w:sz w:val="28"/>
          <w:szCs w:val="28"/>
        </w:rPr>
        <w:t xml:space="preserve"> год с дефицитом является следствием направления остатков средств на начало года и неполного освоения целевых средств, поступивших из областного бюджета (остаток на 1 января </w:t>
      </w:r>
      <w:r w:rsidR="00B40135" w:rsidRPr="002D32C2">
        <w:rPr>
          <w:sz w:val="28"/>
          <w:szCs w:val="28"/>
        </w:rPr>
        <w:t>154075,2</w:t>
      </w:r>
      <w:r w:rsidRPr="002D32C2">
        <w:rPr>
          <w:sz w:val="28"/>
          <w:szCs w:val="28"/>
        </w:rPr>
        <w:t xml:space="preserve"> тыс.руб.)  </w:t>
      </w:r>
      <w:r w:rsidR="00B40135" w:rsidRPr="002D32C2">
        <w:rPr>
          <w:sz w:val="28"/>
          <w:szCs w:val="28"/>
        </w:rPr>
        <w:t>О</w:t>
      </w:r>
      <w:r w:rsidRPr="002D32C2">
        <w:rPr>
          <w:sz w:val="28"/>
          <w:szCs w:val="28"/>
        </w:rPr>
        <w:t xml:space="preserve">статок в сумме </w:t>
      </w:r>
      <w:r w:rsidR="00B40135" w:rsidRPr="002D32C2">
        <w:rPr>
          <w:sz w:val="28"/>
          <w:szCs w:val="28"/>
        </w:rPr>
        <w:t>154075,2</w:t>
      </w:r>
      <w:r w:rsidR="004A4C55" w:rsidRPr="002D32C2">
        <w:rPr>
          <w:sz w:val="28"/>
          <w:szCs w:val="28"/>
        </w:rPr>
        <w:t>тыс.</w:t>
      </w:r>
      <w:r w:rsidRPr="002D32C2">
        <w:rPr>
          <w:sz w:val="28"/>
          <w:szCs w:val="28"/>
        </w:rPr>
        <w:t xml:space="preserve"> рублей</w:t>
      </w:r>
      <w:r w:rsidR="004A4C55" w:rsidRPr="002D32C2">
        <w:rPr>
          <w:sz w:val="28"/>
          <w:szCs w:val="28"/>
        </w:rPr>
        <w:t xml:space="preserve"> </w:t>
      </w:r>
      <w:r w:rsidRPr="002D32C2">
        <w:rPr>
          <w:sz w:val="28"/>
          <w:szCs w:val="28"/>
        </w:rPr>
        <w:t xml:space="preserve"> расход будет произведен в 202</w:t>
      </w:r>
      <w:r w:rsidR="00B40135" w:rsidRPr="002D32C2">
        <w:rPr>
          <w:sz w:val="28"/>
          <w:szCs w:val="28"/>
        </w:rPr>
        <w:t>4</w:t>
      </w:r>
      <w:r w:rsidRPr="002D32C2">
        <w:rPr>
          <w:sz w:val="28"/>
          <w:szCs w:val="28"/>
        </w:rPr>
        <w:t xml:space="preserve"> году.</w:t>
      </w:r>
    </w:p>
    <w:p w:rsidR="003F3C1B" w:rsidRPr="002D32C2" w:rsidRDefault="003F3C1B" w:rsidP="002D32C2">
      <w:pPr>
        <w:pStyle w:val="ab"/>
        <w:jc w:val="both"/>
        <w:rPr>
          <w:sz w:val="28"/>
          <w:szCs w:val="28"/>
        </w:rPr>
      </w:pPr>
      <w:r w:rsidRPr="002D32C2">
        <w:rPr>
          <w:sz w:val="28"/>
          <w:szCs w:val="28"/>
        </w:rPr>
        <w:t xml:space="preserve">     Остатки средств на счетах бюджета в органе Федерального казначейства по состоянию на 01.01.202</w:t>
      </w:r>
      <w:r w:rsidR="00B40135" w:rsidRPr="002D32C2">
        <w:rPr>
          <w:sz w:val="28"/>
          <w:szCs w:val="28"/>
        </w:rPr>
        <w:t>3</w:t>
      </w:r>
      <w:r w:rsidRPr="002D32C2">
        <w:rPr>
          <w:sz w:val="28"/>
          <w:szCs w:val="28"/>
        </w:rPr>
        <w:t xml:space="preserve"> года составили  </w:t>
      </w:r>
      <w:r w:rsidR="00B40135" w:rsidRPr="002D32C2">
        <w:rPr>
          <w:sz w:val="28"/>
          <w:szCs w:val="28"/>
        </w:rPr>
        <w:t>168392,2</w:t>
      </w:r>
      <w:r w:rsidRPr="002D32C2">
        <w:rPr>
          <w:sz w:val="28"/>
          <w:szCs w:val="28"/>
        </w:rPr>
        <w:t xml:space="preserve"> тыс. руб</w:t>
      </w:r>
      <w:r w:rsidR="003710C6">
        <w:rPr>
          <w:sz w:val="28"/>
          <w:szCs w:val="28"/>
        </w:rPr>
        <w:t>лей</w:t>
      </w:r>
      <w:r w:rsidRPr="002D32C2">
        <w:rPr>
          <w:sz w:val="28"/>
          <w:szCs w:val="28"/>
        </w:rPr>
        <w:t>, из них:</w:t>
      </w:r>
    </w:p>
    <w:p w:rsidR="003F3C1B" w:rsidRPr="002D32C2" w:rsidRDefault="003F3C1B" w:rsidP="002D32C2">
      <w:pPr>
        <w:pStyle w:val="ab"/>
        <w:jc w:val="both"/>
        <w:rPr>
          <w:sz w:val="28"/>
          <w:szCs w:val="28"/>
        </w:rPr>
      </w:pPr>
      <w:r w:rsidRPr="002D32C2">
        <w:rPr>
          <w:sz w:val="28"/>
          <w:szCs w:val="28"/>
        </w:rPr>
        <w:t xml:space="preserve">В течение года было получено доходов на сумму </w:t>
      </w:r>
      <w:r w:rsidR="005F79A8" w:rsidRPr="002D32C2">
        <w:rPr>
          <w:sz w:val="28"/>
          <w:szCs w:val="28"/>
        </w:rPr>
        <w:t>2826108,7</w:t>
      </w:r>
      <w:r w:rsidRPr="002D32C2">
        <w:rPr>
          <w:sz w:val="28"/>
          <w:szCs w:val="28"/>
        </w:rPr>
        <w:t xml:space="preserve"> тыс. руб., произведено расходов на сумму </w:t>
      </w:r>
      <w:r w:rsidR="005F79A8" w:rsidRPr="002D32C2">
        <w:rPr>
          <w:sz w:val="28"/>
          <w:szCs w:val="28"/>
        </w:rPr>
        <w:t>2840425,7</w:t>
      </w:r>
      <w:r w:rsidRPr="002D32C2">
        <w:rPr>
          <w:sz w:val="28"/>
          <w:szCs w:val="28"/>
        </w:rPr>
        <w:t xml:space="preserve">  тыс. руб</w:t>
      </w:r>
      <w:r w:rsidR="003710C6">
        <w:rPr>
          <w:sz w:val="28"/>
          <w:szCs w:val="28"/>
        </w:rPr>
        <w:t>лей.</w:t>
      </w:r>
    </w:p>
    <w:p w:rsidR="003F3C1B" w:rsidRPr="002D32C2" w:rsidRDefault="003F3C1B" w:rsidP="002D32C2">
      <w:pPr>
        <w:pStyle w:val="ab"/>
        <w:jc w:val="both"/>
        <w:rPr>
          <w:sz w:val="28"/>
          <w:szCs w:val="28"/>
        </w:rPr>
      </w:pPr>
      <w:r w:rsidRPr="002D32C2">
        <w:rPr>
          <w:sz w:val="28"/>
          <w:szCs w:val="28"/>
        </w:rPr>
        <w:t xml:space="preserve">     Остаток на 01.01.202</w:t>
      </w:r>
      <w:r w:rsidR="005F79A8" w:rsidRPr="002D32C2">
        <w:rPr>
          <w:sz w:val="28"/>
          <w:szCs w:val="28"/>
        </w:rPr>
        <w:t>4</w:t>
      </w:r>
      <w:r w:rsidRPr="002D32C2">
        <w:rPr>
          <w:sz w:val="28"/>
          <w:szCs w:val="28"/>
        </w:rPr>
        <w:t xml:space="preserve"> года равен  </w:t>
      </w:r>
      <w:r w:rsidR="005F79A8" w:rsidRPr="002D32C2">
        <w:rPr>
          <w:sz w:val="28"/>
          <w:szCs w:val="28"/>
        </w:rPr>
        <w:t>154075,2</w:t>
      </w:r>
      <w:r w:rsidRPr="002D32C2">
        <w:rPr>
          <w:sz w:val="28"/>
          <w:szCs w:val="28"/>
        </w:rPr>
        <w:t xml:space="preserve"> тыс. руб., из них:</w:t>
      </w:r>
    </w:p>
    <w:p w:rsidR="003F3C1B" w:rsidRPr="00E247DE" w:rsidRDefault="003F3C1B" w:rsidP="00E247DE">
      <w:pPr>
        <w:pStyle w:val="ab"/>
        <w:jc w:val="both"/>
        <w:rPr>
          <w:sz w:val="28"/>
          <w:szCs w:val="28"/>
        </w:rPr>
      </w:pPr>
      <w:r w:rsidRPr="00E247DE">
        <w:rPr>
          <w:sz w:val="28"/>
          <w:szCs w:val="28"/>
        </w:rPr>
        <w:t xml:space="preserve">-  </w:t>
      </w:r>
      <w:r w:rsidR="005F79A8" w:rsidRPr="00E247DE">
        <w:rPr>
          <w:sz w:val="28"/>
          <w:szCs w:val="28"/>
        </w:rPr>
        <w:t>147022,7</w:t>
      </w:r>
      <w:r w:rsidR="002D32C2">
        <w:rPr>
          <w:sz w:val="28"/>
          <w:szCs w:val="28"/>
        </w:rPr>
        <w:t>тыс</w:t>
      </w:r>
      <w:r w:rsidRPr="00E247DE">
        <w:rPr>
          <w:sz w:val="28"/>
          <w:szCs w:val="28"/>
        </w:rPr>
        <w:t>.</w:t>
      </w:r>
      <w:r w:rsidR="002D32C2">
        <w:rPr>
          <w:sz w:val="28"/>
          <w:szCs w:val="28"/>
        </w:rPr>
        <w:t>рублей</w:t>
      </w:r>
      <w:r w:rsidRPr="00E247DE">
        <w:rPr>
          <w:sz w:val="28"/>
          <w:szCs w:val="28"/>
        </w:rPr>
        <w:t xml:space="preserve"> – нецелевые средства;</w:t>
      </w:r>
    </w:p>
    <w:p w:rsidR="003F3C1B" w:rsidRPr="00E247DE" w:rsidRDefault="006F4E4B" w:rsidP="00E247DE">
      <w:pPr>
        <w:pStyle w:val="ab"/>
        <w:jc w:val="both"/>
        <w:rPr>
          <w:sz w:val="28"/>
          <w:szCs w:val="28"/>
        </w:rPr>
      </w:pPr>
      <w:r>
        <w:rPr>
          <w:sz w:val="28"/>
          <w:szCs w:val="28"/>
        </w:rPr>
        <w:t>-</w:t>
      </w:r>
      <w:r w:rsidR="005F79A8" w:rsidRPr="00E247DE">
        <w:rPr>
          <w:sz w:val="28"/>
          <w:szCs w:val="28"/>
        </w:rPr>
        <w:t>7052,5</w:t>
      </w:r>
      <w:r w:rsidR="003F3C1B" w:rsidRPr="00E247DE">
        <w:rPr>
          <w:sz w:val="28"/>
          <w:szCs w:val="28"/>
        </w:rPr>
        <w:t xml:space="preserve"> тыс. руб. – целевые средства.</w:t>
      </w:r>
    </w:p>
    <w:p w:rsidR="003F3C1B" w:rsidRPr="00E247DE" w:rsidRDefault="003F3C1B" w:rsidP="00E247DE">
      <w:pPr>
        <w:pStyle w:val="ab"/>
        <w:jc w:val="both"/>
        <w:rPr>
          <w:sz w:val="28"/>
          <w:szCs w:val="28"/>
        </w:rPr>
      </w:pPr>
      <w:r w:rsidRPr="00E247DE">
        <w:rPr>
          <w:sz w:val="28"/>
          <w:szCs w:val="28"/>
        </w:rPr>
        <w:t>Муниципальный долг по состоянию на 01.01.202</w:t>
      </w:r>
      <w:r w:rsidR="005F79A8" w:rsidRPr="00E247DE">
        <w:rPr>
          <w:sz w:val="28"/>
          <w:szCs w:val="28"/>
        </w:rPr>
        <w:t>4</w:t>
      </w:r>
      <w:r w:rsidRPr="00E247DE">
        <w:rPr>
          <w:sz w:val="28"/>
          <w:szCs w:val="28"/>
        </w:rPr>
        <w:t>г</w:t>
      </w:r>
      <w:r w:rsidR="00E247DE" w:rsidRPr="00E247DE">
        <w:rPr>
          <w:sz w:val="28"/>
          <w:szCs w:val="28"/>
        </w:rPr>
        <w:t>ода</w:t>
      </w:r>
      <w:r w:rsidRPr="00E247DE">
        <w:rPr>
          <w:sz w:val="28"/>
          <w:szCs w:val="28"/>
        </w:rPr>
        <w:t xml:space="preserve"> отсутствует, муниципальных гарантий не имеется.</w:t>
      </w:r>
    </w:p>
    <w:p w:rsidR="003F3C1B" w:rsidRPr="00E247DE" w:rsidRDefault="003F3C1B" w:rsidP="00E247DE">
      <w:pPr>
        <w:pStyle w:val="ab"/>
        <w:jc w:val="both"/>
        <w:rPr>
          <w:sz w:val="28"/>
          <w:szCs w:val="28"/>
        </w:rPr>
      </w:pPr>
      <w:r w:rsidRPr="00E247DE">
        <w:rPr>
          <w:sz w:val="28"/>
          <w:szCs w:val="28"/>
        </w:rPr>
        <w:t>На 01 января 202</w:t>
      </w:r>
      <w:r w:rsidR="002D32C2">
        <w:rPr>
          <w:sz w:val="28"/>
          <w:szCs w:val="28"/>
        </w:rPr>
        <w:t>3</w:t>
      </w:r>
      <w:r w:rsidRPr="00E247DE">
        <w:rPr>
          <w:sz w:val="28"/>
          <w:szCs w:val="28"/>
        </w:rPr>
        <w:t xml:space="preserve"> года было изменение валюты баланса, в связи с исправлением ошибок прошлых лет на сумму </w:t>
      </w:r>
      <w:r w:rsidR="005F79A8" w:rsidRPr="00E247DE">
        <w:rPr>
          <w:sz w:val="28"/>
          <w:szCs w:val="28"/>
        </w:rPr>
        <w:t>175688,68</w:t>
      </w:r>
      <w:r w:rsidRPr="00E247DE">
        <w:rPr>
          <w:sz w:val="28"/>
          <w:szCs w:val="28"/>
        </w:rPr>
        <w:t xml:space="preserve"> тыс.руб</w:t>
      </w:r>
      <w:r w:rsidR="000B1675">
        <w:rPr>
          <w:sz w:val="28"/>
          <w:szCs w:val="28"/>
        </w:rPr>
        <w:t>лей</w:t>
      </w:r>
      <w:r w:rsidRPr="00E247DE">
        <w:rPr>
          <w:sz w:val="28"/>
          <w:szCs w:val="28"/>
        </w:rPr>
        <w:t xml:space="preserve"> (счет </w:t>
      </w:r>
      <w:r w:rsidR="005F79A8" w:rsidRPr="00E247DE">
        <w:rPr>
          <w:sz w:val="28"/>
          <w:szCs w:val="28"/>
        </w:rPr>
        <w:t>011100000-26666</w:t>
      </w:r>
      <w:r w:rsidR="00E247DE" w:rsidRPr="00E247DE">
        <w:rPr>
          <w:sz w:val="28"/>
          <w:szCs w:val="28"/>
        </w:rPr>
        <w:t xml:space="preserve"> рублей, 010500</w:t>
      </w:r>
      <w:r w:rsidRPr="00E247DE">
        <w:rPr>
          <w:sz w:val="28"/>
          <w:szCs w:val="28"/>
        </w:rPr>
        <w:t>000</w:t>
      </w:r>
      <w:r w:rsidR="00E247DE" w:rsidRPr="00E247DE">
        <w:rPr>
          <w:sz w:val="28"/>
          <w:szCs w:val="28"/>
        </w:rPr>
        <w:t>-978рублей,020500000- (-)150000рублей</w:t>
      </w:r>
      <w:r w:rsidRPr="00E247DE">
        <w:rPr>
          <w:sz w:val="28"/>
          <w:szCs w:val="28"/>
        </w:rPr>
        <w:t xml:space="preserve">) в активе баланса и </w:t>
      </w:r>
      <w:r w:rsidR="00E247DE" w:rsidRPr="00E247DE">
        <w:rPr>
          <w:sz w:val="28"/>
          <w:szCs w:val="28"/>
        </w:rPr>
        <w:t>3461,6 рублей</w:t>
      </w:r>
      <w:r w:rsidRPr="00E247DE">
        <w:rPr>
          <w:sz w:val="28"/>
          <w:szCs w:val="28"/>
        </w:rPr>
        <w:t xml:space="preserve"> в пассиве баланса (счет </w:t>
      </w:r>
      <w:r w:rsidR="00E247DE" w:rsidRPr="00E247DE">
        <w:rPr>
          <w:sz w:val="28"/>
          <w:szCs w:val="28"/>
        </w:rPr>
        <w:t>0</w:t>
      </w:r>
      <w:r w:rsidRPr="00E247DE">
        <w:rPr>
          <w:sz w:val="28"/>
          <w:szCs w:val="28"/>
        </w:rPr>
        <w:t>205</w:t>
      </w:r>
      <w:r w:rsidR="00E247DE" w:rsidRPr="00E247DE">
        <w:rPr>
          <w:sz w:val="28"/>
          <w:szCs w:val="28"/>
        </w:rPr>
        <w:t>00</w:t>
      </w:r>
      <w:r w:rsidRPr="00E247DE">
        <w:rPr>
          <w:sz w:val="28"/>
          <w:szCs w:val="28"/>
        </w:rPr>
        <w:t>000).</w:t>
      </w:r>
    </w:p>
    <w:p w:rsidR="003F3C1B" w:rsidRPr="000B1675" w:rsidRDefault="003F3C1B" w:rsidP="002D32C2">
      <w:pPr>
        <w:pStyle w:val="ab"/>
        <w:jc w:val="both"/>
        <w:rPr>
          <w:sz w:val="28"/>
          <w:szCs w:val="28"/>
        </w:rPr>
      </w:pPr>
      <w:r w:rsidRPr="000B1675">
        <w:rPr>
          <w:sz w:val="28"/>
          <w:szCs w:val="28"/>
        </w:rPr>
        <w:t xml:space="preserve">          Дебиторская задолженность бюджета </w:t>
      </w:r>
      <w:r w:rsidR="00E247DE" w:rsidRPr="000B1675">
        <w:rPr>
          <w:sz w:val="28"/>
          <w:szCs w:val="28"/>
        </w:rPr>
        <w:t>района</w:t>
      </w:r>
      <w:r w:rsidRPr="000B1675">
        <w:rPr>
          <w:sz w:val="28"/>
          <w:szCs w:val="28"/>
        </w:rPr>
        <w:t xml:space="preserve"> п</w:t>
      </w:r>
      <w:r w:rsidRPr="000B1675">
        <w:rPr>
          <w:rFonts w:eastAsia="Arial"/>
          <w:color w:val="000000"/>
          <w:sz w:val="28"/>
          <w:szCs w:val="28"/>
        </w:rPr>
        <w:t>о состоянию на 01.01.202</w:t>
      </w:r>
      <w:r w:rsidR="00E247DE" w:rsidRPr="000B1675">
        <w:rPr>
          <w:rFonts w:eastAsia="Arial"/>
          <w:color w:val="000000"/>
          <w:sz w:val="28"/>
          <w:szCs w:val="28"/>
        </w:rPr>
        <w:t>3</w:t>
      </w:r>
      <w:r w:rsidRPr="000B1675">
        <w:rPr>
          <w:rFonts w:eastAsia="Arial"/>
          <w:color w:val="000000"/>
          <w:sz w:val="28"/>
          <w:szCs w:val="28"/>
        </w:rPr>
        <w:t xml:space="preserve"> года составляет </w:t>
      </w:r>
      <w:r w:rsidR="000B1675" w:rsidRPr="000B1675">
        <w:rPr>
          <w:sz w:val="28"/>
          <w:szCs w:val="28"/>
        </w:rPr>
        <w:t>1273061</w:t>
      </w:r>
      <w:r w:rsidRPr="000B1675">
        <w:rPr>
          <w:sz w:val="28"/>
          <w:szCs w:val="28"/>
        </w:rPr>
        <w:t xml:space="preserve"> тыс.руб</w:t>
      </w:r>
      <w:r w:rsidR="00BA3100">
        <w:rPr>
          <w:sz w:val="28"/>
          <w:szCs w:val="28"/>
        </w:rPr>
        <w:t>лей</w:t>
      </w:r>
      <w:r w:rsidRPr="000B1675">
        <w:rPr>
          <w:sz w:val="28"/>
          <w:szCs w:val="28"/>
        </w:rPr>
        <w:t xml:space="preserve">, в том числе просроченная </w:t>
      </w:r>
      <w:r w:rsidR="000B1675" w:rsidRPr="000B1675">
        <w:rPr>
          <w:sz w:val="28"/>
          <w:szCs w:val="28"/>
        </w:rPr>
        <w:t xml:space="preserve">40432,1 </w:t>
      </w:r>
      <w:r w:rsidRPr="000B1675">
        <w:rPr>
          <w:sz w:val="28"/>
          <w:szCs w:val="28"/>
        </w:rPr>
        <w:t>тыс.руб</w:t>
      </w:r>
      <w:r w:rsidR="000B1675">
        <w:rPr>
          <w:sz w:val="28"/>
          <w:szCs w:val="28"/>
        </w:rPr>
        <w:t>лей</w:t>
      </w:r>
      <w:r w:rsidRPr="000B1675">
        <w:rPr>
          <w:sz w:val="28"/>
          <w:szCs w:val="28"/>
        </w:rPr>
        <w:t xml:space="preserve">. </w:t>
      </w:r>
    </w:p>
    <w:p w:rsidR="003F3C1B" w:rsidRPr="000B1675" w:rsidRDefault="003F3C1B" w:rsidP="002D32C2">
      <w:pPr>
        <w:pStyle w:val="ab"/>
        <w:jc w:val="both"/>
        <w:rPr>
          <w:sz w:val="28"/>
          <w:szCs w:val="28"/>
        </w:rPr>
      </w:pPr>
      <w:r w:rsidRPr="000B1675">
        <w:rPr>
          <w:sz w:val="28"/>
          <w:szCs w:val="28"/>
        </w:rPr>
        <w:t xml:space="preserve">        </w:t>
      </w:r>
      <w:r w:rsidRPr="000B1675">
        <w:rPr>
          <w:rFonts w:eastAsia="Arial"/>
          <w:color w:val="000000"/>
          <w:sz w:val="28"/>
          <w:szCs w:val="28"/>
        </w:rPr>
        <w:t>По состоянию на 01.01.202</w:t>
      </w:r>
      <w:r w:rsidR="000B1675" w:rsidRPr="000B1675">
        <w:rPr>
          <w:rFonts w:eastAsia="Arial"/>
          <w:color w:val="000000"/>
          <w:sz w:val="28"/>
          <w:szCs w:val="28"/>
        </w:rPr>
        <w:t>4</w:t>
      </w:r>
      <w:r w:rsidRPr="000B1675">
        <w:rPr>
          <w:rFonts w:eastAsia="Arial"/>
          <w:color w:val="000000"/>
          <w:sz w:val="28"/>
          <w:szCs w:val="28"/>
        </w:rPr>
        <w:t xml:space="preserve"> года дебиторская задолженность у</w:t>
      </w:r>
      <w:r w:rsidR="000B1675" w:rsidRPr="000B1675">
        <w:rPr>
          <w:rFonts w:eastAsia="Arial"/>
          <w:color w:val="000000"/>
          <w:sz w:val="28"/>
          <w:szCs w:val="28"/>
        </w:rPr>
        <w:t>меньшилась</w:t>
      </w:r>
      <w:r w:rsidRPr="000B1675">
        <w:rPr>
          <w:rFonts w:eastAsia="Arial"/>
          <w:color w:val="000000"/>
          <w:sz w:val="28"/>
          <w:szCs w:val="28"/>
        </w:rPr>
        <w:t xml:space="preserve"> и составляет </w:t>
      </w:r>
      <w:r w:rsidR="000B1675" w:rsidRPr="000B1675">
        <w:rPr>
          <w:rFonts w:eastAsia="Arial"/>
          <w:color w:val="000000"/>
          <w:sz w:val="28"/>
          <w:szCs w:val="28"/>
        </w:rPr>
        <w:t>974276,2</w:t>
      </w:r>
      <w:r w:rsidRPr="000B1675">
        <w:rPr>
          <w:rFonts w:eastAsia="Arial"/>
          <w:color w:val="000000"/>
          <w:sz w:val="28"/>
          <w:szCs w:val="28"/>
        </w:rPr>
        <w:t xml:space="preserve"> </w:t>
      </w:r>
      <w:r w:rsidRPr="000B1675">
        <w:rPr>
          <w:sz w:val="28"/>
          <w:szCs w:val="28"/>
        </w:rPr>
        <w:t>тыс.руб</w:t>
      </w:r>
      <w:r w:rsidR="000B1675">
        <w:rPr>
          <w:sz w:val="28"/>
          <w:szCs w:val="28"/>
        </w:rPr>
        <w:t>лей</w:t>
      </w:r>
      <w:r w:rsidRPr="000B1675">
        <w:rPr>
          <w:sz w:val="28"/>
          <w:szCs w:val="28"/>
        </w:rPr>
        <w:t xml:space="preserve">. </w:t>
      </w:r>
    </w:p>
    <w:p w:rsidR="003F3C1B" w:rsidRPr="00A74D0B" w:rsidRDefault="003F3C1B" w:rsidP="00A74D0B">
      <w:pPr>
        <w:pStyle w:val="ab"/>
        <w:jc w:val="both"/>
        <w:rPr>
          <w:rFonts w:eastAsia="Arial"/>
          <w:color w:val="000000"/>
          <w:sz w:val="28"/>
          <w:szCs w:val="28"/>
        </w:rPr>
      </w:pPr>
      <w:r w:rsidRPr="00966501">
        <w:rPr>
          <w:sz w:val="28"/>
          <w:szCs w:val="28"/>
        </w:rPr>
        <w:t xml:space="preserve">          Кредиторская задолженность</w:t>
      </w:r>
      <w:r w:rsidRPr="000B1675">
        <w:rPr>
          <w:sz w:val="28"/>
          <w:szCs w:val="28"/>
        </w:rPr>
        <w:t xml:space="preserve"> бюджета </w:t>
      </w:r>
      <w:r w:rsidR="000B1675">
        <w:rPr>
          <w:sz w:val="28"/>
          <w:szCs w:val="28"/>
        </w:rPr>
        <w:t xml:space="preserve">района </w:t>
      </w:r>
      <w:r w:rsidRPr="000B1675">
        <w:rPr>
          <w:sz w:val="28"/>
          <w:szCs w:val="28"/>
        </w:rPr>
        <w:t>на 01.01.202</w:t>
      </w:r>
      <w:r w:rsidR="000B1675">
        <w:rPr>
          <w:sz w:val="28"/>
          <w:szCs w:val="28"/>
        </w:rPr>
        <w:t>3</w:t>
      </w:r>
      <w:r w:rsidRPr="000B1675">
        <w:rPr>
          <w:sz w:val="28"/>
          <w:szCs w:val="28"/>
        </w:rPr>
        <w:t xml:space="preserve"> года составляет </w:t>
      </w:r>
      <w:r w:rsidR="000B1675">
        <w:rPr>
          <w:sz w:val="28"/>
          <w:szCs w:val="28"/>
        </w:rPr>
        <w:t>3896</w:t>
      </w:r>
      <w:r w:rsidRPr="000B1675">
        <w:rPr>
          <w:sz w:val="28"/>
          <w:szCs w:val="28"/>
        </w:rPr>
        <w:t xml:space="preserve"> тыс. руб</w:t>
      </w:r>
      <w:r w:rsidR="00BA3100">
        <w:rPr>
          <w:sz w:val="28"/>
          <w:szCs w:val="28"/>
        </w:rPr>
        <w:t>лей</w:t>
      </w:r>
      <w:r w:rsidRPr="000B1675">
        <w:rPr>
          <w:sz w:val="28"/>
          <w:szCs w:val="28"/>
        </w:rPr>
        <w:t xml:space="preserve">. </w:t>
      </w:r>
      <w:r w:rsidRPr="000B1675">
        <w:rPr>
          <w:rFonts w:eastAsia="Arial"/>
          <w:color w:val="000000"/>
          <w:sz w:val="28"/>
          <w:szCs w:val="28"/>
        </w:rPr>
        <w:t xml:space="preserve">Кредиторская задолженность в течение года увеличилась на </w:t>
      </w:r>
      <w:r w:rsidR="00E17563">
        <w:rPr>
          <w:rFonts w:eastAsia="Arial"/>
          <w:color w:val="000000"/>
          <w:sz w:val="28"/>
          <w:szCs w:val="28"/>
        </w:rPr>
        <w:t>112298,2</w:t>
      </w:r>
      <w:r w:rsidRPr="000B1675">
        <w:rPr>
          <w:rFonts w:eastAsia="Arial"/>
          <w:color w:val="000000"/>
          <w:sz w:val="28"/>
          <w:szCs w:val="28"/>
        </w:rPr>
        <w:t xml:space="preserve"> тыс.руб. и составила на конец года </w:t>
      </w:r>
      <w:r w:rsidR="00966501">
        <w:rPr>
          <w:rFonts w:eastAsia="Arial"/>
          <w:color w:val="000000"/>
          <w:sz w:val="28"/>
          <w:szCs w:val="28"/>
        </w:rPr>
        <w:t>1</w:t>
      </w:r>
      <w:r w:rsidR="00E17563">
        <w:rPr>
          <w:rFonts w:eastAsia="Arial"/>
          <w:color w:val="000000"/>
          <w:sz w:val="28"/>
          <w:szCs w:val="28"/>
        </w:rPr>
        <w:t>16194,2</w:t>
      </w:r>
      <w:r w:rsidRPr="000B1675">
        <w:rPr>
          <w:rFonts w:eastAsia="Arial"/>
          <w:color w:val="000000"/>
          <w:sz w:val="28"/>
          <w:szCs w:val="28"/>
        </w:rPr>
        <w:t xml:space="preserve"> тыс.руб</w:t>
      </w:r>
      <w:r w:rsidR="002D32C2">
        <w:rPr>
          <w:rFonts w:eastAsia="Arial"/>
          <w:color w:val="000000"/>
          <w:sz w:val="28"/>
          <w:szCs w:val="28"/>
        </w:rPr>
        <w:t>лей</w:t>
      </w:r>
      <w:r w:rsidRPr="000B1675">
        <w:rPr>
          <w:rFonts w:eastAsia="Arial"/>
          <w:color w:val="000000"/>
          <w:sz w:val="28"/>
          <w:szCs w:val="28"/>
        </w:rPr>
        <w:t xml:space="preserve">, в том числе по счету 130300000 – </w:t>
      </w:r>
      <w:r w:rsidR="00966501">
        <w:rPr>
          <w:rFonts w:eastAsia="Arial"/>
          <w:color w:val="000000"/>
          <w:sz w:val="28"/>
          <w:szCs w:val="28"/>
        </w:rPr>
        <w:t>6357,4</w:t>
      </w:r>
      <w:r w:rsidRPr="000B1675">
        <w:rPr>
          <w:rFonts w:eastAsia="Arial"/>
          <w:color w:val="000000"/>
          <w:sz w:val="28"/>
          <w:szCs w:val="28"/>
        </w:rPr>
        <w:t xml:space="preserve"> руб</w:t>
      </w:r>
      <w:r w:rsidR="00BA3100">
        <w:rPr>
          <w:rFonts w:eastAsia="Arial"/>
          <w:color w:val="000000"/>
          <w:sz w:val="28"/>
          <w:szCs w:val="28"/>
        </w:rPr>
        <w:t>лей</w:t>
      </w:r>
      <w:r w:rsidRPr="000B1675">
        <w:rPr>
          <w:rFonts w:eastAsia="Arial"/>
          <w:color w:val="000000"/>
          <w:sz w:val="28"/>
          <w:szCs w:val="28"/>
        </w:rPr>
        <w:t xml:space="preserve"> (остатки неизрасходованных субсидий, субвенций, иных межбюджетных трансфертов в областной бюджет).</w:t>
      </w:r>
    </w:p>
    <w:p w:rsidR="00A74D0B" w:rsidRDefault="00A74D0B" w:rsidP="00F6501F">
      <w:pPr>
        <w:pStyle w:val="ab"/>
        <w:jc w:val="center"/>
        <w:rPr>
          <w:b/>
          <w:sz w:val="28"/>
          <w:szCs w:val="28"/>
        </w:rPr>
      </w:pPr>
    </w:p>
    <w:p w:rsidR="00F812FC" w:rsidRPr="00F6501F" w:rsidRDefault="00F812FC" w:rsidP="00F6501F">
      <w:pPr>
        <w:pStyle w:val="ab"/>
        <w:jc w:val="center"/>
        <w:rPr>
          <w:b/>
          <w:sz w:val="28"/>
          <w:szCs w:val="28"/>
        </w:rPr>
      </w:pPr>
      <w:r w:rsidRPr="004A4C55">
        <w:rPr>
          <w:b/>
          <w:sz w:val="28"/>
          <w:szCs w:val="28"/>
        </w:rPr>
        <w:lastRenderedPageBreak/>
        <w:t>10.</w:t>
      </w:r>
      <w:r w:rsidRPr="00F812FC">
        <w:rPr>
          <w:sz w:val="28"/>
          <w:szCs w:val="28"/>
        </w:rPr>
        <w:t xml:space="preserve"> </w:t>
      </w:r>
      <w:r w:rsidRPr="00F812FC">
        <w:rPr>
          <w:b/>
          <w:sz w:val="28"/>
          <w:szCs w:val="28"/>
        </w:rPr>
        <w:t xml:space="preserve">Выводы </w:t>
      </w:r>
    </w:p>
    <w:p w:rsidR="00F77620" w:rsidRPr="00BA3100" w:rsidRDefault="002D32C2" w:rsidP="00BA3100">
      <w:pPr>
        <w:pStyle w:val="ab"/>
        <w:spacing w:after="120"/>
        <w:jc w:val="both"/>
        <w:rPr>
          <w:sz w:val="28"/>
          <w:szCs w:val="28"/>
        </w:rPr>
      </w:pPr>
      <w:r w:rsidRPr="002668B7">
        <w:t xml:space="preserve">     </w:t>
      </w:r>
      <w:r w:rsidR="00F77620" w:rsidRPr="00BA3100">
        <w:rPr>
          <w:sz w:val="28"/>
          <w:szCs w:val="28"/>
        </w:rPr>
        <w:t>1. В соответствии с требованиями, установленными статьей 264.4 Бюджетного кодекса Российской Федерации, внешней проверке годового отчета об исполнении бюджета Аргаяшского муниципального района за 2023 год, предшествовала проверка годовой бюджетной отчетности за 2023 год главных распорядителей бюджетных средств.</w:t>
      </w:r>
      <w:r w:rsidRPr="00BA3100">
        <w:rPr>
          <w:sz w:val="28"/>
          <w:szCs w:val="28"/>
        </w:rPr>
        <w:t xml:space="preserve"> </w:t>
      </w:r>
    </w:p>
    <w:p w:rsidR="002543ED" w:rsidRPr="00BA3100" w:rsidRDefault="002543ED" w:rsidP="00BA3100">
      <w:pPr>
        <w:pStyle w:val="ab"/>
        <w:spacing w:after="120"/>
        <w:jc w:val="both"/>
        <w:rPr>
          <w:sz w:val="28"/>
          <w:szCs w:val="28"/>
        </w:rPr>
      </w:pPr>
      <w:r w:rsidRPr="00BA3100">
        <w:rPr>
          <w:sz w:val="28"/>
          <w:szCs w:val="28"/>
        </w:rPr>
        <w:t xml:space="preserve">2. Годовая бюджетная отчетность за 2023 год главными распорядителями средств бюджета Аргаяшского муниципального района  представлена в установленные сроки. </w:t>
      </w:r>
    </w:p>
    <w:p w:rsidR="006547D3" w:rsidRPr="00BA3100" w:rsidRDefault="006547D3" w:rsidP="00BA3100">
      <w:pPr>
        <w:pStyle w:val="ab"/>
        <w:spacing w:after="120"/>
        <w:jc w:val="both"/>
        <w:rPr>
          <w:color w:val="000000"/>
          <w:sz w:val="28"/>
          <w:szCs w:val="28"/>
        </w:rPr>
      </w:pPr>
      <w:r w:rsidRPr="00BA3100">
        <w:rPr>
          <w:color w:val="000000"/>
          <w:sz w:val="28"/>
          <w:szCs w:val="28"/>
        </w:rPr>
        <w:t xml:space="preserve">3. В ходе проведения внешней проверки бюджетной отчётности главных распорядителей бюджетных средств установлено следующее: </w:t>
      </w:r>
    </w:p>
    <w:p w:rsidR="006547D3" w:rsidRPr="00BA3100" w:rsidRDefault="006547D3" w:rsidP="00BA3100">
      <w:pPr>
        <w:pStyle w:val="ab"/>
        <w:spacing w:after="120"/>
        <w:jc w:val="both"/>
        <w:rPr>
          <w:rFonts w:eastAsiaTheme="minorEastAsia"/>
          <w:color w:val="000000"/>
          <w:sz w:val="28"/>
          <w:szCs w:val="28"/>
        </w:rPr>
      </w:pPr>
      <w:r w:rsidRPr="00BA3100">
        <w:rPr>
          <w:rFonts w:eastAsiaTheme="minorEastAsia"/>
          <w:color w:val="000000"/>
          <w:sz w:val="28"/>
          <w:szCs w:val="28"/>
        </w:rPr>
        <w:t>3.1 Состав, порядок заполнения бюджетной отчетности соответствует требованиям приказа Минфина России от 28.12.2010 г. № 191н.</w:t>
      </w:r>
    </w:p>
    <w:p w:rsidR="006547D3" w:rsidRPr="00BA3100" w:rsidRDefault="006547D3" w:rsidP="00BA3100">
      <w:pPr>
        <w:pStyle w:val="ab"/>
        <w:spacing w:after="120"/>
        <w:jc w:val="both"/>
        <w:rPr>
          <w:rFonts w:eastAsiaTheme="minorEastAsia"/>
          <w:color w:val="000000"/>
          <w:sz w:val="28"/>
          <w:szCs w:val="28"/>
        </w:rPr>
      </w:pPr>
      <w:r w:rsidRPr="00BA3100">
        <w:rPr>
          <w:rFonts w:eastAsiaTheme="minorEastAsia"/>
          <w:color w:val="000000"/>
          <w:sz w:val="28"/>
          <w:szCs w:val="28"/>
        </w:rPr>
        <w:t xml:space="preserve"> 3.2 Бюджетная отчётность составлена нарастающим итогом с начала года, в рублях с точностью до второго десятичного знака после запятой, что соответствует предъявленным требованиям. Отдельные показатели, сформировавшиеся в бюджетном учёте с отрицательным значением, отражены в бюджетной отчётности со знаком «минус».</w:t>
      </w:r>
    </w:p>
    <w:p w:rsidR="00EE4DA2" w:rsidRPr="00BA3100" w:rsidRDefault="00EE4DA2" w:rsidP="00BA3100">
      <w:pPr>
        <w:pStyle w:val="ab"/>
        <w:spacing w:after="120"/>
        <w:jc w:val="both"/>
        <w:rPr>
          <w:sz w:val="28"/>
          <w:szCs w:val="28"/>
        </w:rPr>
      </w:pPr>
      <w:r w:rsidRPr="00BA3100">
        <w:rPr>
          <w:sz w:val="28"/>
          <w:szCs w:val="28"/>
        </w:rPr>
        <w:t xml:space="preserve">3.3 Перед составлением годовой бюджетной отчетности главными распорядителями бюджетных средств проведена инвентаризация активов и обязательств, расхождений, не установлено. </w:t>
      </w:r>
    </w:p>
    <w:p w:rsidR="00BA3100" w:rsidRDefault="006344C2" w:rsidP="00BA3100">
      <w:pPr>
        <w:pStyle w:val="ab"/>
        <w:spacing w:after="120"/>
        <w:jc w:val="both"/>
        <w:rPr>
          <w:rFonts w:eastAsiaTheme="minorEastAsia"/>
          <w:color w:val="000000"/>
          <w:sz w:val="28"/>
          <w:szCs w:val="28"/>
        </w:rPr>
      </w:pPr>
      <w:r w:rsidRPr="00BA3100">
        <w:rPr>
          <w:sz w:val="28"/>
          <w:szCs w:val="28"/>
        </w:rPr>
        <w:t>3.</w:t>
      </w:r>
      <w:r w:rsidR="00EE4DA2" w:rsidRPr="00BA3100">
        <w:rPr>
          <w:sz w:val="28"/>
          <w:szCs w:val="28"/>
        </w:rPr>
        <w:t>4</w:t>
      </w:r>
      <w:r w:rsidRPr="00BA3100">
        <w:rPr>
          <w:sz w:val="28"/>
          <w:szCs w:val="28"/>
        </w:rPr>
        <w:t xml:space="preserve"> При проверке контрольных соотношений взаимосвязанных показателей отдельных форм бюджетной отчетности расхождений не установлено.</w:t>
      </w:r>
      <w:r w:rsidR="006547D3" w:rsidRPr="00BA3100">
        <w:rPr>
          <w:rFonts w:eastAsiaTheme="minorEastAsia"/>
          <w:color w:val="000000"/>
          <w:sz w:val="28"/>
          <w:szCs w:val="28"/>
        </w:rPr>
        <w:t xml:space="preserve"> </w:t>
      </w:r>
    </w:p>
    <w:p w:rsidR="00D96713" w:rsidRPr="00BA3100" w:rsidRDefault="00E36A88" w:rsidP="00BA3100">
      <w:pPr>
        <w:pStyle w:val="ab"/>
        <w:spacing w:after="120"/>
        <w:jc w:val="both"/>
        <w:rPr>
          <w:sz w:val="28"/>
          <w:szCs w:val="28"/>
        </w:rPr>
      </w:pPr>
      <w:r w:rsidRPr="00BA3100">
        <w:rPr>
          <w:rFonts w:eastAsiaTheme="minorEastAsia"/>
          <w:color w:val="000000"/>
          <w:sz w:val="28"/>
          <w:szCs w:val="28"/>
        </w:rPr>
        <w:t>4</w:t>
      </w:r>
      <w:r w:rsidR="00F20AA9" w:rsidRPr="00BA3100">
        <w:rPr>
          <w:sz w:val="28"/>
          <w:szCs w:val="28"/>
        </w:rPr>
        <w:t>.</w:t>
      </w:r>
      <w:r w:rsidR="00D96713" w:rsidRPr="00BA3100">
        <w:rPr>
          <w:sz w:val="28"/>
          <w:szCs w:val="28"/>
        </w:rPr>
        <w:t>Годовой отчет об исполнении бюджета Аргаяшского муниципального района   за 2023 год  предоставлен</w:t>
      </w:r>
      <w:r w:rsidRPr="00BA3100">
        <w:rPr>
          <w:sz w:val="28"/>
          <w:szCs w:val="28"/>
        </w:rPr>
        <w:t xml:space="preserve"> </w:t>
      </w:r>
      <w:r w:rsidR="00E07215" w:rsidRPr="00BA3100">
        <w:rPr>
          <w:sz w:val="28"/>
          <w:szCs w:val="28"/>
        </w:rPr>
        <w:t>администрацией Аргаяшского муниципального района</w:t>
      </w:r>
      <w:r w:rsidR="00D96713" w:rsidRPr="00BA3100">
        <w:rPr>
          <w:sz w:val="28"/>
          <w:szCs w:val="28"/>
        </w:rPr>
        <w:t xml:space="preserve"> в Контрольно-счётную комиссию Аргаяшского муниципального района</w:t>
      </w:r>
      <w:r w:rsidRPr="00BA3100">
        <w:rPr>
          <w:sz w:val="28"/>
          <w:szCs w:val="28"/>
        </w:rPr>
        <w:t xml:space="preserve"> </w:t>
      </w:r>
      <w:r w:rsidR="00E07215" w:rsidRPr="00BA3100">
        <w:rPr>
          <w:sz w:val="28"/>
          <w:szCs w:val="28"/>
        </w:rPr>
        <w:t xml:space="preserve">в срок установленный </w:t>
      </w:r>
      <w:r w:rsidR="001F0F21" w:rsidRPr="00BA3100">
        <w:rPr>
          <w:sz w:val="28"/>
          <w:szCs w:val="28"/>
        </w:rPr>
        <w:t>п.3 статьи 264,4 Бюджетного кодекса РФ,</w:t>
      </w:r>
      <w:r w:rsidR="00D96713" w:rsidRPr="00BA3100">
        <w:rPr>
          <w:sz w:val="28"/>
          <w:szCs w:val="28"/>
        </w:rPr>
        <w:t xml:space="preserve"> ст.</w:t>
      </w:r>
      <w:r w:rsidR="002668B7" w:rsidRPr="00BA3100">
        <w:rPr>
          <w:sz w:val="28"/>
          <w:szCs w:val="28"/>
        </w:rPr>
        <w:t>50</w:t>
      </w:r>
      <w:r w:rsidR="00D96713" w:rsidRPr="00BA3100">
        <w:rPr>
          <w:sz w:val="28"/>
          <w:szCs w:val="28"/>
        </w:rPr>
        <w:t xml:space="preserve"> Положения о бюджетном процессе.   </w:t>
      </w:r>
    </w:p>
    <w:p w:rsidR="00667873" w:rsidRPr="00BA3100" w:rsidRDefault="00F20AA9" w:rsidP="00BA3100">
      <w:pPr>
        <w:pStyle w:val="ab"/>
        <w:spacing w:after="120"/>
        <w:jc w:val="both"/>
        <w:rPr>
          <w:sz w:val="28"/>
          <w:szCs w:val="28"/>
        </w:rPr>
      </w:pPr>
      <w:r w:rsidRPr="00BA3100">
        <w:rPr>
          <w:sz w:val="28"/>
          <w:szCs w:val="28"/>
        </w:rPr>
        <w:t xml:space="preserve">   </w:t>
      </w:r>
      <w:r w:rsidR="00667873" w:rsidRPr="00BA3100">
        <w:rPr>
          <w:sz w:val="28"/>
          <w:szCs w:val="28"/>
        </w:rPr>
        <w:t xml:space="preserve">5.На основании подпункта 11.2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в состав бюджетной отчетности включены все обязательные формы. </w:t>
      </w:r>
    </w:p>
    <w:p w:rsidR="00667873" w:rsidRPr="00BA3100" w:rsidRDefault="00667873" w:rsidP="00BA3100">
      <w:pPr>
        <w:pStyle w:val="ab"/>
        <w:spacing w:after="120"/>
        <w:jc w:val="both"/>
        <w:rPr>
          <w:sz w:val="28"/>
          <w:szCs w:val="28"/>
        </w:rPr>
      </w:pPr>
      <w:r w:rsidRPr="00BA3100">
        <w:rPr>
          <w:sz w:val="28"/>
          <w:szCs w:val="28"/>
        </w:rPr>
        <w:t xml:space="preserve"> 6.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 </w:t>
      </w:r>
    </w:p>
    <w:p w:rsidR="00D96713" w:rsidRPr="00BA3100" w:rsidRDefault="00667873" w:rsidP="00BA3100">
      <w:pPr>
        <w:pStyle w:val="ab"/>
        <w:spacing w:after="120"/>
        <w:jc w:val="both"/>
        <w:rPr>
          <w:sz w:val="28"/>
          <w:szCs w:val="28"/>
        </w:rPr>
      </w:pPr>
      <w:r w:rsidRPr="00BA3100">
        <w:rPr>
          <w:sz w:val="28"/>
          <w:szCs w:val="28"/>
        </w:rPr>
        <w:t>7. Проведенная проверка годовой бюджетной отчетности Аргаяшского муниципального  района за 2023 год позволяет сделать вывод о достоверности представленной отчетности.</w:t>
      </w:r>
      <w:r w:rsidR="00F20AA9" w:rsidRPr="00BA3100">
        <w:rPr>
          <w:sz w:val="28"/>
          <w:szCs w:val="28"/>
        </w:rPr>
        <w:t xml:space="preserve"> </w:t>
      </w:r>
    </w:p>
    <w:p w:rsidR="001435D7" w:rsidRPr="00BA3100" w:rsidRDefault="00667873" w:rsidP="00BA3100">
      <w:pPr>
        <w:pStyle w:val="ab"/>
        <w:spacing w:after="120"/>
        <w:jc w:val="both"/>
        <w:rPr>
          <w:sz w:val="28"/>
          <w:szCs w:val="28"/>
        </w:rPr>
      </w:pPr>
      <w:r w:rsidRPr="00BA3100">
        <w:rPr>
          <w:color w:val="000000"/>
          <w:sz w:val="28"/>
          <w:szCs w:val="28"/>
        </w:rPr>
        <w:t>8</w:t>
      </w:r>
      <w:r w:rsidRPr="00BA3100">
        <w:rPr>
          <w:sz w:val="28"/>
          <w:szCs w:val="28"/>
        </w:rPr>
        <w:t>. В течение 20</w:t>
      </w:r>
      <w:r w:rsidR="001435D7" w:rsidRPr="00BA3100">
        <w:rPr>
          <w:sz w:val="28"/>
          <w:szCs w:val="28"/>
        </w:rPr>
        <w:t>23</w:t>
      </w:r>
      <w:r w:rsidRPr="00BA3100">
        <w:rPr>
          <w:sz w:val="28"/>
          <w:szCs w:val="28"/>
        </w:rPr>
        <w:t xml:space="preserve"> года внесение изменений в решение о бюджете </w:t>
      </w:r>
      <w:r w:rsidR="001435D7" w:rsidRPr="00BA3100">
        <w:rPr>
          <w:sz w:val="28"/>
          <w:szCs w:val="28"/>
        </w:rPr>
        <w:t>Аргаяшского му</w:t>
      </w:r>
      <w:r w:rsidRPr="00BA3100">
        <w:rPr>
          <w:sz w:val="28"/>
          <w:szCs w:val="28"/>
        </w:rPr>
        <w:t>ниципального район</w:t>
      </w:r>
      <w:r w:rsidR="001435D7" w:rsidRPr="00BA3100">
        <w:rPr>
          <w:sz w:val="28"/>
          <w:szCs w:val="28"/>
        </w:rPr>
        <w:t>а</w:t>
      </w:r>
      <w:r w:rsidRPr="00BA3100">
        <w:rPr>
          <w:sz w:val="28"/>
          <w:szCs w:val="28"/>
        </w:rPr>
        <w:t xml:space="preserve"> на 20</w:t>
      </w:r>
      <w:r w:rsidR="001435D7" w:rsidRPr="00BA3100">
        <w:rPr>
          <w:sz w:val="28"/>
          <w:szCs w:val="28"/>
        </w:rPr>
        <w:t>23</w:t>
      </w:r>
      <w:r w:rsidRPr="00BA3100">
        <w:rPr>
          <w:sz w:val="28"/>
          <w:szCs w:val="28"/>
        </w:rPr>
        <w:t xml:space="preserve"> год и на плановый период 202</w:t>
      </w:r>
      <w:r w:rsidR="001435D7" w:rsidRPr="00BA3100">
        <w:rPr>
          <w:sz w:val="28"/>
          <w:szCs w:val="28"/>
        </w:rPr>
        <w:t>4</w:t>
      </w:r>
      <w:r w:rsidRPr="00BA3100">
        <w:rPr>
          <w:sz w:val="28"/>
          <w:szCs w:val="28"/>
        </w:rPr>
        <w:t>-202</w:t>
      </w:r>
      <w:r w:rsidR="001435D7" w:rsidRPr="00BA3100">
        <w:rPr>
          <w:sz w:val="28"/>
          <w:szCs w:val="28"/>
        </w:rPr>
        <w:t>5</w:t>
      </w:r>
      <w:r w:rsidRPr="00BA3100">
        <w:rPr>
          <w:sz w:val="28"/>
          <w:szCs w:val="28"/>
        </w:rPr>
        <w:t xml:space="preserve"> годов от </w:t>
      </w:r>
      <w:r w:rsidR="001435D7" w:rsidRPr="00BA3100">
        <w:rPr>
          <w:sz w:val="28"/>
          <w:szCs w:val="28"/>
        </w:rPr>
        <w:t>14</w:t>
      </w:r>
      <w:r w:rsidRPr="00BA3100">
        <w:rPr>
          <w:sz w:val="28"/>
          <w:szCs w:val="28"/>
        </w:rPr>
        <w:t>.12.20</w:t>
      </w:r>
      <w:r w:rsidR="001435D7" w:rsidRPr="00BA3100">
        <w:rPr>
          <w:sz w:val="28"/>
          <w:szCs w:val="28"/>
        </w:rPr>
        <w:t>22</w:t>
      </w:r>
      <w:r w:rsidRPr="00BA3100">
        <w:rPr>
          <w:sz w:val="28"/>
          <w:szCs w:val="28"/>
        </w:rPr>
        <w:t xml:space="preserve"> года № </w:t>
      </w:r>
      <w:r w:rsidR="001435D7" w:rsidRPr="00BA3100">
        <w:rPr>
          <w:sz w:val="28"/>
          <w:szCs w:val="28"/>
        </w:rPr>
        <w:t>319</w:t>
      </w:r>
      <w:r w:rsidRPr="00BA3100">
        <w:rPr>
          <w:sz w:val="28"/>
          <w:szCs w:val="28"/>
        </w:rPr>
        <w:t xml:space="preserve"> производилось </w:t>
      </w:r>
      <w:r w:rsidR="001435D7" w:rsidRPr="00BA3100">
        <w:rPr>
          <w:sz w:val="28"/>
          <w:szCs w:val="28"/>
        </w:rPr>
        <w:t>5</w:t>
      </w:r>
      <w:r w:rsidRPr="00BA3100">
        <w:rPr>
          <w:sz w:val="28"/>
          <w:szCs w:val="28"/>
        </w:rPr>
        <w:t xml:space="preserve"> раз, в связи с изменением показателей по налоговым и неналоговым доходам и </w:t>
      </w:r>
      <w:r w:rsidRPr="00BA3100">
        <w:rPr>
          <w:sz w:val="28"/>
          <w:szCs w:val="28"/>
        </w:rPr>
        <w:lastRenderedPageBreak/>
        <w:t xml:space="preserve">безвозмездным поступлениям в бюджет района, а также в результате внесения уточнений в ходе исполнения бюджета. В результате увеличение от первоначального плана составило: </w:t>
      </w:r>
    </w:p>
    <w:p w:rsidR="001435D7" w:rsidRPr="00BA3100" w:rsidRDefault="00667873" w:rsidP="00BA3100">
      <w:pPr>
        <w:pStyle w:val="ab"/>
        <w:spacing w:after="120"/>
        <w:jc w:val="both"/>
        <w:rPr>
          <w:sz w:val="28"/>
          <w:szCs w:val="28"/>
        </w:rPr>
      </w:pPr>
      <w:r w:rsidRPr="00BA3100">
        <w:rPr>
          <w:sz w:val="28"/>
          <w:szCs w:val="28"/>
        </w:rPr>
        <w:t xml:space="preserve">- по доходам - </w:t>
      </w:r>
      <w:r w:rsidR="001435D7" w:rsidRPr="00BA3100">
        <w:rPr>
          <w:sz w:val="28"/>
          <w:szCs w:val="28"/>
        </w:rPr>
        <w:t>384186,5</w:t>
      </w:r>
      <w:r w:rsidRPr="00BA3100">
        <w:rPr>
          <w:sz w:val="28"/>
          <w:szCs w:val="28"/>
        </w:rPr>
        <w:t xml:space="preserve"> тыс. рублей или на </w:t>
      </w:r>
      <w:r w:rsidR="001435D7" w:rsidRPr="00BA3100">
        <w:rPr>
          <w:sz w:val="28"/>
          <w:szCs w:val="28"/>
        </w:rPr>
        <w:t>15,7</w:t>
      </w:r>
      <w:r w:rsidRPr="00BA3100">
        <w:rPr>
          <w:sz w:val="28"/>
          <w:szCs w:val="28"/>
        </w:rPr>
        <w:t xml:space="preserve">%, в том числе по налоговым и неналоговым доходам – на </w:t>
      </w:r>
      <w:r w:rsidR="001435D7" w:rsidRPr="00BA3100">
        <w:rPr>
          <w:sz w:val="28"/>
          <w:szCs w:val="28"/>
        </w:rPr>
        <w:t>61762,8</w:t>
      </w:r>
      <w:r w:rsidRPr="00BA3100">
        <w:rPr>
          <w:sz w:val="28"/>
          <w:szCs w:val="28"/>
        </w:rPr>
        <w:t xml:space="preserve"> тыс. рублей или на </w:t>
      </w:r>
      <w:r w:rsidR="001435D7" w:rsidRPr="00BA3100">
        <w:rPr>
          <w:sz w:val="28"/>
          <w:szCs w:val="28"/>
        </w:rPr>
        <w:t>11,7</w:t>
      </w:r>
      <w:r w:rsidRPr="00BA3100">
        <w:rPr>
          <w:sz w:val="28"/>
          <w:szCs w:val="28"/>
        </w:rPr>
        <w:t xml:space="preserve">%, по безвозмездным поступлениям – на </w:t>
      </w:r>
      <w:r w:rsidR="001435D7" w:rsidRPr="00BA3100">
        <w:rPr>
          <w:sz w:val="28"/>
          <w:szCs w:val="28"/>
        </w:rPr>
        <w:t>322423,7</w:t>
      </w:r>
      <w:r w:rsidRPr="00BA3100">
        <w:rPr>
          <w:sz w:val="28"/>
          <w:szCs w:val="28"/>
        </w:rPr>
        <w:t xml:space="preserve"> тыс. рублей или на </w:t>
      </w:r>
      <w:r w:rsidR="001435D7" w:rsidRPr="00BA3100">
        <w:rPr>
          <w:sz w:val="28"/>
          <w:szCs w:val="28"/>
        </w:rPr>
        <w:t>16,7</w:t>
      </w:r>
      <w:r w:rsidRPr="00BA3100">
        <w:rPr>
          <w:sz w:val="28"/>
          <w:szCs w:val="28"/>
        </w:rPr>
        <w:t xml:space="preserve"> %; </w:t>
      </w:r>
    </w:p>
    <w:p w:rsidR="001435D7" w:rsidRPr="00BA3100" w:rsidRDefault="00667873" w:rsidP="00BA3100">
      <w:pPr>
        <w:pStyle w:val="ab"/>
        <w:spacing w:after="120"/>
        <w:jc w:val="both"/>
        <w:rPr>
          <w:color w:val="000000"/>
          <w:sz w:val="28"/>
          <w:szCs w:val="28"/>
        </w:rPr>
      </w:pPr>
      <w:r w:rsidRPr="00BA3100">
        <w:rPr>
          <w:sz w:val="28"/>
          <w:szCs w:val="28"/>
        </w:rPr>
        <w:t xml:space="preserve">- по расходам - </w:t>
      </w:r>
      <w:r w:rsidR="001435D7" w:rsidRPr="00BA3100">
        <w:rPr>
          <w:sz w:val="28"/>
          <w:szCs w:val="28"/>
        </w:rPr>
        <w:t>552578,7</w:t>
      </w:r>
      <w:r w:rsidRPr="00BA3100">
        <w:rPr>
          <w:sz w:val="28"/>
          <w:szCs w:val="28"/>
        </w:rPr>
        <w:t xml:space="preserve"> тыс. рублей или на </w:t>
      </w:r>
      <w:r w:rsidR="001435D7" w:rsidRPr="00BA3100">
        <w:rPr>
          <w:sz w:val="28"/>
          <w:szCs w:val="28"/>
        </w:rPr>
        <w:t>22</w:t>
      </w:r>
      <w:r w:rsidRPr="00BA3100">
        <w:rPr>
          <w:sz w:val="28"/>
          <w:szCs w:val="28"/>
        </w:rPr>
        <w:t>%.</w:t>
      </w:r>
      <w:r w:rsidR="00F20AA9" w:rsidRPr="00BA3100">
        <w:rPr>
          <w:color w:val="000000"/>
          <w:sz w:val="28"/>
          <w:szCs w:val="28"/>
        </w:rPr>
        <w:t xml:space="preserve"> </w:t>
      </w:r>
    </w:p>
    <w:p w:rsidR="00A47052" w:rsidRPr="00BA3100" w:rsidRDefault="001F0F21" w:rsidP="00BA3100">
      <w:pPr>
        <w:pStyle w:val="ab"/>
        <w:spacing w:after="120"/>
        <w:jc w:val="both"/>
        <w:rPr>
          <w:sz w:val="28"/>
          <w:szCs w:val="28"/>
        </w:rPr>
      </w:pPr>
      <w:r w:rsidRPr="00BA3100">
        <w:rPr>
          <w:sz w:val="28"/>
          <w:szCs w:val="28"/>
        </w:rPr>
        <w:t>9</w:t>
      </w:r>
      <w:r w:rsidR="00F20AA9" w:rsidRPr="00BA3100">
        <w:rPr>
          <w:sz w:val="28"/>
          <w:szCs w:val="28"/>
        </w:rPr>
        <w:t xml:space="preserve">.   </w:t>
      </w:r>
      <w:r w:rsidR="00E4123A" w:rsidRPr="00BA3100">
        <w:rPr>
          <w:sz w:val="28"/>
          <w:szCs w:val="28"/>
        </w:rPr>
        <w:t xml:space="preserve">Годовой отчет об исполнении бюджета </w:t>
      </w:r>
      <w:r w:rsidR="009C7C0F" w:rsidRPr="00BA3100">
        <w:rPr>
          <w:sz w:val="28"/>
          <w:szCs w:val="28"/>
        </w:rPr>
        <w:t>Аргаяш</w:t>
      </w:r>
      <w:r w:rsidR="00E4123A" w:rsidRPr="00BA3100">
        <w:rPr>
          <w:sz w:val="28"/>
          <w:szCs w:val="28"/>
        </w:rPr>
        <w:t>ского муниципального района   за 202</w:t>
      </w:r>
      <w:r w:rsidR="009C7C0F" w:rsidRPr="00BA3100">
        <w:rPr>
          <w:sz w:val="28"/>
          <w:szCs w:val="28"/>
        </w:rPr>
        <w:t>3</w:t>
      </w:r>
      <w:r w:rsidR="00E4123A" w:rsidRPr="00BA3100">
        <w:rPr>
          <w:sz w:val="28"/>
          <w:szCs w:val="28"/>
        </w:rPr>
        <w:t xml:space="preserve"> год   исполнен по доходам в размере </w:t>
      </w:r>
      <w:r w:rsidR="009C7C0F" w:rsidRPr="00BA3100">
        <w:rPr>
          <w:bCs/>
          <w:sz w:val="28"/>
          <w:szCs w:val="28"/>
        </w:rPr>
        <w:t>2826108,7</w:t>
      </w:r>
      <w:r w:rsidR="00E4123A" w:rsidRPr="00BA3100">
        <w:rPr>
          <w:sz w:val="28"/>
          <w:szCs w:val="28"/>
        </w:rPr>
        <w:t>  тыс. рублей, по расходам - </w:t>
      </w:r>
      <w:r w:rsidR="009C7C0F" w:rsidRPr="00BA3100">
        <w:rPr>
          <w:bCs/>
          <w:sz w:val="28"/>
          <w:szCs w:val="28"/>
        </w:rPr>
        <w:t>2840425,7</w:t>
      </w:r>
      <w:r w:rsidR="00E4123A" w:rsidRPr="00BA3100">
        <w:rPr>
          <w:sz w:val="28"/>
          <w:szCs w:val="28"/>
        </w:rPr>
        <w:t> тыс. рублей</w:t>
      </w:r>
      <w:r w:rsidR="00A47052" w:rsidRPr="00BA3100">
        <w:rPr>
          <w:sz w:val="28"/>
          <w:szCs w:val="28"/>
        </w:rPr>
        <w:t>.</w:t>
      </w:r>
    </w:p>
    <w:p w:rsidR="001F0F21" w:rsidRPr="00BA3100" w:rsidRDefault="001F0F21" w:rsidP="00BA3100">
      <w:pPr>
        <w:pStyle w:val="ab"/>
        <w:spacing w:after="120"/>
        <w:jc w:val="both"/>
        <w:rPr>
          <w:sz w:val="28"/>
          <w:szCs w:val="28"/>
        </w:rPr>
      </w:pPr>
      <w:r w:rsidRPr="00BA3100">
        <w:rPr>
          <w:sz w:val="28"/>
          <w:szCs w:val="28"/>
        </w:rPr>
        <w:t xml:space="preserve">10. Бюджет на 2023 год первоначально планировался без дефицита и профицита, фактически же исполнен с дефицитом в сумме 14317 тыс. рублей. </w:t>
      </w:r>
    </w:p>
    <w:p w:rsidR="00E4123A" w:rsidRPr="00BA3100" w:rsidRDefault="009D16E2" w:rsidP="00BA3100">
      <w:pPr>
        <w:pStyle w:val="ab"/>
        <w:spacing w:after="120"/>
        <w:jc w:val="both"/>
        <w:rPr>
          <w:sz w:val="28"/>
          <w:szCs w:val="28"/>
        </w:rPr>
      </w:pPr>
      <w:r w:rsidRPr="00BA3100">
        <w:rPr>
          <w:sz w:val="28"/>
          <w:szCs w:val="28"/>
        </w:rPr>
        <w:t>11</w:t>
      </w:r>
      <w:r w:rsidR="00F20AA9" w:rsidRPr="00BA3100">
        <w:rPr>
          <w:sz w:val="28"/>
          <w:szCs w:val="28"/>
        </w:rPr>
        <w:t xml:space="preserve">.    </w:t>
      </w:r>
      <w:r w:rsidR="00E4123A" w:rsidRPr="00BA3100">
        <w:rPr>
          <w:sz w:val="28"/>
          <w:szCs w:val="28"/>
        </w:rPr>
        <w:t>При исполнении бюджета района за отчетный финансовый год соблюдены требования действующего бюджетного законодательства.</w:t>
      </w:r>
    </w:p>
    <w:p w:rsidR="00E4123A" w:rsidRPr="00BA3100" w:rsidRDefault="009D16E2" w:rsidP="00BA3100">
      <w:pPr>
        <w:pStyle w:val="ab"/>
        <w:spacing w:after="120"/>
        <w:jc w:val="both"/>
        <w:rPr>
          <w:sz w:val="28"/>
          <w:szCs w:val="28"/>
        </w:rPr>
      </w:pPr>
      <w:r w:rsidRPr="00BA3100">
        <w:rPr>
          <w:sz w:val="28"/>
          <w:szCs w:val="28"/>
        </w:rPr>
        <w:t>12</w:t>
      </w:r>
      <w:r w:rsidR="00F20AA9" w:rsidRPr="00BA3100">
        <w:rPr>
          <w:sz w:val="28"/>
          <w:szCs w:val="28"/>
        </w:rPr>
        <w:t xml:space="preserve">.   </w:t>
      </w:r>
      <w:r w:rsidR="00E4123A" w:rsidRPr="00BA3100">
        <w:rPr>
          <w:sz w:val="28"/>
          <w:szCs w:val="28"/>
        </w:rPr>
        <w:t>По данным годового отчета об исполнении бюджета  </w:t>
      </w:r>
      <w:r w:rsidR="009C7C0F" w:rsidRPr="00BA3100">
        <w:rPr>
          <w:sz w:val="28"/>
          <w:szCs w:val="28"/>
        </w:rPr>
        <w:t>Аргаяшск</w:t>
      </w:r>
      <w:r w:rsidR="00E4123A" w:rsidRPr="00BA3100">
        <w:rPr>
          <w:sz w:val="28"/>
          <w:szCs w:val="28"/>
        </w:rPr>
        <w:t>ого муниципального района   за 202</w:t>
      </w:r>
      <w:r w:rsidR="009C7C0F" w:rsidRPr="00BA3100">
        <w:rPr>
          <w:sz w:val="28"/>
          <w:szCs w:val="28"/>
        </w:rPr>
        <w:t>3</w:t>
      </w:r>
      <w:r w:rsidR="00E4123A" w:rsidRPr="00BA3100">
        <w:rPr>
          <w:sz w:val="28"/>
          <w:szCs w:val="28"/>
        </w:rPr>
        <w:t xml:space="preserve"> год расходы бюджета в разрезе разделов и подразделов функциональной классификации произведены в пределах объемов бюджетных обязательств.</w:t>
      </w:r>
    </w:p>
    <w:p w:rsidR="00486A8C" w:rsidRPr="00BA3100" w:rsidRDefault="009D16E2" w:rsidP="00BA3100">
      <w:pPr>
        <w:pStyle w:val="ab"/>
        <w:spacing w:after="120"/>
        <w:jc w:val="both"/>
        <w:rPr>
          <w:sz w:val="28"/>
          <w:szCs w:val="28"/>
        </w:rPr>
      </w:pPr>
      <w:r w:rsidRPr="00BA3100">
        <w:rPr>
          <w:sz w:val="28"/>
          <w:szCs w:val="28"/>
        </w:rPr>
        <w:t>13</w:t>
      </w:r>
      <w:r w:rsidR="00F20AA9" w:rsidRPr="00BA3100">
        <w:rPr>
          <w:sz w:val="28"/>
          <w:szCs w:val="28"/>
        </w:rPr>
        <w:t>.</w:t>
      </w:r>
      <w:r w:rsidR="00D32609" w:rsidRPr="00BA3100">
        <w:rPr>
          <w:sz w:val="28"/>
          <w:szCs w:val="28"/>
        </w:rPr>
        <w:t>Исполнение бюджета района в 2023 году осуществлялось по 2</w:t>
      </w:r>
      <w:r w:rsidRPr="00BA3100">
        <w:rPr>
          <w:sz w:val="28"/>
          <w:szCs w:val="28"/>
        </w:rPr>
        <w:t>7</w:t>
      </w:r>
      <w:r w:rsidR="00D32609" w:rsidRPr="00BA3100">
        <w:rPr>
          <w:sz w:val="28"/>
          <w:szCs w:val="28"/>
        </w:rPr>
        <w:t xml:space="preserve"> муниципальным программам. </w:t>
      </w:r>
      <w:r w:rsidR="00D32609" w:rsidRPr="00BA3100">
        <w:rPr>
          <w:rFonts w:eastAsia="Times New Roman,Bold"/>
          <w:sz w:val="28"/>
          <w:szCs w:val="28"/>
        </w:rPr>
        <w:t xml:space="preserve">Кассовые расходы на финансирование программных мероприятий составили </w:t>
      </w:r>
      <w:r w:rsidR="00F20AA9" w:rsidRPr="00BA3100">
        <w:rPr>
          <w:rFonts w:eastAsia="Times New Roman,Bold"/>
          <w:sz w:val="28"/>
          <w:szCs w:val="28"/>
        </w:rPr>
        <w:t>2683841,6</w:t>
      </w:r>
      <w:r w:rsidR="00D32609" w:rsidRPr="00BA3100">
        <w:rPr>
          <w:rFonts w:eastAsia="Times New Roman,Bold"/>
          <w:sz w:val="28"/>
          <w:szCs w:val="28"/>
        </w:rPr>
        <w:t xml:space="preserve"> тыс.руб. или 97,</w:t>
      </w:r>
      <w:r w:rsidR="00F20AA9" w:rsidRPr="00BA3100">
        <w:rPr>
          <w:rFonts w:eastAsia="Times New Roman,Bold"/>
          <w:sz w:val="28"/>
          <w:szCs w:val="28"/>
        </w:rPr>
        <w:t>1</w:t>
      </w:r>
      <w:r w:rsidR="00D32609" w:rsidRPr="00BA3100">
        <w:rPr>
          <w:rFonts w:eastAsia="Times New Roman,Bold"/>
          <w:sz w:val="28"/>
          <w:szCs w:val="28"/>
        </w:rPr>
        <w:t xml:space="preserve"> % от годовых плановых назначений, предусмотренных на финансирование муниципальных программ</w:t>
      </w:r>
      <w:r w:rsidR="00D32609" w:rsidRPr="00BA3100">
        <w:rPr>
          <w:sz w:val="28"/>
          <w:szCs w:val="28"/>
        </w:rPr>
        <w:t xml:space="preserve">. </w:t>
      </w:r>
      <w:r w:rsidR="003D63AF" w:rsidRPr="00BA3100">
        <w:rPr>
          <w:sz w:val="28"/>
          <w:szCs w:val="28"/>
        </w:rPr>
        <w:t>Всего расходов в рамках программ назначено 2844890,8тыс.рублей,исполнено 2765092,3тыс.рублей. Доля в общем объеме фактических расходов составила 97,3%.</w:t>
      </w:r>
      <w:r w:rsidR="00486A8C" w:rsidRPr="00BA3100">
        <w:rPr>
          <w:sz w:val="28"/>
          <w:szCs w:val="28"/>
        </w:rPr>
        <w:t xml:space="preserve"> </w:t>
      </w:r>
    </w:p>
    <w:p w:rsidR="003D63AF" w:rsidRPr="00BA3100" w:rsidRDefault="003D63AF" w:rsidP="00BA3100">
      <w:pPr>
        <w:pStyle w:val="ab"/>
        <w:jc w:val="both"/>
        <w:rPr>
          <w:sz w:val="28"/>
          <w:szCs w:val="28"/>
        </w:rPr>
      </w:pPr>
    </w:p>
    <w:p w:rsidR="00D32609" w:rsidRPr="00BA3100" w:rsidRDefault="00D32609" w:rsidP="00BA3100">
      <w:pPr>
        <w:pStyle w:val="ab"/>
        <w:jc w:val="both"/>
        <w:rPr>
          <w:sz w:val="28"/>
          <w:szCs w:val="28"/>
        </w:rPr>
      </w:pPr>
    </w:p>
    <w:p w:rsidR="00FD4D51" w:rsidRPr="00BA3100" w:rsidRDefault="00F20AA9" w:rsidP="00BA3100">
      <w:pPr>
        <w:pStyle w:val="ab"/>
        <w:jc w:val="both"/>
        <w:rPr>
          <w:color w:val="000000"/>
          <w:sz w:val="28"/>
          <w:szCs w:val="28"/>
        </w:rPr>
      </w:pPr>
      <w:r w:rsidRPr="00BA3100">
        <w:rPr>
          <w:sz w:val="28"/>
          <w:szCs w:val="28"/>
        </w:rPr>
        <w:t xml:space="preserve">           </w:t>
      </w:r>
      <w:r w:rsidR="00414693" w:rsidRPr="00BA3100">
        <w:rPr>
          <w:sz w:val="28"/>
          <w:szCs w:val="28"/>
        </w:rPr>
        <w:t>Проверив представленные материалы, Контрольно-счетная комиссия Аргаяшского муниципального района рекомендует</w:t>
      </w:r>
      <w:r w:rsidR="000F3C82" w:rsidRPr="00BA3100">
        <w:rPr>
          <w:sz w:val="28"/>
          <w:szCs w:val="28"/>
        </w:rPr>
        <w:t xml:space="preserve">  Собранию депутатов Аргаяшского муниципального района</w:t>
      </w:r>
      <w:r w:rsidR="00A47052" w:rsidRPr="00BA3100">
        <w:rPr>
          <w:sz w:val="28"/>
          <w:szCs w:val="28"/>
        </w:rPr>
        <w:t xml:space="preserve">  рассмотреть</w:t>
      </w:r>
      <w:r w:rsidR="00A47052" w:rsidRPr="00BA3100">
        <w:rPr>
          <w:color w:val="000000"/>
          <w:sz w:val="28"/>
          <w:szCs w:val="28"/>
        </w:rPr>
        <w:t xml:space="preserve"> Проект решения </w:t>
      </w:r>
      <w:r w:rsidR="00A47052" w:rsidRPr="00BA3100">
        <w:rPr>
          <w:sz w:val="28"/>
          <w:szCs w:val="28"/>
        </w:rPr>
        <w:t>Собрания депутатов Аргаяшского муниципального района</w:t>
      </w:r>
      <w:r w:rsidR="00A47052" w:rsidRPr="00BA3100">
        <w:rPr>
          <w:color w:val="000000"/>
          <w:sz w:val="28"/>
          <w:szCs w:val="28"/>
        </w:rPr>
        <w:t xml:space="preserve"> « Отчет об исполнении бюджета Аргаяшского муниципального района за 2023год» и  его утвер</w:t>
      </w:r>
      <w:r w:rsidR="0084607B">
        <w:rPr>
          <w:color w:val="000000"/>
          <w:sz w:val="28"/>
          <w:szCs w:val="28"/>
        </w:rPr>
        <w:t>д</w:t>
      </w:r>
      <w:r w:rsidR="00A47052" w:rsidRPr="00BA3100">
        <w:rPr>
          <w:color w:val="000000"/>
          <w:sz w:val="28"/>
          <w:szCs w:val="28"/>
        </w:rPr>
        <w:t>и</w:t>
      </w:r>
      <w:r w:rsidR="0084607B">
        <w:rPr>
          <w:color w:val="000000"/>
          <w:sz w:val="28"/>
          <w:szCs w:val="28"/>
        </w:rPr>
        <w:t>ть</w:t>
      </w:r>
      <w:r w:rsidR="00A47052" w:rsidRPr="00BA3100">
        <w:rPr>
          <w:color w:val="000000"/>
          <w:sz w:val="28"/>
          <w:szCs w:val="28"/>
        </w:rPr>
        <w:t>.</w:t>
      </w:r>
      <w:r w:rsidR="00A47052" w:rsidRPr="00BA3100">
        <w:rPr>
          <w:sz w:val="28"/>
          <w:szCs w:val="28"/>
        </w:rPr>
        <w:t xml:space="preserve">      </w:t>
      </w:r>
    </w:p>
    <w:p w:rsidR="00E4123A" w:rsidRPr="00BA3100" w:rsidRDefault="00E4123A" w:rsidP="00BA3100">
      <w:pPr>
        <w:pStyle w:val="ab"/>
        <w:jc w:val="both"/>
        <w:rPr>
          <w:rFonts w:ascii="Arial" w:hAnsi="Arial" w:cs="Arial"/>
          <w:color w:val="000000"/>
          <w:sz w:val="28"/>
          <w:szCs w:val="28"/>
        </w:rPr>
      </w:pPr>
    </w:p>
    <w:p w:rsidR="00F812FC" w:rsidRPr="00BA3100" w:rsidRDefault="00F812FC" w:rsidP="00BA3100">
      <w:pPr>
        <w:pStyle w:val="ab"/>
        <w:jc w:val="both"/>
        <w:rPr>
          <w:sz w:val="28"/>
          <w:szCs w:val="28"/>
        </w:rPr>
      </w:pPr>
    </w:p>
    <w:p w:rsidR="00F812FC" w:rsidRPr="00BA3100" w:rsidRDefault="00F812FC" w:rsidP="00BA3100">
      <w:pPr>
        <w:pStyle w:val="ab"/>
        <w:jc w:val="both"/>
        <w:rPr>
          <w:sz w:val="28"/>
          <w:szCs w:val="28"/>
        </w:rPr>
      </w:pPr>
    </w:p>
    <w:p w:rsidR="00753200" w:rsidRPr="00BA3100" w:rsidRDefault="00753200" w:rsidP="00BA3100">
      <w:pPr>
        <w:pStyle w:val="ab"/>
        <w:jc w:val="both"/>
        <w:rPr>
          <w:sz w:val="28"/>
          <w:szCs w:val="28"/>
        </w:rPr>
      </w:pPr>
      <w:r w:rsidRPr="00BA3100">
        <w:rPr>
          <w:sz w:val="28"/>
          <w:szCs w:val="28"/>
        </w:rPr>
        <w:tab/>
      </w:r>
    </w:p>
    <w:p w:rsidR="00753200" w:rsidRPr="00BA3100" w:rsidRDefault="00651138" w:rsidP="00BA3100">
      <w:pPr>
        <w:pStyle w:val="ab"/>
        <w:jc w:val="both"/>
        <w:rPr>
          <w:sz w:val="28"/>
          <w:szCs w:val="28"/>
        </w:rPr>
      </w:pPr>
      <w:r w:rsidRPr="00BA3100">
        <w:rPr>
          <w:sz w:val="28"/>
          <w:szCs w:val="28"/>
        </w:rPr>
        <w:t xml:space="preserve">      </w:t>
      </w:r>
      <w:r w:rsidR="00CC1EF6" w:rsidRPr="00BA3100">
        <w:rPr>
          <w:sz w:val="28"/>
          <w:szCs w:val="28"/>
        </w:rPr>
        <w:t xml:space="preserve">   </w:t>
      </w:r>
      <w:r w:rsidR="00753200" w:rsidRPr="00BA3100">
        <w:rPr>
          <w:sz w:val="28"/>
          <w:szCs w:val="28"/>
        </w:rPr>
        <w:t>Председатель</w:t>
      </w:r>
      <w:r w:rsidR="464A756F" w:rsidRPr="00BA3100">
        <w:rPr>
          <w:sz w:val="28"/>
          <w:szCs w:val="28"/>
        </w:rPr>
        <w:t xml:space="preserve">:                                     </w:t>
      </w:r>
      <w:r w:rsidRPr="00BA3100">
        <w:rPr>
          <w:sz w:val="28"/>
          <w:szCs w:val="28"/>
        </w:rPr>
        <w:t xml:space="preserve">                        </w:t>
      </w:r>
      <w:r w:rsidR="464A756F" w:rsidRPr="00BA3100">
        <w:rPr>
          <w:sz w:val="28"/>
          <w:szCs w:val="28"/>
        </w:rPr>
        <w:t xml:space="preserve"> М.У.Дроздова</w:t>
      </w:r>
    </w:p>
    <w:p w:rsidR="00CB6FBA" w:rsidRPr="004A00CE" w:rsidRDefault="00CB6FBA" w:rsidP="00CB6FBA">
      <w:pPr>
        <w:ind w:right="-23" w:firstLine="709"/>
        <w:jc w:val="both"/>
        <w:rPr>
          <w:sz w:val="27"/>
          <w:szCs w:val="27"/>
        </w:rPr>
      </w:pPr>
    </w:p>
    <w:p w:rsidR="008B5483" w:rsidRPr="004A00CE" w:rsidRDefault="008B5483" w:rsidP="008C5704">
      <w:pPr>
        <w:autoSpaceDE w:val="0"/>
        <w:autoSpaceDN w:val="0"/>
        <w:adjustRightInd w:val="0"/>
        <w:ind w:right="-23"/>
        <w:jc w:val="both"/>
        <w:rPr>
          <w:sz w:val="27"/>
          <w:szCs w:val="27"/>
        </w:rPr>
      </w:pPr>
    </w:p>
    <w:p w:rsidR="00D85A27" w:rsidRPr="004A00CE" w:rsidRDefault="00D85A27" w:rsidP="00040CA0">
      <w:pPr>
        <w:spacing w:after="0"/>
        <w:jc w:val="both"/>
        <w:rPr>
          <w:rFonts w:ascii="Times New Roman" w:hAnsi="Times New Roman" w:cs="Times New Roman"/>
          <w:sz w:val="27"/>
          <w:szCs w:val="27"/>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D85A27" w:rsidRDefault="00D85A27" w:rsidP="00040CA0">
      <w:pPr>
        <w:spacing w:after="0"/>
        <w:jc w:val="both"/>
        <w:rPr>
          <w:rFonts w:ascii="Times New Roman" w:hAnsi="Times New Roman" w:cs="Times New Roman"/>
          <w:sz w:val="28"/>
          <w:szCs w:val="28"/>
        </w:rPr>
      </w:pPr>
    </w:p>
    <w:p w:rsidR="00E4492C" w:rsidRPr="00CE50D8" w:rsidRDefault="00E4492C" w:rsidP="00E4492C">
      <w:pPr>
        <w:autoSpaceDE w:val="0"/>
        <w:autoSpaceDN w:val="0"/>
        <w:adjustRightInd w:val="0"/>
        <w:ind w:right="-23"/>
        <w:jc w:val="both"/>
        <w:rPr>
          <w:sz w:val="28"/>
          <w:szCs w:val="28"/>
        </w:rPr>
      </w:pPr>
    </w:p>
    <w:p w:rsidR="001B4B20" w:rsidRPr="0090010C" w:rsidRDefault="001B4B20" w:rsidP="0090010C">
      <w:pPr>
        <w:autoSpaceDE w:val="0"/>
        <w:autoSpaceDN w:val="0"/>
        <w:adjustRightInd w:val="0"/>
        <w:ind w:right="-23" w:firstLine="709"/>
        <w:jc w:val="both"/>
        <w:rPr>
          <w:rFonts w:ascii="Times New Roman" w:hAnsi="Times New Roman" w:cs="Times New Roman"/>
          <w:sz w:val="28"/>
          <w:szCs w:val="28"/>
        </w:rPr>
      </w:pPr>
    </w:p>
    <w:sectPr w:rsidR="001B4B20" w:rsidRPr="0090010C" w:rsidSect="003B5F7F">
      <w:footerReference w:type="default" r:id="rId17"/>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E9A" w:rsidRDefault="00936E9A" w:rsidP="00575E5A">
      <w:pPr>
        <w:spacing w:after="0" w:line="240" w:lineRule="auto"/>
      </w:pPr>
      <w:r>
        <w:separator/>
      </w:r>
    </w:p>
  </w:endnote>
  <w:endnote w:type="continuationSeparator" w:id="1">
    <w:p w:rsidR="00936E9A" w:rsidRDefault="00936E9A" w:rsidP="00575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63279"/>
    </w:sdtPr>
    <w:sdtContent>
      <w:p w:rsidR="00793536" w:rsidRDefault="00793536">
        <w:pPr>
          <w:pStyle w:val="a8"/>
          <w:jc w:val="right"/>
        </w:pPr>
        <w:fldSimple w:instr=" PAGE   \* MERGEFORMAT ">
          <w:r w:rsidR="00F13FC1">
            <w:rPr>
              <w:noProof/>
            </w:rPr>
            <w:t>1</w:t>
          </w:r>
        </w:fldSimple>
      </w:p>
    </w:sdtContent>
  </w:sdt>
  <w:p w:rsidR="00793536" w:rsidRDefault="0079353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E9A" w:rsidRDefault="00936E9A" w:rsidP="00575E5A">
      <w:pPr>
        <w:spacing w:after="0" w:line="240" w:lineRule="auto"/>
      </w:pPr>
      <w:r>
        <w:separator/>
      </w:r>
    </w:p>
  </w:footnote>
  <w:footnote w:type="continuationSeparator" w:id="1">
    <w:p w:rsidR="00936E9A" w:rsidRDefault="00936E9A" w:rsidP="00575E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2564"/>
    <w:multiLevelType w:val="hybridMultilevel"/>
    <w:tmpl w:val="37DC5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D1865"/>
    <w:multiLevelType w:val="hybridMultilevel"/>
    <w:tmpl w:val="A8485B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FF2C77"/>
    <w:multiLevelType w:val="hybridMultilevel"/>
    <w:tmpl w:val="1D18A7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85541D"/>
    <w:multiLevelType w:val="hybridMultilevel"/>
    <w:tmpl w:val="DFC62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923567"/>
    <w:multiLevelType w:val="multilevel"/>
    <w:tmpl w:val="D132F5CE"/>
    <w:lvl w:ilvl="0">
      <w:start w:val="1"/>
      <w:numFmt w:val="decimal"/>
      <w:lvlText w:val="%1."/>
      <w:lvlJc w:val="left"/>
      <w:pPr>
        <w:ind w:left="720" w:hanging="360"/>
      </w:pPr>
      <w:rPr>
        <w:rFonts w:hint="default"/>
        <w:color w:val="FF0000"/>
      </w:rPr>
    </w:lvl>
    <w:lvl w:ilvl="1">
      <w:start w:val="1"/>
      <w:numFmt w:val="decimal"/>
      <w:isLgl/>
      <w:lvlText w:val="%1.%2."/>
      <w:lvlJc w:val="left"/>
      <w:pPr>
        <w:ind w:left="100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22A07EC1"/>
    <w:multiLevelType w:val="hybridMultilevel"/>
    <w:tmpl w:val="AE7E88EA"/>
    <w:lvl w:ilvl="0" w:tplc="E6C018B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A08237E"/>
    <w:multiLevelType w:val="hybridMultilevel"/>
    <w:tmpl w:val="27F06FE2"/>
    <w:lvl w:ilvl="0" w:tplc="139A619C">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A912BDF"/>
    <w:multiLevelType w:val="hybridMultilevel"/>
    <w:tmpl w:val="9664FE5A"/>
    <w:lvl w:ilvl="0" w:tplc="1340BC6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C060A8"/>
    <w:multiLevelType w:val="hybridMultilevel"/>
    <w:tmpl w:val="10F8454A"/>
    <w:lvl w:ilvl="0" w:tplc="59CC66C6">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313C1346"/>
    <w:multiLevelType w:val="hybridMultilevel"/>
    <w:tmpl w:val="A8485BF8"/>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B00012"/>
    <w:multiLevelType w:val="hybridMultilevel"/>
    <w:tmpl w:val="CF78EB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2115A43"/>
    <w:multiLevelType w:val="hybridMultilevel"/>
    <w:tmpl w:val="B94ABEE6"/>
    <w:lvl w:ilvl="0" w:tplc="AAF4E416">
      <w:start w:val="3"/>
      <w:numFmt w:val="bullet"/>
      <w:lvlText w:val=""/>
      <w:lvlJc w:val="left"/>
      <w:pPr>
        <w:ind w:left="720" w:hanging="360"/>
      </w:pPr>
      <w:rPr>
        <w:rFonts w:ascii="Symbol" w:eastAsia="Times New Roman" w:hAnsi="Symbol"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D45F47"/>
    <w:multiLevelType w:val="singleLevel"/>
    <w:tmpl w:val="F5F432E0"/>
    <w:lvl w:ilvl="0">
      <w:start w:val="1"/>
      <w:numFmt w:val="decimal"/>
      <w:lvlText w:val="%1."/>
      <w:legacy w:legacy="1" w:legacySpace="0" w:legacyIndent="360"/>
      <w:lvlJc w:val="left"/>
      <w:rPr>
        <w:rFonts w:ascii="Times New Roman CYR" w:hAnsi="Times New Roman CYR" w:cs="Times New Roman CYR" w:hint="default"/>
      </w:rPr>
    </w:lvl>
  </w:abstractNum>
  <w:abstractNum w:abstractNumId="13">
    <w:nsid w:val="4B5D6327"/>
    <w:multiLevelType w:val="hybridMultilevel"/>
    <w:tmpl w:val="BAEA172E"/>
    <w:lvl w:ilvl="0" w:tplc="B3287AEC">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507016E3"/>
    <w:multiLevelType w:val="hybridMultilevel"/>
    <w:tmpl w:val="76980F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8853FF"/>
    <w:multiLevelType w:val="multilevel"/>
    <w:tmpl w:val="D132F5CE"/>
    <w:lvl w:ilvl="0">
      <w:start w:val="1"/>
      <w:numFmt w:val="decimal"/>
      <w:lvlText w:val="%1."/>
      <w:lvlJc w:val="left"/>
      <w:pPr>
        <w:ind w:left="720" w:hanging="360"/>
      </w:pPr>
      <w:rPr>
        <w:rFonts w:hint="default"/>
        <w:color w:val="FF0000"/>
      </w:rPr>
    </w:lvl>
    <w:lvl w:ilvl="1">
      <w:start w:val="1"/>
      <w:numFmt w:val="decimal"/>
      <w:isLgl/>
      <w:lvlText w:val="%1.%2."/>
      <w:lvlJc w:val="left"/>
      <w:pPr>
        <w:ind w:left="100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5B3F59EB"/>
    <w:multiLevelType w:val="hybridMultilevel"/>
    <w:tmpl w:val="1A34BB68"/>
    <w:lvl w:ilvl="0" w:tplc="D054E23E">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61577FD3"/>
    <w:multiLevelType w:val="hybridMultilevel"/>
    <w:tmpl w:val="53101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5C7231"/>
    <w:multiLevelType w:val="hybridMultilevel"/>
    <w:tmpl w:val="A8485B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571D27"/>
    <w:multiLevelType w:val="hybridMultilevel"/>
    <w:tmpl w:val="BCD6091E"/>
    <w:lvl w:ilvl="0" w:tplc="149ADA84">
      <w:start w:val="3"/>
      <w:numFmt w:val="bullet"/>
      <w:lvlText w:val=""/>
      <w:lvlJc w:val="left"/>
      <w:pPr>
        <w:ind w:left="720" w:hanging="360"/>
      </w:pPr>
      <w:rPr>
        <w:rFonts w:ascii="Symbol" w:eastAsia="Times New Roman" w:hAnsi="Symbol" w:cs="Times New Roman" w:hint="default"/>
        <w:color w:val="FF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97302A"/>
    <w:multiLevelType w:val="hybridMultilevel"/>
    <w:tmpl w:val="D67E5A40"/>
    <w:lvl w:ilvl="0" w:tplc="402C5B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C17467E"/>
    <w:multiLevelType w:val="hybridMultilevel"/>
    <w:tmpl w:val="8FBA7826"/>
    <w:lvl w:ilvl="0" w:tplc="44F02B38">
      <w:start w:val="1"/>
      <w:numFmt w:val="decimal"/>
      <w:lvlText w:val="%1."/>
      <w:lvlJc w:val="left"/>
      <w:pPr>
        <w:ind w:left="1617" w:hanging="105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9"/>
  </w:num>
  <w:num w:numId="3">
    <w:abstractNumId w:val="17"/>
  </w:num>
  <w:num w:numId="4">
    <w:abstractNumId w:val="5"/>
  </w:num>
  <w:num w:numId="5">
    <w:abstractNumId w:val="1"/>
  </w:num>
  <w:num w:numId="6">
    <w:abstractNumId w:val="18"/>
  </w:num>
  <w:num w:numId="7">
    <w:abstractNumId w:val="21"/>
  </w:num>
  <w:num w:numId="8">
    <w:abstractNumId w:val="3"/>
  </w:num>
  <w:num w:numId="9">
    <w:abstractNumId w:val="6"/>
  </w:num>
  <w:num w:numId="10">
    <w:abstractNumId w:val="0"/>
  </w:num>
  <w:num w:numId="11">
    <w:abstractNumId w:val="13"/>
  </w:num>
  <w:num w:numId="12">
    <w:abstractNumId w:val="20"/>
  </w:num>
  <w:num w:numId="13">
    <w:abstractNumId w:val="15"/>
  </w:num>
  <w:num w:numId="14">
    <w:abstractNumId w:val="4"/>
  </w:num>
  <w:num w:numId="15">
    <w:abstractNumId w:val="10"/>
  </w:num>
  <w:num w:numId="16">
    <w:abstractNumId w:val="16"/>
  </w:num>
  <w:num w:numId="17">
    <w:abstractNumId w:val="19"/>
  </w:num>
  <w:num w:numId="18">
    <w:abstractNumId w:val="11"/>
  </w:num>
  <w:num w:numId="19">
    <w:abstractNumId w:val="7"/>
  </w:num>
  <w:num w:numId="20">
    <w:abstractNumId w:val="2"/>
  </w:num>
  <w:num w:numId="21">
    <w:abstractNumId w:val="8"/>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624F4"/>
    <w:rsid w:val="0000018D"/>
    <w:rsid w:val="00000F37"/>
    <w:rsid w:val="00001FF5"/>
    <w:rsid w:val="00005373"/>
    <w:rsid w:val="00005AD5"/>
    <w:rsid w:val="00005E96"/>
    <w:rsid w:val="000076BB"/>
    <w:rsid w:val="00014FED"/>
    <w:rsid w:val="00014FF0"/>
    <w:rsid w:val="000154CA"/>
    <w:rsid w:val="00021411"/>
    <w:rsid w:val="000227FD"/>
    <w:rsid w:val="00031717"/>
    <w:rsid w:val="00032667"/>
    <w:rsid w:val="00032884"/>
    <w:rsid w:val="000359A6"/>
    <w:rsid w:val="000359BD"/>
    <w:rsid w:val="00040CA0"/>
    <w:rsid w:val="000417C9"/>
    <w:rsid w:val="00045A92"/>
    <w:rsid w:val="00051B30"/>
    <w:rsid w:val="00052A5B"/>
    <w:rsid w:val="00052A9E"/>
    <w:rsid w:val="0005335E"/>
    <w:rsid w:val="000550F1"/>
    <w:rsid w:val="00056192"/>
    <w:rsid w:val="00056688"/>
    <w:rsid w:val="000616E1"/>
    <w:rsid w:val="00061AAE"/>
    <w:rsid w:val="000668EF"/>
    <w:rsid w:val="00071CD8"/>
    <w:rsid w:val="00074BE2"/>
    <w:rsid w:val="0007501F"/>
    <w:rsid w:val="0007611A"/>
    <w:rsid w:val="000764CF"/>
    <w:rsid w:val="00076EDC"/>
    <w:rsid w:val="000815F9"/>
    <w:rsid w:val="000857D0"/>
    <w:rsid w:val="000878A3"/>
    <w:rsid w:val="00095DDF"/>
    <w:rsid w:val="00097725"/>
    <w:rsid w:val="00097761"/>
    <w:rsid w:val="000A16D8"/>
    <w:rsid w:val="000A4C5A"/>
    <w:rsid w:val="000B1675"/>
    <w:rsid w:val="000B409F"/>
    <w:rsid w:val="000C0C53"/>
    <w:rsid w:val="000C2303"/>
    <w:rsid w:val="000C2DAE"/>
    <w:rsid w:val="000C7DD6"/>
    <w:rsid w:val="000C7E8D"/>
    <w:rsid w:val="000D00E4"/>
    <w:rsid w:val="000D2B62"/>
    <w:rsid w:val="000D6107"/>
    <w:rsid w:val="000E0339"/>
    <w:rsid w:val="000E3D13"/>
    <w:rsid w:val="000E433E"/>
    <w:rsid w:val="000E6091"/>
    <w:rsid w:val="000F1C5E"/>
    <w:rsid w:val="000F344E"/>
    <w:rsid w:val="000F3C82"/>
    <w:rsid w:val="000F56F9"/>
    <w:rsid w:val="000F6CB3"/>
    <w:rsid w:val="00103725"/>
    <w:rsid w:val="00104844"/>
    <w:rsid w:val="0010539F"/>
    <w:rsid w:val="00106A7E"/>
    <w:rsid w:val="00106CB0"/>
    <w:rsid w:val="00106FEB"/>
    <w:rsid w:val="001073EA"/>
    <w:rsid w:val="00107514"/>
    <w:rsid w:val="00112E14"/>
    <w:rsid w:val="00117044"/>
    <w:rsid w:val="0012258B"/>
    <w:rsid w:val="0012372D"/>
    <w:rsid w:val="00123C00"/>
    <w:rsid w:val="00125BF4"/>
    <w:rsid w:val="00127E77"/>
    <w:rsid w:val="00136531"/>
    <w:rsid w:val="00141BEF"/>
    <w:rsid w:val="00141ECC"/>
    <w:rsid w:val="00142E9C"/>
    <w:rsid w:val="001435D7"/>
    <w:rsid w:val="00143D7E"/>
    <w:rsid w:val="00144D90"/>
    <w:rsid w:val="0014517B"/>
    <w:rsid w:val="001458E9"/>
    <w:rsid w:val="00145AD4"/>
    <w:rsid w:val="00153608"/>
    <w:rsid w:val="00154002"/>
    <w:rsid w:val="00155867"/>
    <w:rsid w:val="0015608F"/>
    <w:rsid w:val="00161E7B"/>
    <w:rsid w:val="001746C2"/>
    <w:rsid w:val="00184B4E"/>
    <w:rsid w:val="00186EA4"/>
    <w:rsid w:val="00187955"/>
    <w:rsid w:val="001938B6"/>
    <w:rsid w:val="001963F6"/>
    <w:rsid w:val="0019712C"/>
    <w:rsid w:val="00197140"/>
    <w:rsid w:val="001974B0"/>
    <w:rsid w:val="001A157E"/>
    <w:rsid w:val="001A1B90"/>
    <w:rsid w:val="001A3CB0"/>
    <w:rsid w:val="001A72A7"/>
    <w:rsid w:val="001B159F"/>
    <w:rsid w:val="001B4B20"/>
    <w:rsid w:val="001B4B39"/>
    <w:rsid w:val="001B643C"/>
    <w:rsid w:val="001B69FE"/>
    <w:rsid w:val="001B7580"/>
    <w:rsid w:val="001B758F"/>
    <w:rsid w:val="001C1755"/>
    <w:rsid w:val="001C35DD"/>
    <w:rsid w:val="001C485F"/>
    <w:rsid w:val="001D15DF"/>
    <w:rsid w:val="001D4A8A"/>
    <w:rsid w:val="001D6377"/>
    <w:rsid w:val="001E1C92"/>
    <w:rsid w:val="001E24FF"/>
    <w:rsid w:val="001E54CB"/>
    <w:rsid w:val="001E731A"/>
    <w:rsid w:val="001F03BE"/>
    <w:rsid w:val="001F0F21"/>
    <w:rsid w:val="001F14F1"/>
    <w:rsid w:val="001F5491"/>
    <w:rsid w:val="001F613B"/>
    <w:rsid w:val="001F6362"/>
    <w:rsid w:val="00201A2D"/>
    <w:rsid w:val="00205F16"/>
    <w:rsid w:val="0021035F"/>
    <w:rsid w:val="00212D60"/>
    <w:rsid w:val="00213661"/>
    <w:rsid w:val="00215538"/>
    <w:rsid w:val="0021590B"/>
    <w:rsid w:val="002164BA"/>
    <w:rsid w:val="0022078D"/>
    <w:rsid w:val="0022153B"/>
    <w:rsid w:val="00221B6B"/>
    <w:rsid w:val="00222D32"/>
    <w:rsid w:val="00227530"/>
    <w:rsid w:val="00230102"/>
    <w:rsid w:val="00231014"/>
    <w:rsid w:val="002352E7"/>
    <w:rsid w:val="00241E53"/>
    <w:rsid w:val="00242EC1"/>
    <w:rsid w:val="00243124"/>
    <w:rsid w:val="002543ED"/>
    <w:rsid w:val="00256169"/>
    <w:rsid w:val="002567FC"/>
    <w:rsid w:val="00257790"/>
    <w:rsid w:val="00260E7D"/>
    <w:rsid w:val="00260FF9"/>
    <w:rsid w:val="002668B7"/>
    <w:rsid w:val="00270723"/>
    <w:rsid w:val="00270E3F"/>
    <w:rsid w:val="00270EEF"/>
    <w:rsid w:val="00271358"/>
    <w:rsid w:val="00275350"/>
    <w:rsid w:val="00280F4B"/>
    <w:rsid w:val="002817AD"/>
    <w:rsid w:val="00285CE9"/>
    <w:rsid w:val="0028663B"/>
    <w:rsid w:val="00286B08"/>
    <w:rsid w:val="00290287"/>
    <w:rsid w:val="00291F3E"/>
    <w:rsid w:val="00293B34"/>
    <w:rsid w:val="002950EC"/>
    <w:rsid w:val="0029527F"/>
    <w:rsid w:val="00295B56"/>
    <w:rsid w:val="00297BDA"/>
    <w:rsid w:val="00297DCD"/>
    <w:rsid w:val="002A2DDA"/>
    <w:rsid w:val="002A391F"/>
    <w:rsid w:val="002A564B"/>
    <w:rsid w:val="002A61F2"/>
    <w:rsid w:val="002A687F"/>
    <w:rsid w:val="002A7FC7"/>
    <w:rsid w:val="002B2196"/>
    <w:rsid w:val="002B5F2E"/>
    <w:rsid w:val="002B6945"/>
    <w:rsid w:val="002C0D8F"/>
    <w:rsid w:val="002C196A"/>
    <w:rsid w:val="002C2019"/>
    <w:rsid w:val="002D25C0"/>
    <w:rsid w:val="002D32C2"/>
    <w:rsid w:val="002D3851"/>
    <w:rsid w:val="002D5229"/>
    <w:rsid w:val="002E361B"/>
    <w:rsid w:val="002E3949"/>
    <w:rsid w:val="002E3D6E"/>
    <w:rsid w:val="002E4E2D"/>
    <w:rsid w:val="002E5DB0"/>
    <w:rsid w:val="002E7902"/>
    <w:rsid w:val="002F27FF"/>
    <w:rsid w:val="002F43B8"/>
    <w:rsid w:val="002F58D2"/>
    <w:rsid w:val="002F646C"/>
    <w:rsid w:val="00302211"/>
    <w:rsid w:val="00302366"/>
    <w:rsid w:val="003029AF"/>
    <w:rsid w:val="00305A00"/>
    <w:rsid w:val="00307F4A"/>
    <w:rsid w:val="00311BED"/>
    <w:rsid w:val="00312FDB"/>
    <w:rsid w:val="003157D9"/>
    <w:rsid w:val="00321694"/>
    <w:rsid w:val="00321790"/>
    <w:rsid w:val="003221AB"/>
    <w:rsid w:val="00323B1B"/>
    <w:rsid w:val="00323B7B"/>
    <w:rsid w:val="003269C1"/>
    <w:rsid w:val="00327393"/>
    <w:rsid w:val="00331B2A"/>
    <w:rsid w:val="00333573"/>
    <w:rsid w:val="00341E45"/>
    <w:rsid w:val="00345833"/>
    <w:rsid w:val="00346386"/>
    <w:rsid w:val="00350725"/>
    <w:rsid w:val="00350CF0"/>
    <w:rsid w:val="0035292E"/>
    <w:rsid w:val="003529DC"/>
    <w:rsid w:val="003607AA"/>
    <w:rsid w:val="0036136D"/>
    <w:rsid w:val="0036465E"/>
    <w:rsid w:val="00366CAD"/>
    <w:rsid w:val="003703B0"/>
    <w:rsid w:val="00370AA4"/>
    <w:rsid w:val="003710C6"/>
    <w:rsid w:val="00372704"/>
    <w:rsid w:val="00372B97"/>
    <w:rsid w:val="00374823"/>
    <w:rsid w:val="00375E2F"/>
    <w:rsid w:val="0037750D"/>
    <w:rsid w:val="00380814"/>
    <w:rsid w:val="00381A37"/>
    <w:rsid w:val="0038225E"/>
    <w:rsid w:val="00383943"/>
    <w:rsid w:val="00385D44"/>
    <w:rsid w:val="00386DAF"/>
    <w:rsid w:val="0039264B"/>
    <w:rsid w:val="003A06F1"/>
    <w:rsid w:val="003A0C31"/>
    <w:rsid w:val="003A2F40"/>
    <w:rsid w:val="003A3723"/>
    <w:rsid w:val="003A6602"/>
    <w:rsid w:val="003A756A"/>
    <w:rsid w:val="003B0B97"/>
    <w:rsid w:val="003B1CE6"/>
    <w:rsid w:val="003B36BF"/>
    <w:rsid w:val="003B4EAF"/>
    <w:rsid w:val="003B5F7F"/>
    <w:rsid w:val="003C20F3"/>
    <w:rsid w:val="003C734B"/>
    <w:rsid w:val="003C7919"/>
    <w:rsid w:val="003C79F4"/>
    <w:rsid w:val="003C7DDE"/>
    <w:rsid w:val="003D0719"/>
    <w:rsid w:val="003D0A3A"/>
    <w:rsid w:val="003D40FF"/>
    <w:rsid w:val="003D4371"/>
    <w:rsid w:val="003D5E6E"/>
    <w:rsid w:val="003D5ED3"/>
    <w:rsid w:val="003D5FAE"/>
    <w:rsid w:val="003D63AF"/>
    <w:rsid w:val="003D7D94"/>
    <w:rsid w:val="003E45AE"/>
    <w:rsid w:val="003F091D"/>
    <w:rsid w:val="003F2310"/>
    <w:rsid w:val="003F25EF"/>
    <w:rsid w:val="003F3C1B"/>
    <w:rsid w:val="003F5CE8"/>
    <w:rsid w:val="003F5DE0"/>
    <w:rsid w:val="003F785E"/>
    <w:rsid w:val="00402924"/>
    <w:rsid w:val="0040631D"/>
    <w:rsid w:val="00406FF7"/>
    <w:rsid w:val="00407CB6"/>
    <w:rsid w:val="004140B8"/>
    <w:rsid w:val="00414693"/>
    <w:rsid w:val="0041584E"/>
    <w:rsid w:val="0041593E"/>
    <w:rsid w:val="00415D43"/>
    <w:rsid w:val="00422129"/>
    <w:rsid w:val="0042285B"/>
    <w:rsid w:val="00426938"/>
    <w:rsid w:val="004269B2"/>
    <w:rsid w:val="00427035"/>
    <w:rsid w:val="00427F38"/>
    <w:rsid w:val="004313DF"/>
    <w:rsid w:val="00431D92"/>
    <w:rsid w:val="0043355B"/>
    <w:rsid w:val="004373C0"/>
    <w:rsid w:val="00452E2A"/>
    <w:rsid w:val="00455FCE"/>
    <w:rsid w:val="00456635"/>
    <w:rsid w:val="0045716C"/>
    <w:rsid w:val="00464A6B"/>
    <w:rsid w:val="0046551C"/>
    <w:rsid w:val="00472D41"/>
    <w:rsid w:val="00473EAD"/>
    <w:rsid w:val="00474679"/>
    <w:rsid w:val="00475711"/>
    <w:rsid w:val="004778A5"/>
    <w:rsid w:val="00480B6F"/>
    <w:rsid w:val="004815FA"/>
    <w:rsid w:val="00481B2D"/>
    <w:rsid w:val="00484CAD"/>
    <w:rsid w:val="00486448"/>
    <w:rsid w:val="00486A8C"/>
    <w:rsid w:val="00497823"/>
    <w:rsid w:val="004A00CE"/>
    <w:rsid w:val="004A2057"/>
    <w:rsid w:val="004A3B2B"/>
    <w:rsid w:val="004A4760"/>
    <w:rsid w:val="004A4C55"/>
    <w:rsid w:val="004A6245"/>
    <w:rsid w:val="004A6962"/>
    <w:rsid w:val="004A7D4C"/>
    <w:rsid w:val="004B0AFB"/>
    <w:rsid w:val="004B37E4"/>
    <w:rsid w:val="004B58B8"/>
    <w:rsid w:val="004B72D9"/>
    <w:rsid w:val="004C11D8"/>
    <w:rsid w:val="004C4477"/>
    <w:rsid w:val="004C4706"/>
    <w:rsid w:val="004C6D8B"/>
    <w:rsid w:val="004C763F"/>
    <w:rsid w:val="004C7920"/>
    <w:rsid w:val="004D16BD"/>
    <w:rsid w:val="004D54C2"/>
    <w:rsid w:val="004D6780"/>
    <w:rsid w:val="004D6C5D"/>
    <w:rsid w:val="004E1B41"/>
    <w:rsid w:val="004E31B0"/>
    <w:rsid w:val="004F346D"/>
    <w:rsid w:val="004F4BD9"/>
    <w:rsid w:val="004F70AC"/>
    <w:rsid w:val="004F726C"/>
    <w:rsid w:val="00500255"/>
    <w:rsid w:val="0050266B"/>
    <w:rsid w:val="0050459A"/>
    <w:rsid w:val="0050509A"/>
    <w:rsid w:val="00510013"/>
    <w:rsid w:val="005146CA"/>
    <w:rsid w:val="00514945"/>
    <w:rsid w:val="00516F3E"/>
    <w:rsid w:val="00520A7D"/>
    <w:rsid w:val="00522FAF"/>
    <w:rsid w:val="005242F1"/>
    <w:rsid w:val="00525846"/>
    <w:rsid w:val="00531A9D"/>
    <w:rsid w:val="00531F04"/>
    <w:rsid w:val="005330B8"/>
    <w:rsid w:val="00534729"/>
    <w:rsid w:val="0053676B"/>
    <w:rsid w:val="00545B70"/>
    <w:rsid w:val="00547146"/>
    <w:rsid w:val="005509AE"/>
    <w:rsid w:val="00550B31"/>
    <w:rsid w:val="005538F0"/>
    <w:rsid w:val="00554F20"/>
    <w:rsid w:val="0056150A"/>
    <w:rsid w:val="005625BE"/>
    <w:rsid w:val="005632C9"/>
    <w:rsid w:val="00565B0B"/>
    <w:rsid w:val="005711B1"/>
    <w:rsid w:val="00574E8E"/>
    <w:rsid w:val="00575E5A"/>
    <w:rsid w:val="0057678C"/>
    <w:rsid w:val="005866B3"/>
    <w:rsid w:val="005875EF"/>
    <w:rsid w:val="005877FA"/>
    <w:rsid w:val="00591EFC"/>
    <w:rsid w:val="005950DC"/>
    <w:rsid w:val="00596302"/>
    <w:rsid w:val="005966DD"/>
    <w:rsid w:val="00596FCA"/>
    <w:rsid w:val="005A3B4D"/>
    <w:rsid w:val="005A4223"/>
    <w:rsid w:val="005B0B7D"/>
    <w:rsid w:val="005B52BB"/>
    <w:rsid w:val="005B7F36"/>
    <w:rsid w:val="005C00DB"/>
    <w:rsid w:val="005C0408"/>
    <w:rsid w:val="005C3888"/>
    <w:rsid w:val="005C3E24"/>
    <w:rsid w:val="005C4BA2"/>
    <w:rsid w:val="005C5AC9"/>
    <w:rsid w:val="005C6453"/>
    <w:rsid w:val="005D0088"/>
    <w:rsid w:val="005D228A"/>
    <w:rsid w:val="005D327A"/>
    <w:rsid w:val="005D5715"/>
    <w:rsid w:val="005D7921"/>
    <w:rsid w:val="005E57CA"/>
    <w:rsid w:val="005F0248"/>
    <w:rsid w:val="005F17D4"/>
    <w:rsid w:val="005F1A54"/>
    <w:rsid w:val="005F3754"/>
    <w:rsid w:val="005F79A8"/>
    <w:rsid w:val="0060263F"/>
    <w:rsid w:val="00602DB0"/>
    <w:rsid w:val="00603E10"/>
    <w:rsid w:val="006120D8"/>
    <w:rsid w:val="006139AF"/>
    <w:rsid w:val="0061705E"/>
    <w:rsid w:val="00624EF4"/>
    <w:rsid w:val="00626C23"/>
    <w:rsid w:val="00632E16"/>
    <w:rsid w:val="006342BC"/>
    <w:rsid w:val="006344C2"/>
    <w:rsid w:val="00635971"/>
    <w:rsid w:val="00637E0A"/>
    <w:rsid w:val="00643B00"/>
    <w:rsid w:val="00643D6C"/>
    <w:rsid w:val="0064735B"/>
    <w:rsid w:val="006473C6"/>
    <w:rsid w:val="0064790B"/>
    <w:rsid w:val="00651138"/>
    <w:rsid w:val="00652B9F"/>
    <w:rsid w:val="006547D3"/>
    <w:rsid w:val="00654ED7"/>
    <w:rsid w:val="00655D11"/>
    <w:rsid w:val="0065745E"/>
    <w:rsid w:val="006604A1"/>
    <w:rsid w:val="00662AC8"/>
    <w:rsid w:val="006662A1"/>
    <w:rsid w:val="006664D6"/>
    <w:rsid w:val="00667873"/>
    <w:rsid w:val="00672872"/>
    <w:rsid w:val="00674D25"/>
    <w:rsid w:val="00681953"/>
    <w:rsid w:val="00684983"/>
    <w:rsid w:val="00685E8A"/>
    <w:rsid w:val="006877E1"/>
    <w:rsid w:val="00690DEE"/>
    <w:rsid w:val="00692C9B"/>
    <w:rsid w:val="00694836"/>
    <w:rsid w:val="006A27B4"/>
    <w:rsid w:val="006A2BFA"/>
    <w:rsid w:val="006A709A"/>
    <w:rsid w:val="006A7CF0"/>
    <w:rsid w:val="006A7FD6"/>
    <w:rsid w:val="006B3464"/>
    <w:rsid w:val="006B4A14"/>
    <w:rsid w:val="006B5C38"/>
    <w:rsid w:val="006B7608"/>
    <w:rsid w:val="006C1E66"/>
    <w:rsid w:val="006C2D20"/>
    <w:rsid w:val="006C451C"/>
    <w:rsid w:val="006C4BFA"/>
    <w:rsid w:val="006D178F"/>
    <w:rsid w:val="006D27E5"/>
    <w:rsid w:val="006E010E"/>
    <w:rsid w:val="006E089C"/>
    <w:rsid w:val="006E162C"/>
    <w:rsid w:val="006E1C1E"/>
    <w:rsid w:val="006E1EAA"/>
    <w:rsid w:val="006E1F88"/>
    <w:rsid w:val="006E3508"/>
    <w:rsid w:val="006E5CCD"/>
    <w:rsid w:val="006F0DFB"/>
    <w:rsid w:val="006F4E4B"/>
    <w:rsid w:val="006F6D7D"/>
    <w:rsid w:val="006F74DE"/>
    <w:rsid w:val="007005F2"/>
    <w:rsid w:val="0070481C"/>
    <w:rsid w:val="00705EFB"/>
    <w:rsid w:val="0071275C"/>
    <w:rsid w:val="007140CF"/>
    <w:rsid w:val="00715697"/>
    <w:rsid w:val="007163AD"/>
    <w:rsid w:val="007168DD"/>
    <w:rsid w:val="007201DC"/>
    <w:rsid w:val="007229E1"/>
    <w:rsid w:val="00723D99"/>
    <w:rsid w:val="00727355"/>
    <w:rsid w:val="00727C93"/>
    <w:rsid w:val="007314E4"/>
    <w:rsid w:val="00732B6E"/>
    <w:rsid w:val="007342EC"/>
    <w:rsid w:val="007369C3"/>
    <w:rsid w:val="00744ED9"/>
    <w:rsid w:val="00745BF5"/>
    <w:rsid w:val="007520AB"/>
    <w:rsid w:val="00753200"/>
    <w:rsid w:val="007538D3"/>
    <w:rsid w:val="007538D9"/>
    <w:rsid w:val="00753F09"/>
    <w:rsid w:val="00761D8C"/>
    <w:rsid w:val="007718CE"/>
    <w:rsid w:val="00773CBB"/>
    <w:rsid w:val="0077444E"/>
    <w:rsid w:val="007802C3"/>
    <w:rsid w:val="00780AA6"/>
    <w:rsid w:val="00781CEF"/>
    <w:rsid w:val="00781D2E"/>
    <w:rsid w:val="00783879"/>
    <w:rsid w:val="00785801"/>
    <w:rsid w:val="00785990"/>
    <w:rsid w:val="0078678A"/>
    <w:rsid w:val="00787751"/>
    <w:rsid w:val="00790598"/>
    <w:rsid w:val="007910CB"/>
    <w:rsid w:val="00791312"/>
    <w:rsid w:val="0079265A"/>
    <w:rsid w:val="00793536"/>
    <w:rsid w:val="007A0785"/>
    <w:rsid w:val="007A3D23"/>
    <w:rsid w:val="007A45FF"/>
    <w:rsid w:val="007A4C29"/>
    <w:rsid w:val="007A512C"/>
    <w:rsid w:val="007A61D3"/>
    <w:rsid w:val="007B273D"/>
    <w:rsid w:val="007B4014"/>
    <w:rsid w:val="007B6E74"/>
    <w:rsid w:val="007B7C52"/>
    <w:rsid w:val="007D5151"/>
    <w:rsid w:val="007D72B9"/>
    <w:rsid w:val="007D7F26"/>
    <w:rsid w:val="007E4A90"/>
    <w:rsid w:val="007E5499"/>
    <w:rsid w:val="007E5D4B"/>
    <w:rsid w:val="007F025F"/>
    <w:rsid w:val="007F4717"/>
    <w:rsid w:val="007F5B5E"/>
    <w:rsid w:val="007F73F4"/>
    <w:rsid w:val="007F792E"/>
    <w:rsid w:val="0080157D"/>
    <w:rsid w:val="00803733"/>
    <w:rsid w:val="008048A2"/>
    <w:rsid w:val="00805460"/>
    <w:rsid w:val="00805A8A"/>
    <w:rsid w:val="008066F9"/>
    <w:rsid w:val="00807D4D"/>
    <w:rsid w:val="00807F5D"/>
    <w:rsid w:val="00821205"/>
    <w:rsid w:val="00821F56"/>
    <w:rsid w:val="008240DA"/>
    <w:rsid w:val="00825F3C"/>
    <w:rsid w:val="00827454"/>
    <w:rsid w:val="008315FE"/>
    <w:rsid w:val="00834B7F"/>
    <w:rsid w:val="008363E6"/>
    <w:rsid w:val="008366EB"/>
    <w:rsid w:val="0083750D"/>
    <w:rsid w:val="008412DD"/>
    <w:rsid w:val="0084554F"/>
    <w:rsid w:val="008456B8"/>
    <w:rsid w:val="0084607B"/>
    <w:rsid w:val="00850C6E"/>
    <w:rsid w:val="008530A3"/>
    <w:rsid w:val="00853209"/>
    <w:rsid w:val="0086127F"/>
    <w:rsid w:val="00861AD0"/>
    <w:rsid w:val="008621AA"/>
    <w:rsid w:val="008649C4"/>
    <w:rsid w:val="00866DD1"/>
    <w:rsid w:val="0086709D"/>
    <w:rsid w:val="00867ED2"/>
    <w:rsid w:val="00870F71"/>
    <w:rsid w:val="0087171D"/>
    <w:rsid w:val="0087190F"/>
    <w:rsid w:val="00872DF3"/>
    <w:rsid w:val="00873707"/>
    <w:rsid w:val="00885055"/>
    <w:rsid w:val="0088695E"/>
    <w:rsid w:val="00887E24"/>
    <w:rsid w:val="0089181E"/>
    <w:rsid w:val="00897B04"/>
    <w:rsid w:val="008A2B3E"/>
    <w:rsid w:val="008A348C"/>
    <w:rsid w:val="008A40DE"/>
    <w:rsid w:val="008A52A2"/>
    <w:rsid w:val="008A723C"/>
    <w:rsid w:val="008A7A47"/>
    <w:rsid w:val="008B0806"/>
    <w:rsid w:val="008B2BB7"/>
    <w:rsid w:val="008B43C4"/>
    <w:rsid w:val="008B4C4B"/>
    <w:rsid w:val="008B5292"/>
    <w:rsid w:val="008B5483"/>
    <w:rsid w:val="008B7378"/>
    <w:rsid w:val="008B7C90"/>
    <w:rsid w:val="008C2404"/>
    <w:rsid w:val="008C5704"/>
    <w:rsid w:val="008D0DE0"/>
    <w:rsid w:val="008D14A9"/>
    <w:rsid w:val="008D24A3"/>
    <w:rsid w:val="008D358D"/>
    <w:rsid w:val="008D4428"/>
    <w:rsid w:val="008E45FA"/>
    <w:rsid w:val="008E662C"/>
    <w:rsid w:val="008F1B77"/>
    <w:rsid w:val="008F329E"/>
    <w:rsid w:val="008F362A"/>
    <w:rsid w:val="008F4EFB"/>
    <w:rsid w:val="008F5A08"/>
    <w:rsid w:val="0090010C"/>
    <w:rsid w:val="00900C61"/>
    <w:rsid w:val="00906A42"/>
    <w:rsid w:val="00911B0C"/>
    <w:rsid w:val="0091427F"/>
    <w:rsid w:val="00914A17"/>
    <w:rsid w:val="00915DC3"/>
    <w:rsid w:val="00916B97"/>
    <w:rsid w:val="00917674"/>
    <w:rsid w:val="009217A9"/>
    <w:rsid w:val="00922219"/>
    <w:rsid w:val="00925A39"/>
    <w:rsid w:val="00925B77"/>
    <w:rsid w:val="0092695E"/>
    <w:rsid w:val="00926D0A"/>
    <w:rsid w:val="00927BC1"/>
    <w:rsid w:val="00931990"/>
    <w:rsid w:val="00936E9A"/>
    <w:rsid w:val="009411FE"/>
    <w:rsid w:val="0094266C"/>
    <w:rsid w:val="00942F67"/>
    <w:rsid w:val="009476EB"/>
    <w:rsid w:val="00947F70"/>
    <w:rsid w:val="009608AB"/>
    <w:rsid w:val="00964586"/>
    <w:rsid w:val="009664B5"/>
    <w:rsid w:val="00966501"/>
    <w:rsid w:val="009665B2"/>
    <w:rsid w:val="00967C9A"/>
    <w:rsid w:val="00970680"/>
    <w:rsid w:val="00975F5D"/>
    <w:rsid w:val="0098081E"/>
    <w:rsid w:val="009811D2"/>
    <w:rsid w:val="0098574F"/>
    <w:rsid w:val="00987105"/>
    <w:rsid w:val="00990121"/>
    <w:rsid w:val="0099283A"/>
    <w:rsid w:val="0099292E"/>
    <w:rsid w:val="009930FF"/>
    <w:rsid w:val="0099451B"/>
    <w:rsid w:val="00996BE8"/>
    <w:rsid w:val="009A03A4"/>
    <w:rsid w:val="009A1276"/>
    <w:rsid w:val="009A1912"/>
    <w:rsid w:val="009A3C8D"/>
    <w:rsid w:val="009A53A4"/>
    <w:rsid w:val="009A7B22"/>
    <w:rsid w:val="009B335B"/>
    <w:rsid w:val="009B51CB"/>
    <w:rsid w:val="009B73A0"/>
    <w:rsid w:val="009C10B8"/>
    <w:rsid w:val="009C146C"/>
    <w:rsid w:val="009C204A"/>
    <w:rsid w:val="009C733B"/>
    <w:rsid w:val="009C7C0F"/>
    <w:rsid w:val="009D0B1C"/>
    <w:rsid w:val="009D16E2"/>
    <w:rsid w:val="009D2E42"/>
    <w:rsid w:val="009D531E"/>
    <w:rsid w:val="009D6504"/>
    <w:rsid w:val="009E041B"/>
    <w:rsid w:val="009E5540"/>
    <w:rsid w:val="009E624C"/>
    <w:rsid w:val="009F1479"/>
    <w:rsid w:val="009F1E14"/>
    <w:rsid w:val="009F26C7"/>
    <w:rsid w:val="009F31FF"/>
    <w:rsid w:val="00A00440"/>
    <w:rsid w:val="00A00551"/>
    <w:rsid w:val="00A005FB"/>
    <w:rsid w:val="00A030C5"/>
    <w:rsid w:val="00A043B0"/>
    <w:rsid w:val="00A110C2"/>
    <w:rsid w:val="00A11C31"/>
    <w:rsid w:val="00A14763"/>
    <w:rsid w:val="00A156DD"/>
    <w:rsid w:val="00A157C8"/>
    <w:rsid w:val="00A20652"/>
    <w:rsid w:val="00A21A77"/>
    <w:rsid w:val="00A22C65"/>
    <w:rsid w:val="00A26BFF"/>
    <w:rsid w:val="00A30AE1"/>
    <w:rsid w:val="00A312E1"/>
    <w:rsid w:val="00A324B9"/>
    <w:rsid w:val="00A3308A"/>
    <w:rsid w:val="00A35BC1"/>
    <w:rsid w:val="00A370B1"/>
    <w:rsid w:val="00A4453F"/>
    <w:rsid w:val="00A44E2E"/>
    <w:rsid w:val="00A47052"/>
    <w:rsid w:val="00A50F8B"/>
    <w:rsid w:val="00A51F65"/>
    <w:rsid w:val="00A52235"/>
    <w:rsid w:val="00A52696"/>
    <w:rsid w:val="00A53815"/>
    <w:rsid w:val="00A55081"/>
    <w:rsid w:val="00A5735B"/>
    <w:rsid w:val="00A57AC0"/>
    <w:rsid w:val="00A60BB0"/>
    <w:rsid w:val="00A66E89"/>
    <w:rsid w:val="00A701FA"/>
    <w:rsid w:val="00A7047D"/>
    <w:rsid w:val="00A705ED"/>
    <w:rsid w:val="00A71666"/>
    <w:rsid w:val="00A747D2"/>
    <w:rsid w:val="00A74D0B"/>
    <w:rsid w:val="00A7655E"/>
    <w:rsid w:val="00A765AE"/>
    <w:rsid w:val="00A77ACF"/>
    <w:rsid w:val="00A8074A"/>
    <w:rsid w:val="00A82008"/>
    <w:rsid w:val="00A9113E"/>
    <w:rsid w:val="00A91583"/>
    <w:rsid w:val="00A91931"/>
    <w:rsid w:val="00A9298F"/>
    <w:rsid w:val="00A938F7"/>
    <w:rsid w:val="00A957DE"/>
    <w:rsid w:val="00A96328"/>
    <w:rsid w:val="00A96DD3"/>
    <w:rsid w:val="00A9798A"/>
    <w:rsid w:val="00AA0569"/>
    <w:rsid w:val="00AA1679"/>
    <w:rsid w:val="00AA36B8"/>
    <w:rsid w:val="00AA4DF4"/>
    <w:rsid w:val="00AB1602"/>
    <w:rsid w:val="00AB54C6"/>
    <w:rsid w:val="00AB7511"/>
    <w:rsid w:val="00AC0158"/>
    <w:rsid w:val="00AC3C9E"/>
    <w:rsid w:val="00AD4A2E"/>
    <w:rsid w:val="00AD7210"/>
    <w:rsid w:val="00AE1338"/>
    <w:rsid w:val="00AE1E8D"/>
    <w:rsid w:val="00AE30B8"/>
    <w:rsid w:val="00AE41DD"/>
    <w:rsid w:val="00AE52B5"/>
    <w:rsid w:val="00AF24EF"/>
    <w:rsid w:val="00AF5652"/>
    <w:rsid w:val="00B010E7"/>
    <w:rsid w:val="00B078A2"/>
    <w:rsid w:val="00B10652"/>
    <w:rsid w:val="00B1071E"/>
    <w:rsid w:val="00B10D09"/>
    <w:rsid w:val="00B11625"/>
    <w:rsid w:val="00B14744"/>
    <w:rsid w:val="00B16890"/>
    <w:rsid w:val="00B16B54"/>
    <w:rsid w:val="00B21716"/>
    <w:rsid w:val="00B230AA"/>
    <w:rsid w:val="00B23933"/>
    <w:rsid w:val="00B23B67"/>
    <w:rsid w:val="00B258F9"/>
    <w:rsid w:val="00B30030"/>
    <w:rsid w:val="00B31816"/>
    <w:rsid w:val="00B32F1B"/>
    <w:rsid w:val="00B354D9"/>
    <w:rsid w:val="00B40135"/>
    <w:rsid w:val="00B4303B"/>
    <w:rsid w:val="00B44C9C"/>
    <w:rsid w:val="00B457CF"/>
    <w:rsid w:val="00B45CBC"/>
    <w:rsid w:val="00B51142"/>
    <w:rsid w:val="00B53593"/>
    <w:rsid w:val="00B54967"/>
    <w:rsid w:val="00B60807"/>
    <w:rsid w:val="00B62CE2"/>
    <w:rsid w:val="00B63367"/>
    <w:rsid w:val="00B650A0"/>
    <w:rsid w:val="00B87666"/>
    <w:rsid w:val="00B9080E"/>
    <w:rsid w:val="00B90E32"/>
    <w:rsid w:val="00B91218"/>
    <w:rsid w:val="00B918BF"/>
    <w:rsid w:val="00B93409"/>
    <w:rsid w:val="00B955B7"/>
    <w:rsid w:val="00BA00E4"/>
    <w:rsid w:val="00BA3100"/>
    <w:rsid w:val="00BA3DC9"/>
    <w:rsid w:val="00BA7743"/>
    <w:rsid w:val="00BB419D"/>
    <w:rsid w:val="00BC3C55"/>
    <w:rsid w:val="00BC46BD"/>
    <w:rsid w:val="00BC6A2E"/>
    <w:rsid w:val="00BC6F73"/>
    <w:rsid w:val="00BC7F71"/>
    <w:rsid w:val="00BD09BC"/>
    <w:rsid w:val="00BD22D4"/>
    <w:rsid w:val="00BD3AC6"/>
    <w:rsid w:val="00BD49E4"/>
    <w:rsid w:val="00BE005E"/>
    <w:rsid w:val="00BE0668"/>
    <w:rsid w:val="00BE1CAC"/>
    <w:rsid w:val="00BE2D48"/>
    <w:rsid w:val="00BE4C3F"/>
    <w:rsid w:val="00BE746B"/>
    <w:rsid w:val="00BF05DB"/>
    <w:rsid w:val="00BF3FB9"/>
    <w:rsid w:val="00BF55F9"/>
    <w:rsid w:val="00C00D38"/>
    <w:rsid w:val="00C015FF"/>
    <w:rsid w:val="00C02F38"/>
    <w:rsid w:val="00C04E2D"/>
    <w:rsid w:val="00C061F2"/>
    <w:rsid w:val="00C06C07"/>
    <w:rsid w:val="00C11B7F"/>
    <w:rsid w:val="00C1246A"/>
    <w:rsid w:val="00C14F97"/>
    <w:rsid w:val="00C165E3"/>
    <w:rsid w:val="00C16749"/>
    <w:rsid w:val="00C21052"/>
    <w:rsid w:val="00C21EF6"/>
    <w:rsid w:val="00C24F39"/>
    <w:rsid w:val="00C270D1"/>
    <w:rsid w:val="00C276C2"/>
    <w:rsid w:val="00C30384"/>
    <w:rsid w:val="00C341A1"/>
    <w:rsid w:val="00C345C1"/>
    <w:rsid w:val="00C34F44"/>
    <w:rsid w:val="00C40979"/>
    <w:rsid w:val="00C409ED"/>
    <w:rsid w:val="00C412B0"/>
    <w:rsid w:val="00C41A2B"/>
    <w:rsid w:val="00C441B7"/>
    <w:rsid w:val="00C445F9"/>
    <w:rsid w:val="00C447D1"/>
    <w:rsid w:val="00C44B11"/>
    <w:rsid w:val="00C469C5"/>
    <w:rsid w:val="00C50173"/>
    <w:rsid w:val="00C50714"/>
    <w:rsid w:val="00C521B8"/>
    <w:rsid w:val="00C52727"/>
    <w:rsid w:val="00C52BD4"/>
    <w:rsid w:val="00C61181"/>
    <w:rsid w:val="00C61DBD"/>
    <w:rsid w:val="00C64B95"/>
    <w:rsid w:val="00C65A28"/>
    <w:rsid w:val="00C65ADE"/>
    <w:rsid w:val="00C65E5A"/>
    <w:rsid w:val="00C70083"/>
    <w:rsid w:val="00C7272F"/>
    <w:rsid w:val="00C73AC5"/>
    <w:rsid w:val="00C773DA"/>
    <w:rsid w:val="00C81E5A"/>
    <w:rsid w:val="00C822FB"/>
    <w:rsid w:val="00C82A55"/>
    <w:rsid w:val="00C857AB"/>
    <w:rsid w:val="00C85B90"/>
    <w:rsid w:val="00C92E2B"/>
    <w:rsid w:val="00C93132"/>
    <w:rsid w:val="00C93560"/>
    <w:rsid w:val="00C95DF9"/>
    <w:rsid w:val="00CA4571"/>
    <w:rsid w:val="00CA5BB5"/>
    <w:rsid w:val="00CA65C7"/>
    <w:rsid w:val="00CB2CCE"/>
    <w:rsid w:val="00CB3035"/>
    <w:rsid w:val="00CB39AC"/>
    <w:rsid w:val="00CB6FBA"/>
    <w:rsid w:val="00CB70D1"/>
    <w:rsid w:val="00CB750C"/>
    <w:rsid w:val="00CC1EF6"/>
    <w:rsid w:val="00CC565D"/>
    <w:rsid w:val="00CC798E"/>
    <w:rsid w:val="00CD1177"/>
    <w:rsid w:val="00CD6959"/>
    <w:rsid w:val="00CD7245"/>
    <w:rsid w:val="00CE0606"/>
    <w:rsid w:val="00CE2DD3"/>
    <w:rsid w:val="00CE4945"/>
    <w:rsid w:val="00CE6A00"/>
    <w:rsid w:val="00CF03A3"/>
    <w:rsid w:val="00CF0A7D"/>
    <w:rsid w:val="00CF13B2"/>
    <w:rsid w:val="00CF2962"/>
    <w:rsid w:val="00CF7141"/>
    <w:rsid w:val="00CF7D89"/>
    <w:rsid w:val="00D0274F"/>
    <w:rsid w:val="00D038CC"/>
    <w:rsid w:val="00D1144E"/>
    <w:rsid w:val="00D13A5D"/>
    <w:rsid w:val="00D142E1"/>
    <w:rsid w:val="00D147A8"/>
    <w:rsid w:val="00D15E20"/>
    <w:rsid w:val="00D17191"/>
    <w:rsid w:val="00D17D10"/>
    <w:rsid w:val="00D20714"/>
    <w:rsid w:val="00D23CA9"/>
    <w:rsid w:val="00D2539F"/>
    <w:rsid w:val="00D256B2"/>
    <w:rsid w:val="00D26B80"/>
    <w:rsid w:val="00D32199"/>
    <w:rsid w:val="00D32609"/>
    <w:rsid w:val="00D33F7E"/>
    <w:rsid w:val="00D367A5"/>
    <w:rsid w:val="00D370D3"/>
    <w:rsid w:val="00D426CA"/>
    <w:rsid w:val="00D468C1"/>
    <w:rsid w:val="00D46D03"/>
    <w:rsid w:val="00D51C25"/>
    <w:rsid w:val="00D5265E"/>
    <w:rsid w:val="00D55716"/>
    <w:rsid w:val="00D612D4"/>
    <w:rsid w:val="00D6136A"/>
    <w:rsid w:val="00D65E3E"/>
    <w:rsid w:val="00D66D6F"/>
    <w:rsid w:val="00D677F1"/>
    <w:rsid w:val="00D76DC6"/>
    <w:rsid w:val="00D76E76"/>
    <w:rsid w:val="00D77034"/>
    <w:rsid w:val="00D81BE8"/>
    <w:rsid w:val="00D81D6A"/>
    <w:rsid w:val="00D82680"/>
    <w:rsid w:val="00D833D8"/>
    <w:rsid w:val="00D84ED2"/>
    <w:rsid w:val="00D85A27"/>
    <w:rsid w:val="00D908F8"/>
    <w:rsid w:val="00D92722"/>
    <w:rsid w:val="00D96713"/>
    <w:rsid w:val="00D97F59"/>
    <w:rsid w:val="00DA49A9"/>
    <w:rsid w:val="00DA523C"/>
    <w:rsid w:val="00DA7828"/>
    <w:rsid w:val="00DB0384"/>
    <w:rsid w:val="00DB22C9"/>
    <w:rsid w:val="00DB40BC"/>
    <w:rsid w:val="00DC04E0"/>
    <w:rsid w:val="00DC1347"/>
    <w:rsid w:val="00DC2714"/>
    <w:rsid w:val="00DC27C0"/>
    <w:rsid w:val="00DD010F"/>
    <w:rsid w:val="00DD23C4"/>
    <w:rsid w:val="00DD270D"/>
    <w:rsid w:val="00DE06FF"/>
    <w:rsid w:val="00DE0A78"/>
    <w:rsid w:val="00DE6FE2"/>
    <w:rsid w:val="00DF1F36"/>
    <w:rsid w:val="00DF2A7F"/>
    <w:rsid w:val="00DF4A15"/>
    <w:rsid w:val="00DF6944"/>
    <w:rsid w:val="00E003CD"/>
    <w:rsid w:val="00E02EA3"/>
    <w:rsid w:val="00E07215"/>
    <w:rsid w:val="00E122CC"/>
    <w:rsid w:val="00E13695"/>
    <w:rsid w:val="00E136A1"/>
    <w:rsid w:val="00E1403A"/>
    <w:rsid w:val="00E15518"/>
    <w:rsid w:val="00E16EE2"/>
    <w:rsid w:val="00E17563"/>
    <w:rsid w:val="00E17851"/>
    <w:rsid w:val="00E236FD"/>
    <w:rsid w:val="00E2376E"/>
    <w:rsid w:val="00E247DE"/>
    <w:rsid w:val="00E31277"/>
    <w:rsid w:val="00E3290E"/>
    <w:rsid w:val="00E345A8"/>
    <w:rsid w:val="00E34B71"/>
    <w:rsid w:val="00E36A88"/>
    <w:rsid w:val="00E4123A"/>
    <w:rsid w:val="00E43F02"/>
    <w:rsid w:val="00E44755"/>
    <w:rsid w:val="00E4492C"/>
    <w:rsid w:val="00E451F3"/>
    <w:rsid w:val="00E455A2"/>
    <w:rsid w:val="00E5061E"/>
    <w:rsid w:val="00E5220A"/>
    <w:rsid w:val="00E52ECF"/>
    <w:rsid w:val="00E54D88"/>
    <w:rsid w:val="00E56ED6"/>
    <w:rsid w:val="00E57CA1"/>
    <w:rsid w:val="00E64150"/>
    <w:rsid w:val="00E7266B"/>
    <w:rsid w:val="00E73809"/>
    <w:rsid w:val="00E73FE0"/>
    <w:rsid w:val="00E7448A"/>
    <w:rsid w:val="00E747CB"/>
    <w:rsid w:val="00E753D5"/>
    <w:rsid w:val="00E7576E"/>
    <w:rsid w:val="00E76B5D"/>
    <w:rsid w:val="00E76BD1"/>
    <w:rsid w:val="00E80453"/>
    <w:rsid w:val="00E83D7B"/>
    <w:rsid w:val="00E86C90"/>
    <w:rsid w:val="00E911CA"/>
    <w:rsid w:val="00E91F43"/>
    <w:rsid w:val="00EA03FA"/>
    <w:rsid w:val="00EA088E"/>
    <w:rsid w:val="00EA0A09"/>
    <w:rsid w:val="00EA11F2"/>
    <w:rsid w:val="00EA3D18"/>
    <w:rsid w:val="00EA4D1C"/>
    <w:rsid w:val="00EA69CF"/>
    <w:rsid w:val="00EA7E5E"/>
    <w:rsid w:val="00EB3C9A"/>
    <w:rsid w:val="00EB45AB"/>
    <w:rsid w:val="00EB5EB1"/>
    <w:rsid w:val="00EB60D1"/>
    <w:rsid w:val="00EC0F15"/>
    <w:rsid w:val="00EC1C47"/>
    <w:rsid w:val="00EC2EEB"/>
    <w:rsid w:val="00EC34FD"/>
    <w:rsid w:val="00EC480D"/>
    <w:rsid w:val="00EC55D3"/>
    <w:rsid w:val="00EC69DA"/>
    <w:rsid w:val="00ED076A"/>
    <w:rsid w:val="00ED1B74"/>
    <w:rsid w:val="00ED2CC0"/>
    <w:rsid w:val="00EE2131"/>
    <w:rsid w:val="00EE4B2E"/>
    <w:rsid w:val="00EE4DA2"/>
    <w:rsid w:val="00EF2036"/>
    <w:rsid w:val="00EF40A5"/>
    <w:rsid w:val="00EF5BC9"/>
    <w:rsid w:val="00EF6136"/>
    <w:rsid w:val="00EF66E6"/>
    <w:rsid w:val="00EF70B9"/>
    <w:rsid w:val="00EF737B"/>
    <w:rsid w:val="00F023F8"/>
    <w:rsid w:val="00F0395F"/>
    <w:rsid w:val="00F04A28"/>
    <w:rsid w:val="00F06641"/>
    <w:rsid w:val="00F108BF"/>
    <w:rsid w:val="00F13FC1"/>
    <w:rsid w:val="00F14D7C"/>
    <w:rsid w:val="00F20AA9"/>
    <w:rsid w:val="00F23CB1"/>
    <w:rsid w:val="00F25218"/>
    <w:rsid w:val="00F32231"/>
    <w:rsid w:val="00F338B6"/>
    <w:rsid w:val="00F378BA"/>
    <w:rsid w:val="00F421E0"/>
    <w:rsid w:val="00F42AF1"/>
    <w:rsid w:val="00F45302"/>
    <w:rsid w:val="00F45BE8"/>
    <w:rsid w:val="00F46DFA"/>
    <w:rsid w:val="00F476B0"/>
    <w:rsid w:val="00F52CED"/>
    <w:rsid w:val="00F55090"/>
    <w:rsid w:val="00F618A6"/>
    <w:rsid w:val="00F618C1"/>
    <w:rsid w:val="00F624F4"/>
    <w:rsid w:val="00F63746"/>
    <w:rsid w:val="00F6501F"/>
    <w:rsid w:val="00F650D4"/>
    <w:rsid w:val="00F66EE1"/>
    <w:rsid w:val="00F67B42"/>
    <w:rsid w:val="00F707C9"/>
    <w:rsid w:val="00F743A5"/>
    <w:rsid w:val="00F77620"/>
    <w:rsid w:val="00F805C6"/>
    <w:rsid w:val="00F812FC"/>
    <w:rsid w:val="00F81988"/>
    <w:rsid w:val="00F8210B"/>
    <w:rsid w:val="00F83608"/>
    <w:rsid w:val="00F83A88"/>
    <w:rsid w:val="00F83D54"/>
    <w:rsid w:val="00F9204C"/>
    <w:rsid w:val="00F939EA"/>
    <w:rsid w:val="00F93F96"/>
    <w:rsid w:val="00F95B5E"/>
    <w:rsid w:val="00FA0336"/>
    <w:rsid w:val="00FA2408"/>
    <w:rsid w:val="00FA335F"/>
    <w:rsid w:val="00FA3564"/>
    <w:rsid w:val="00FA3E69"/>
    <w:rsid w:val="00FA649E"/>
    <w:rsid w:val="00FA7364"/>
    <w:rsid w:val="00FB3D96"/>
    <w:rsid w:val="00FC479E"/>
    <w:rsid w:val="00FD11BC"/>
    <w:rsid w:val="00FD18E5"/>
    <w:rsid w:val="00FD2B72"/>
    <w:rsid w:val="00FD34D3"/>
    <w:rsid w:val="00FD4D51"/>
    <w:rsid w:val="00FD64F9"/>
    <w:rsid w:val="00FD691D"/>
    <w:rsid w:val="00FD7146"/>
    <w:rsid w:val="00FE31EF"/>
    <w:rsid w:val="00FE333B"/>
    <w:rsid w:val="00FE597B"/>
    <w:rsid w:val="00FE6A0E"/>
    <w:rsid w:val="00FE797B"/>
    <w:rsid w:val="00FF22C5"/>
    <w:rsid w:val="00FF4DEC"/>
    <w:rsid w:val="464A7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2D4"/>
  </w:style>
  <w:style w:type="paragraph" w:styleId="1">
    <w:name w:val="heading 1"/>
    <w:basedOn w:val="a"/>
    <w:link w:val="10"/>
    <w:qFormat/>
    <w:rsid w:val="00DC13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DC134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uiPriority w:val="9"/>
    <w:qFormat/>
    <w:rsid w:val="008048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1347"/>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DC1347"/>
    <w:rPr>
      <w:rFonts w:ascii="Arial" w:eastAsia="Times New Roman" w:hAnsi="Arial" w:cs="Arial"/>
      <w:b/>
      <w:bCs/>
      <w:i/>
      <w:iCs/>
      <w:sz w:val="28"/>
      <w:szCs w:val="28"/>
    </w:rPr>
  </w:style>
  <w:style w:type="character" w:customStyle="1" w:styleId="30">
    <w:name w:val="Заголовок 3 Знак"/>
    <w:basedOn w:val="a0"/>
    <w:link w:val="3"/>
    <w:uiPriority w:val="9"/>
    <w:rsid w:val="008048A2"/>
    <w:rPr>
      <w:rFonts w:ascii="Times New Roman" w:eastAsia="Times New Roman" w:hAnsi="Times New Roman" w:cs="Times New Roman"/>
      <w:b/>
      <w:bCs/>
      <w:sz w:val="27"/>
      <w:szCs w:val="27"/>
    </w:rPr>
  </w:style>
  <w:style w:type="table" w:styleId="a3">
    <w:name w:val="Table Grid"/>
    <w:basedOn w:val="a1"/>
    <w:uiPriority w:val="59"/>
    <w:rsid w:val="00F95B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nhideWhenUsed/>
    <w:rsid w:val="000878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78A3"/>
    <w:rPr>
      <w:rFonts w:ascii="Tahoma" w:hAnsi="Tahoma" w:cs="Tahoma"/>
      <w:sz w:val="16"/>
      <w:szCs w:val="16"/>
    </w:rPr>
  </w:style>
  <w:style w:type="paragraph" w:styleId="a6">
    <w:name w:val="header"/>
    <w:basedOn w:val="a"/>
    <w:link w:val="a7"/>
    <w:unhideWhenUsed/>
    <w:rsid w:val="00575E5A"/>
    <w:pPr>
      <w:tabs>
        <w:tab w:val="center" w:pos="4677"/>
        <w:tab w:val="right" w:pos="9355"/>
      </w:tabs>
      <w:spacing w:after="0" w:line="240" w:lineRule="auto"/>
    </w:pPr>
  </w:style>
  <w:style w:type="character" w:customStyle="1" w:styleId="a7">
    <w:name w:val="Верхний колонтитул Знак"/>
    <w:basedOn w:val="a0"/>
    <w:link w:val="a6"/>
    <w:rsid w:val="00575E5A"/>
  </w:style>
  <w:style w:type="paragraph" w:styleId="a8">
    <w:name w:val="footer"/>
    <w:basedOn w:val="a"/>
    <w:link w:val="a9"/>
    <w:uiPriority w:val="99"/>
    <w:unhideWhenUsed/>
    <w:rsid w:val="00575E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5E5A"/>
  </w:style>
  <w:style w:type="paragraph" w:customStyle="1" w:styleId="Default">
    <w:name w:val="Default"/>
    <w:rsid w:val="009E041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a">
    <w:name w:val="List Paragraph"/>
    <w:basedOn w:val="a"/>
    <w:uiPriority w:val="34"/>
    <w:qFormat/>
    <w:rsid w:val="00773CBB"/>
    <w:pPr>
      <w:spacing w:after="0" w:line="240" w:lineRule="auto"/>
      <w:ind w:left="720"/>
      <w:contextualSpacing/>
    </w:pPr>
    <w:rPr>
      <w:rFonts w:ascii="Times New Roman" w:eastAsia="Times New Roman" w:hAnsi="Times New Roman" w:cs="Times New Roman"/>
      <w:sz w:val="24"/>
      <w:szCs w:val="24"/>
    </w:rPr>
  </w:style>
  <w:style w:type="paragraph" w:customStyle="1" w:styleId="21">
    <w:name w:val="Основной текст с отступом 21"/>
    <w:basedOn w:val="a"/>
    <w:rsid w:val="00773CBB"/>
    <w:pPr>
      <w:suppressAutoHyphens/>
      <w:overflowPunct w:val="0"/>
      <w:autoSpaceDE w:val="0"/>
      <w:spacing w:after="0" w:line="240" w:lineRule="auto"/>
      <w:ind w:right="43" w:firstLine="567"/>
      <w:jc w:val="center"/>
      <w:textAlignment w:val="baseline"/>
    </w:pPr>
    <w:rPr>
      <w:rFonts w:ascii="Times New Roman" w:eastAsia="Times New Roman" w:hAnsi="Times New Roman" w:cs="Times New Roman"/>
      <w:b/>
      <w:sz w:val="26"/>
      <w:szCs w:val="20"/>
      <w:lang w:eastAsia="zh-CN"/>
    </w:rPr>
  </w:style>
  <w:style w:type="paragraph" w:customStyle="1" w:styleId="ConsNormal">
    <w:name w:val="ConsNormal"/>
    <w:rsid w:val="002E4E2D"/>
    <w:pPr>
      <w:spacing w:after="0" w:line="240" w:lineRule="auto"/>
      <w:ind w:firstLine="720"/>
    </w:pPr>
    <w:rPr>
      <w:rFonts w:ascii="Arial" w:eastAsia="Times New Roman" w:hAnsi="Arial" w:cs="Times New Roman"/>
      <w:sz w:val="20"/>
      <w:szCs w:val="20"/>
    </w:rPr>
  </w:style>
  <w:style w:type="paragraph" w:styleId="22">
    <w:name w:val="Body Text Indent 2"/>
    <w:basedOn w:val="a"/>
    <w:link w:val="23"/>
    <w:rsid w:val="00654ED7"/>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654ED7"/>
    <w:rPr>
      <w:rFonts w:ascii="Times New Roman" w:eastAsia="Times New Roman" w:hAnsi="Times New Roman" w:cs="Times New Roman"/>
      <w:sz w:val="24"/>
      <w:szCs w:val="24"/>
    </w:rPr>
  </w:style>
  <w:style w:type="paragraph" w:styleId="ab">
    <w:name w:val="No Spacing"/>
    <w:uiPriority w:val="1"/>
    <w:qFormat/>
    <w:rsid w:val="0061705E"/>
    <w:pPr>
      <w:spacing w:after="0" w:line="240" w:lineRule="auto"/>
    </w:pPr>
    <w:rPr>
      <w:rFonts w:ascii="Times New Roman" w:eastAsia="Times New Roman" w:hAnsi="Times New Roman" w:cs="Times New Roman"/>
      <w:sz w:val="24"/>
      <w:szCs w:val="24"/>
    </w:rPr>
  </w:style>
  <w:style w:type="paragraph" w:styleId="ac">
    <w:name w:val="Body Text Indent"/>
    <w:basedOn w:val="a"/>
    <w:link w:val="ad"/>
    <w:unhideWhenUsed/>
    <w:rsid w:val="00D46D03"/>
    <w:pPr>
      <w:spacing w:after="120"/>
      <w:ind w:left="283"/>
    </w:pPr>
  </w:style>
  <w:style w:type="character" w:customStyle="1" w:styleId="ad">
    <w:name w:val="Основной текст с отступом Знак"/>
    <w:basedOn w:val="a0"/>
    <w:link w:val="ac"/>
    <w:uiPriority w:val="99"/>
    <w:rsid w:val="00D46D03"/>
  </w:style>
  <w:style w:type="paragraph" w:customStyle="1" w:styleId="ae">
    <w:name w:val="Таблицы (моноширинный)"/>
    <w:basedOn w:val="a"/>
    <w:next w:val="a"/>
    <w:rsid w:val="00ED1B74"/>
    <w:pPr>
      <w:autoSpaceDE w:val="0"/>
      <w:autoSpaceDN w:val="0"/>
      <w:adjustRightInd w:val="0"/>
      <w:spacing w:after="0" w:line="240" w:lineRule="auto"/>
      <w:jc w:val="both"/>
    </w:pPr>
    <w:rPr>
      <w:rFonts w:ascii="Courier New" w:eastAsia="Times New Roman" w:hAnsi="Courier New" w:cs="Courier New"/>
    </w:rPr>
  </w:style>
  <w:style w:type="paragraph" w:customStyle="1" w:styleId="s1">
    <w:name w:val="s_1"/>
    <w:basedOn w:val="a"/>
    <w:rsid w:val="00CB6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9D6504"/>
  </w:style>
  <w:style w:type="character" w:styleId="af">
    <w:name w:val="Hyperlink"/>
    <w:unhideWhenUsed/>
    <w:rsid w:val="00A701FA"/>
    <w:rPr>
      <w:color w:val="0000FF"/>
      <w:u w:val="single"/>
    </w:rPr>
  </w:style>
  <w:style w:type="character" w:customStyle="1" w:styleId="s10">
    <w:name w:val="s_10"/>
    <w:basedOn w:val="a0"/>
    <w:rsid w:val="00A701FA"/>
  </w:style>
  <w:style w:type="paragraph" w:customStyle="1" w:styleId="dt-p">
    <w:name w:val="dt-p"/>
    <w:basedOn w:val="a"/>
    <w:rsid w:val="00A70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Стиль1"/>
    <w:basedOn w:val="af0"/>
    <w:rsid w:val="00374823"/>
  </w:style>
  <w:style w:type="paragraph" w:styleId="af0">
    <w:name w:val="Body Text"/>
    <w:basedOn w:val="a"/>
    <w:link w:val="af1"/>
    <w:uiPriority w:val="99"/>
    <w:unhideWhenUsed/>
    <w:rsid w:val="00374823"/>
    <w:pPr>
      <w:spacing w:after="120"/>
    </w:pPr>
  </w:style>
  <w:style w:type="character" w:customStyle="1" w:styleId="af1">
    <w:name w:val="Основной текст Знак"/>
    <w:basedOn w:val="a0"/>
    <w:link w:val="af0"/>
    <w:uiPriority w:val="99"/>
    <w:rsid w:val="00374823"/>
  </w:style>
  <w:style w:type="paragraph" w:styleId="af2">
    <w:name w:val="Subtitle"/>
    <w:basedOn w:val="a"/>
    <w:link w:val="af3"/>
    <w:qFormat/>
    <w:rsid w:val="00374823"/>
    <w:pPr>
      <w:spacing w:after="0" w:line="240" w:lineRule="auto"/>
    </w:pPr>
    <w:rPr>
      <w:rFonts w:ascii="Times New Roman" w:eastAsia="Times New Roman" w:hAnsi="Times New Roman" w:cs="Times New Roman"/>
      <w:sz w:val="28"/>
      <w:szCs w:val="20"/>
    </w:rPr>
  </w:style>
  <w:style w:type="character" w:customStyle="1" w:styleId="af3">
    <w:name w:val="Подзаголовок Знак"/>
    <w:basedOn w:val="a0"/>
    <w:link w:val="af2"/>
    <w:rsid w:val="00374823"/>
    <w:rPr>
      <w:rFonts w:ascii="Times New Roman" w:eastAsia="Times New Roman" w:hAnsi="Times New Roman" w:cs="Times New Roman"/>
      <w:sz w:val="28"/>
      <w:szCs w:val="20"/>
    </w:rPr>
  </w:style>
  <w:style w:type="paragraph" w:customStyle="1" w:styleId="ConsPlusNormal">
    <w:name w:val="ConsPlusNormal"/>
    <w:rsid w:val="007718CE"/>
    <w:pPr>
      <w:widowControl w:val="0"/>
      <w:autoSpaceDE w:val="0"/>
      <w:autoSpaceDN w:val="0"/>
      <w:adjustRightInd w:val="0"/>
      <w:spacing w:after="0" w:line="240" w:lineRule="auto"/>
      <w:ind w:firstLine="720"/>
    </w:pPr>
    <w:rPr>
      <w:rFonts w:ascii="Arial" w:eastAsia="Times New Roman" w:hAnsi="Arial" w:cs="Arial"/>
      <w:sz w:val="16"/>
      <w:szCs w:val="16"/>
    </w:rPr>
  </w:style>
  <w:style w:type="character" w:customStyle="1" w:styleId="WW8Num6z7">
    <w:name w:val="WW8Num6z7"/>
    <w:rsid w:val="00BF3FB9"/>
  </w:style>
  <w:style w:type="character" w:styleId="af4">
    <w:name w:val="page number"/>
    <w:basedOn w:val="a0"/>
    <w:rsid w:val="008B43C4"/>
  </w:style>
  <w:style w:type="paragraph" w:styleId="af5">
    <w:name w:val="Normal (Web)"/>
    <w:aliases w:val="Обычный (веб) Знак"/>
    <w:basedOn w:val="a"/>
    <w:link w:val="12"/>
    <w:rsid w:val="00F812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веб) Знак Знак"/>
    <w:link w:val="af5"/>
    <w:rsid w:val="00F812FC"/>
    <w:rPr>
      <w:rFonts w:ascii="Times New Roman" w:eastAsia="Times New Roman" w:hAnsi="Times New Roman" w:cs="Times New Roman"/>
      <w:sz w:val="24"/>
      <w:szCs w:val="24"/>
    </w:rPr>
  </w:style>
  <w:style w:type="paragraph" w:styleId="24">
    <w:name w:val="Body Text 2"/>
    <w:basedOn w:val="a"/>
    <w:link w:val="25"/>
    <w:rsid w:val="00DC1347"/>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DC1347"/>
    <w:rPr>
      <w:rFonts w:ascii="Times New Roman" w:eastAsia="Times New Roman" w:hAnsi="Times New Roman" w:cs="Times New Roman"/>
      <w:sz w:val="24"/>
      <w:szCs w:val="24"/>
    </w:rPr>
  </w:style>
  <w:style w:type="character" w:customStyle="1" w:styleId="apple-converted-space">
    <w:name w:val="apple-converted-space"/>
    <w:basedOn w:val="a0"/>
    <w:rsid w:val="00DC1347"/>
  </w:style>
  <w:style w:type="character" w:styleId="af6">
    <w:name w:val="Emphasis"/>
    <w:basedOn w:val="a0"/>
    <w:qFormat/>
    <w:rsid w:val="00DC1347"/>
    <w:rPr>
      <w:i/>
      <w:iCs/>
    </w:rPr>
  </w:style>
  <w:style w:type="paragraph" w:customStyle="1" w:styleId="ConsPlusTitle">
    <w:name w:val="ConsPlusTitle"/>
    <w:rsid w:val="00DC1347"/>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7">
    <w:name w:val="Book Title"/>
    <w:basedOn w:val="a0"/>
    <w:uiPriority w:val="33"/>
    <w:qFormat/>
    <w:rsid w:val="00052A9E"/>
    <w:rPr>
      <w:b/>
      <w:bCs/>
      <w:smallCaps/>
      <w:spacing w:val="5"/>
    </w:rPr>
  </w:style>
  <w:style w:type="character" w:styleId="af8">
    <w:name w:val="Intense Reference"/>
    <w:basedOn w:val="a0"/>
    <w:uiPriority w:val="32"/>
    <w:qFormat/>
    <w:rsid w:val="00052A9E"/>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109514826">
      <w:bodyDiv w:val="1"/>
      <w:marLeft w:val="0"/>
      <w:marRight w:val="0"/>
      <w:marTop w:val="0"/>
      <w:marBottom w:val="0"/>
      <w:divBdr>
        <w:top w:val="none" w:sz="0" w:space="0" w:color="auto"/>
        <w:left w:val="none" w:sz="0" w:space="0" w:color="auto"/>
        <w:bottom w:val="none" w:sz="0" w:space="0" w:color="auto"/>
        <w:right w:val="none" w:sz="0" w:space="0" w:color="auto"/>
      </w:divBdr>
    </w:div>
    <w:div w:id="496727734">
      <w:bodyDiv w:val="1"/>
      <w:marLeft w:val="0"/>
      <w:marRight w:val="0"/>
      <w:marTop w:val="0"/>
      <w:marBottom w:val="0"/>
      <w:divBdr>
        <w:top w:val="none" w:sz="0" w:space="0" w:color="auto"/>
        <w:left w:val="none" w:sz="0" w:space="0" w:color="auto"/>
        <w:bottom w:val="none" w:sz="0" w:space="0" w:color="auto"/>
        <w:right w:val="none" w:sz="0" w:space="0" w:color="auto"/>
      </w:divBdr>
    </w:div>
    <w:div w:id="544097010">
      <w:bodyDiv w:val="1"/>
      <w:marLeft w:val="0"/>
      <w:marRight w:val="0"/>
      <w:marTop w:val="0"/>
      <w:marBottom w:val="0"/>
      <w:divBdr>
        <w:top w:val="none" w:sz="0" w:space="0" w:color="auto"/>
        <w:left w:val="none" w:sz="0" w:space="0" w:color="auto"/>
        <w:bottom w:val="none" w:sz="0" w:space="0" w:color="auto"/>
        <w:right w:val="none" w:sz="0" w:space="0" w:color="auto"/>
      </w:divBdr>
    </w:div>
    <w:div w:id="587232365">
      <w:bodyDiv w:val="1"/>
      <w:marLeft w:val="0"/>
      <w:marRight w:val="0"/>
      <w:marTop w:val="0"/>
      <w:marBottom w:val="0"/>
      <w:divBdr>
        <w:top w:val="none" w:sz="0" w:space="0" w:color="auto"/>
        <w:left w:val="none" w:sz="0" w:space="0" w:color="auto"/>
        <w:bottom w:val="none" w:sz="0" w:space="0" w:color="auto"/>
        <w:right w:val="none" w:sz="0" w:space="0" w:color="auto"/>
      </w:divBdr>
    </w:div>
    <w:div w:id="604777375">
      <w:bodyDiv w:val="1"/>
      <w:marLeft w:val="0"/>
      <w:marRight w:val="0"/>
      <w:marTop w:val="0"/>
      <w:marBottom w:val="0"/>
      <w:divBdr>
        <w:top w:val="none" w:sz="0" w:space="0" w:color="auto"/>
        <w:left w:val="none" w:sz="0" w:space="0" w:color="auto"/>
        <w:bottom w:val="none" w:sz="0" w:space="0" w:color="auto"/>
        <w:right w:val="none" w:sz="0" w:space="0" w:color="auto"/>
      </w:divBdr>
    </w:div>
    <w:div w:id="801533596">
      <w:bodyDiv w:val="1"/>
      <w:marLeft w:val="0"/>
      <w:marRight w:val="0"/>
      <w:marTop w:val="0"/>
      <w:marBottom w:val="0"/>
      <w:divBdr>
        <w:top w:val="none" w:sz="0" w:space="0" w:color="auto"/>
        <w:left w:val="none" w:sz="0" w:space="0" w:color="auto"/>
        <w:bottom w:val="none" w:sz="0" w:space="0" w:color="auto"/>
        <w:right w:val="none" w:sz="0" w:space="0" w:color="auto"/>
      </w:divBdr>
    </w:div>
    <w:div w:id="875847517">
      <w:bodyDiv w:val="1"/>
      <w:marLeft w:val="0"/>
      <w:marRight w:val="0"/>
      <w:marTop w:val="0"/>
      <w:marBottom w:val="0"/>
      <w:divBdr>
        <w:top w:val="none" w:sz="0" w:space="0" w:color="auto"/>
        <w:left w:val="none" w:sz="0" w:space="0" w:color="auto"/>
        <w:bottom w:val="none" w:sz="0" w:space="0" w:color="auto"/>
        <w:right w:val="none" w:sz="0" w:space="0" w:color="auto"/>
      </w:divBdr>
    </w:div>
    <w:div w:id="1011880490">
      <w:bodyDiv w:val="1"/>
      <w:marLeft w:val="0"/>
      <w:marRight w:val="0"/>
      <w:marTop w:val="0"/>
      <w:marBottom w:val="0"/>
      <w:divBdr>
        <w:top w:val="none" w:sz="0" w:space="0" w:color="auto"/>
        <w:left w:val="none" w:sz="0" w:space="0" w:color="auto"/>
        <w:bottom w:val="none" w:sz="0" w:space="0" w:color="auto"/>
        <w:right w:val="none" w:sz="0" w:space="0" w:color="auto"/>
      </w:divBdr>
    </w:div>
    <w:div w:id="128622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bikinadm.khabkrai.ru/Rukovodstvo/Kontrolno-schetnyj-organ/Zaklyucheniya-otchety/886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kinadm.khabkrai.ru/Rukovodstvo/Kontrolno-schetnyj-organ/Zaklyucheniya-otchety/8866"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3"/>
      <c:depthPercent val="100"/>
      <c:rAngAx val="1"/>
    </c:view3D>
    <c:floor>
      <c:spPr>
        <a:solidFill>
          <a:srgbClr val="C0C0C0"/>
        </a:solidFill>
        <a:ln w="3175">
          <a:solidFill>
            <a:srgbClr val="000000"/>
          </a:solidFill>
          <a:prstDash val="solid"/>
        </a:ln>
      </c:spPr>
    </c:floor>
    <c:sideWall>
      <c:spPr>
        <a:solidFill>
          <a:srgbClr val="C0C0C0"/>
        </a:solidFill>
        <a:ln w="12700">
          <a:solidFill>
            <a:srgbClr val="FFFFFF"/>
          </a:solidFill>
          <a:prstDash val="solid"/>
        </a:ln>
      </c:spPr>
    </c:sideWall>
    <c:backWall>
      <c:spPr>
        <a:solidFill>
          <a:srgbClr val="C0C0C0"/>
        </a:solidFill>
        <a:ln w="12700">
          <a:solidFill>
            <a:srgbClr val="FFFFFF"/>
          </a:solidFill>
          <a:prstDash val="solid"/>
        </a:ln>
      </c:spPr>
    </c:backWall>
    <c:plotArea>
      <c:layout>
        <c:manualLayout>
          <c:layoutTarget val="inner"/>
          <c:xMode val="edge"/>
          <c:yMode val="edge"/>
          <c:x val="6.7455621301775862E-2"/>
          <c:y val="4.1666666666666692E-2"/>
          <c:w val="0.8130177514792899"/>
          <c:h val="0.77696078431372562"/>
        </c:manualLayout>
      </c:layout>
      <c:bar3DChart>
        <c:barDir val="col"/>
        <c:grouping val="clustered"/>
        <c:ser>
          <c:idx val="0"/>
          <c:order val="0"/>
          <c:tx>
            <c:strRef>
              <c:f>Sheet1!$A$2</c:f>
              <c:strCache>
                <c:ptCount val="1"/>
                <c:pt idx="0">
                  <c:v>2022</c:v>
                </c:pt>
              </c:strCache>
            </c:strRef>
          </c:tx>
          <c:spPr>
            <a:solidFill>
              <a:srgbClr val="9999FF"/>
            </a:solidFill>
            <a:ln w="12622">
              <a:solidFill>
                <a:srgbClr val="000000"/>
              </a:solidFill>
              <a:prstDash val="solid"/>
            </a:ln>
          </c:spPr>
          <c:dLbls>
            <c:spPr>
              <a:noFill/>
              <a:ln w="25245">
                <a:noFill/>
              </a:ln>
            </c:spPr>
            <c:txPr>
              <a:bodyPr/>
              <a:lstStyle/>
              <a:p>
                <a:pPr>
                  <a:defRPr sz="1093" b="1" i="0" u="none" strike="noStrike" baseline="0">
                    <a:solidFill>
                      <a:srgbClr val="000000"/>
                    </a:solidFill>
                    <a:latin typeface="Calibri"/>
                    <a:ea typeface="Calibri"/>
                    <a:cs typeface="Calibri"/>
                  </a:defRPr>
                </a:pPr>
                <a:endParaRPr lang="ru-RU"/>
              </a:p>
            </c:txPr>
            <c:showVal val="1"/>
          </c:dLbls>
          <c:cat>
            <c:strRef>
              <c:f>Sheet1!$B$1:$E$1</c:f>
              <c:strCache>
                <c:ptCount val="3"/>
                <c:pt idx="0">
                  <c:v>налоговые доходы</c:v>
                </c:pt>
                <c:pt idx="1">
                  <c:v>неналоговые поступления </c:v>
                </c:pt>
                <c:pt idx="2">
                  <c:v>безвозмездные поступления</c:v>
                </c:pt>
              </c:strCache>
            </c:strRef>
          </c:cat>
          <c:val>
            <c:numRef>
              <c:f>Sheet1!$B$2:$E$2</c:f>
              <c:numCache>
                <c:formatCode>#,##0.0</c:formatCode>
                <c:ptCount val="4"/>
                <c:pt idx="0">
                  <c:v>499546</c:v>
                </c:pt>
                <c:pt idx="1">
                  <c:v>64446</c:v>
                </c:pt>
                <c:pt idx="2">
                  <c:v>1598128.1</c:v>
                </c:pt>
              </c:numCache>
            </c:numRef>
          </c:val>
        </c:ser>
        <c:ser>
          <c:idx val="1"/>
          <c:order val="1"/>
          <c:tx>
            <c:strRef>
              <c:f>Sheet1!$A$3</c:f>
              <c:strCache>
                <c:ptCount val="1"/>
                <c:pt idx="0">
                  <c:v>2023</c:v>
                </c:pt>
              </c:strCache>
            </c:strRef>
          </c:tx>
          <c:spPr>
            <a:solidFill>
              <a:srgbClr val="993366"/>
            </a:solidFill>
            <a:ln w="12622">
              <a:solidFill>
                <a:srgbClr val="000000"/>
              </a:solidFill>
              <a:prstDash val="solid"/>
            </a:ln>
          </c:spPr>
          <c:dLbls>
            <c:dLbl>
              <c:idx val="0"/>
              <c:layout>
                <c:manualLayout>
                  <c:x val="1.9241047568145389E-2"/>
                  <c:y val="-7.7761158947415032E-2"/>
                </c:manualLayout>
              </c:layout>
              <c:showVal val="1"/>
            </c:dLbl>
            <c:dLbl>
              <c:idx val="1"/>
              <c:layout>
                <c:manualLayout>
                  <c:x val="2.7792624265098827E-2"/>
                  <c:y val="-6.0480901403545013E-2"/>
                </c:manualLayout>
              </c:layout>
              <c:showVal val="1"/>
            </c:dLbl>
            <c:spPr>
              <a:noFill/>
              <a:ln w="25245">
                <a:noFill/>
              </a:ln>
            </c:spPr>
            <c:txPr>
              <a:bodyPr/>
              <a:lstStyle/>
              <a:p>
                <a:pPr>
                  <a:defRPr sz="1093" b="1" i="0" u="none" strike="noStrike" baseline="0">
                    <a:solidFill>
                      <a:srgbClr val="000000"/>
                    </a:solidFill>
                    <a:latin typeface="Calibri"/>
                    <a:ea typeface="Calibri"/>
                    <a:cs typeface="Calibri"/>
                  </a:defRPr>
                </a:pPr>
                <a:endParaRPr lang="ru-RU"/>
              </a:p>
            </c:txPr>
            <c:showVal val="1"/>
          </c:dLbls>
          <c:cat>
            <c:strRef>
              <c:f>Sheet1!$B$1:$E$1</c:f>
              <c:strCache>
                <c:ptCount val="3"/>
                <c:pt idx="0">
                  <c:v>налоговые доходы</c:v>
                </c:pt>
                <c:pt idx="1">
                  <c:v>неналоговые поступления </c:v>
                </c:pt>
                <c:pt idx="2">
                  <c:v>безвозмездные поступления</c:v>
                </c:pt>
              </c:strCache>
            </c:strRef>
          </c:cat>
          <c:val>
            <c:numRef>
              <c:f>Sheet1!$B$3:$E$3</c:f>
              <c:numCache>
                <c:formatCode>#,##0.0</c:formatCode>
                <c:ptCount val="4"/>
                <c:pt idx="0">
                  <c:v>579546.69999999856</c:v>
                </c:pt>
                <c:pt idx="1">
                  <c:v>68237.2</c:v>
                </c:pt>
                <c:pt idx="2">
                  <c:v>2178319.7000000002</c:v>
                </c:pt>
              </c:numCache>
            </c:numRef>
          </c:val>
        </c:ser>
        <c:gapDepth val="0"/>
        <c:shape val="box"/>
        <c:axId val="136183808"/>
        <c:axId val="136306688"/>
        <c:axId val="0"/>
      </c:bar3DChart>
      <c:catAx>
        <c:axId val="136183808"/>
        <c:scaling>
          <c:orientation val="minMax"/>
        </c:scaling>
        <c:axPos val="b"/>
        <c:numFmt formatCode="General" sourceLinked="1"/>
        <c:tickLblPos val="low"/>
        <c:spPr>
          <a:ln w="3156">
            <a:solidFill>
              <a:srgbClr val="000000"/>
            </a:solidFill>
            <a:prstDash val="solid"/>
          </a:ln>
        </c:spPr>
        <c:txPr>
          <a:bodyPr rot="0" vert="horz"/>
          <a:lstStyle/>
          <a:p>
            <a:pPr>
              <a:defRPr sz="1093" b="0" i="0" u="none" strike="noStrike" baseline="0">
                <a:solidFill>
                  <a:srgbClr val="000000"/>
                </a:solidFill>
                <a:latin typeface="Calibri"/>
                <a:ea typeface="Calibri"/>
                <a:cs typeface="Calibri"/>
              </a:defRPr>
            </a:pPr>
            <a:endParaRPr lang="ru-RU"/>
          </a:p>
        </c:txPr>
        <c:crossAx val="136306688"/>
        <c:crosses val="autoZero"/>
        <c:auto val="1"/>
        <c:lblAlgn val="ctr"/>
        <c:lblOffset val="100"/>
        <c:tickLblSkip val="1"/>
        <c:tickMarkSkip val="1"/>
      </c:catAx>
      <c:valAx>
        <c:axId val="136306688"/>
        <c:scaling>
          <c:orientation val="minMax"/>
        </c:scaling>
        <c:axPos val="l"/>
        <c:majorGridlines>
          <c:spPr>
            <a:ln w="3156">
              <a:solidFill>
                <a:srgbClr val="000000"/>
              </a:solidFill>
              <a:prstDash val="solid"/>
            </a:ln>
          </c:spPr>
        </c:majorGridlines>
        <c:numFmt formatCode="#,##0.0" sourceLinked="1"/>
        <c:tickLblPos val="nextTo"/>
        <c:spPr>
          <a:ln w="3156">
            <a:solidFill>
              <a:srgbClr val="000000"/>
            </a:solidFill>
            <a:prstDash val="solid"/>
          </a:ln>
        </c:spPr>
        <c:txPr>
          <a:bodyPr rot="0" vert="horz"/>
          <a:lstStyle/>
          <a:p>
            <a:pPr>
              <a:defRPr sz="1093" b="0" i="0" u="none" strike="noStrike" baseline="0">
                <a:solidFill>
                  <a:srgbClr val="000000"/>
                </a:solidFill>
                <a:latin typeface="Calibri"/>
                <a:ea typeface="Calibri"/>
                <a:cs typeface="Calibri"/>
              </a:defRPr>
            </a:pPr>
            <a:endParaRPr lang="ru-RU"/>
          </a:p>
        </c:txPr>
        <c:crossAx val="136183808"/>
        <c:crosses val="autoZero"/>
        <c:crossBetween val="between"/>
      </c:valAx>
      <c:spPr>
        <a:noFill/>
        <a:ln w="25245">
          <a:noFill/>
        </a:ln>
      </c:spPr>
    </c:plotArea>
    <c:legend>
      <c:legendPos val="r"/>
      <c:layout>
        <c:manualLayout>
          <c:xMode val="edge"/>
          <c:yMode val="edge"/>
          <c:x val="0.89585798816568052"/>
          <c:y val="0.41421568627451238"/>
          <c:w val="9.9408284023668539E-2"/>
          <c:h val="0.17401960784313741"/>
        </c:manualLayout>
      </c:layout>
      <c:spPr>
        <a:noFill/>
        <a:ln w="3156">
          <a:solidFill>
            <a:srgbClr val="000000"/>
          </a:solidFill>
          <a:prstDash val="solid"/>
        </a:ln>
      </c:spPr>
      <c:txPr>
        <a:bodyPr/>
        <a:lstStyle/>
        <a:p>
          <a:pPr>
            <a:defRPr sz="1322"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441"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685116851168512"/>
          <c:y val="8.4507042253521764E-2"/>
          <c:w val="0.69618696186960638"/>
          <c:h val="0.75211267605633814"/>
        </c:manualLayout>
      </c:layout>
      <c:barChart>
        <c:barDir val="col"/>
        <c:grouping val="percentStacked"/>
        <c:ser>
          <c:idx val="0"/>
          <c:order val="0"/>
          <c:tx>
            <c:strRef>
              <c:f>Sheet1!$A$2</c:f>
              <c:strCache>
                <c:ptCount val="1"/>
                <c:pt idx="0">
                  <c:v>налоговые</c:v>
                </c:pt>
              </c:strCache>
            </c:strRef>
          </c:tx>
          <c:spPr>
            <a:solidFill>
              <a:srgbClr val="9999FF"/>
            </a:solidFill>
            <a:ln w="12631">
              <a:solidFill>
                <a:srgbClr val="000000"/>
              </a:solidFill>
              <a:prstDash val="solid"/>
            </a:ln>
          </c:spPr>
          <c:dLbls>
            <c:numFmt formatCode="0%" sourceLinked="0"/>
            <c:spPr>
              <a:noFill/>
              <a:ln w="25262">
                <a:noFill/>
              </a:ln>
            </c:spPr>
            <c:txPr>
              <a:bodyPr/>
              <a:lstStyle/>
              <a:p>
                <a:pPr>
                  <a:defRPr sz="1193" b="1" i="0"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2022</c:v>
                </c:pt>
                <c:pt idx="1">
                  <c:v>2023</c:v>
                </c:pt>
              </c:numCache>
            </c:numRef>
          </c:cat>
          <c:val>
            <c:numRef>
              <c:f>Sheet1!$B$2:$E$2</c:f>
              <c:numCache>
                <c:formatCode>0%</c:formatCode>
                <c:ptCount val="4"/>
                <c:pt idx="0">
                  <c:v>0.23</c:v>
                </c:pt>
                <c:pt idx="1">
                  <c:v>0.21000000000000019</c:v>
                </c:pt>
              </c:numCache>
            </c:numRef>
          </c:val>
        </c:ser>
        <c:ser>
          <c:idx val="1"/>
          <c:order val="1"/>
          <c:tx>
            <c:strRef>
              <c:f>Sheet1!$A$3</c:f>
              <c:strCache>
                <c:ptCount val="1"/>
                <c:pt idx="0">
                  <c:v>неналоговые </c:v>
                </c:pt>
              </c:strCache>
            </c:strRef>
          </c:tx>
          <c:spPr>
            <a:solidFill>
              <a:srgbClr val="993366"/>
            </a:solidFill>
            <a:ln w="12631">
              <a:solidFill>
                <a:srgbClr val="000000"/>
              </a:solidFill>
              <a:prstDash val="solid"/>
            </a:ln>
          </c:spPr>
          <c:dLbls>
            <c:spPr>
              <a:noFill/>
              <a:ln w="25262">
                <a:noFill/>
              </a:ln>
            </c:spPr>
            <c:txPr>
              <a:bodyPr/>
              <a:lstStyle/>
              <a:p>
                <a:pPr>
                  <a:defRPr sz="1193" b="1" i="0"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2022</c:v>
                </c:pt>
                <c:pt idx="1">
                  <c:v>2023</c:v>
                </c:pt>
              </c:numCache>
            </c:numRef>
          </c:cat>
          <c:val>
            <c:numRef>
              <c:f>Sheet1!$B$3:$E$3</c:f>
              <c:numCache>
                <c:formatCode>0%</c:formatCode>
                <c:ptCount val="4"/>
                <c:pt idx="0">
                  <c:v>2.9000000000000001E-2</c:v>
                </c:pt>
                <c:pt idx="1">
                  <c:v>2.4E-2</c:v>
                </c:pt>
              </c:numCache>
            </c:numRef>
          </c:val>
        </c:ser>
        <c:ser>
          <c:idx val="2"/>
          <c:order val="2"/>
          <c:tx>
            <c:strRef>
              <c:f>Sheet1!$A$4</c:f>
              <c:strCache>
                <c:ptCount val="1"/>
                <c:pt idx="0">
                  <c:v>безвозмездные </c:v>
                </c:pt>
              </c:strCache>
            </c:strRef>
          </c:tx>
          <c:spPr>
            <a:solidFill>
              <a:srgbClr val="FFFFCC"/>
            </a:solidFill>
            <a:ln w="25262">
              <a:noFill/>
            </a:ln>
          </c:spPr>
          <c:dLbls>
            <c:spPr>
              <a:noFill/>
              <a:ln w="25262">
                <a:noFill/>
              </a:ln>
            </c:spPr>
            <c:txPr>
              <a:bodyPr/>
              <a:lstStyle/>
              <a:p>
                <a:pPr>
                  <a:defRPr sz="1193" b="1" i="0"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2022</c:v>
                </c:pt>
                <c:pt idx="1">
                  <c:v>2023</c:v>
                </c:pt>
              </c:numCache>
            </c:numRef>
          </c:cat>
          <c:val>
            <c:numRef>
              <c:f>Sheet1!$B$4:$E$4</c:f>
              <c:numCache>
                <c:formatCode>0%</c:formatCode>
                <c:ptCount val="4"/>
                <c:pt idx="0">
                  <c:v>0.73000000000000065</c:v>
                </c:pt>
                <c:pt idx="1">
                  <c:v>0.77000000000000091</c:v>
                </c:pt>
              </c:numCache>
            </c:numRef>
          </c:val>
        </c:ser>
        <c:gapWidth val="60"/>
        <c:overlap val="100"/>
        <c:axId val="151667072"/>
        <c:axId val="151668992"/>
      </c:barChart>
      <c:catAx>
        <c:axId val="151667072"/>
        <c:scaling>
          <c:orientation val="minMax"/>
        </c:scaling>
        <c:axPos val="b"/>
        <c:numFmt formatCode="General" sourceLinked="1"/>
        <c:tickLblPos val="nextTo"/>
        <c:spPr>
          <a:ln w="3158">
            <a:solidFill>
              <a:srgbClr val="000000"/>
            </a:solidFill>
            <a:prstDash val="solid"/>
          </a:ln>
        </c:spPr>
        <c:txPr>
          <a:bodyPr rot="0" vert="horz"/>
          <a:lstStyle/>
          <a:p>
            <a:pPr>
              <a:defRPr sz="1193" b="1" i="0" u="none" strike="noStrike" baseline="0">
                <a:solidFill>
                  <a:srgbClr val="000000"/>
                </a:solidFill>
                <a:latin typeface="Calibri"/>
                <a:ea typeface="Calibri"/>
                <a:cs typeface="Calibri"/>
              </a:defRPr>
            </a:pPr>
            <a:endParaRPr lang="ru-RU"/>
          </a:p>
        </c:txPr>
        <c:crossAx val="151668992"/>
        <c:crosses val="autoZero"/>
        <c:auto val="1"/>
        <c:lblAlgn val="ctr"/>
        <c:lblOffset val="100"/>
        <c:tickLblSkip val="1"/>
        <c:tickMarkSkip val="1"/>
      </c:catAx>
      <c:valAx>
        <c:axId val="151668992"/>
        <c:scaling>
          <c:orientation val="minMax"/>
        </c:scaling>
        <c:axPos val="l"/>
        <c:majorGridlines>
          <c:spPr>
            <a:ln w="3158">
              <a:solidFill>
                <a:srgbClr val="000000"/>
              </a:solidFill>
              <a:prstDash val="solid"/>
            </a:ln>
          </c:spPr>
        </c:majorGridlines>
        <c:numFmt formatCode="0%" sourceLinked="1"/>
        <c:tickLblPos val="nextTo"/>
        <c:spPr>
          <a:ln w="3158">
            <a:solidFill>
              <a:srgbClr val="000000"/>
            </a:solidFill>
            <a:prstDash val="solid"/>
          </a:ln>
        </c:spPr>
        <c:txPr>
          <a:bodyPr rot="0" vert="horz"/>
          <a:lstStyle/>
          <a:p>
            <a:pPr>
              <a:defRPr sz="1193" b="1" i="0" u="none" strike="noStrike" baseline="0">
                <a:solidFill>
                  <a:srgbClr val="000000"/>
                </a:solidFill>
                <a:latin typeface="Calibri"/>
                <a:ea typeface="Calibri"/>
                <a:cs typeface="Calibri"/>
              </a:defRPr>
            </a:pPr>
            <a:endParaRPr lang="ru-RU"/>
          </a:p>
        </c:txPr>
        <c:crossAx val="151667072"/>
        <c:crosses val="autoZero"/>
        <c:crossBetween val="between"/>
      </c:valAx>
      <c:spPr>
        <a:solidFill>
          <a:srgbClr val="C0C0C0"/>
        </a:solidFill>
        <a:ln w="12631">
          <a:solidFill>
            <a:srgbClr val="808080"/>
          </a:solidFill>
          <a:prstDash val="solid"/>
        </a:ln>
      </c:spPr>
    </c:plotArea>
    <c:legend>
      <c:legendPos val="r"/>
      <c:layout>
        <c:manualLayout>
          <c:xMode val="edge"/>
          <c:yMode val="edge"/>
          <c:x val="0.77859778597785956"/>
          <c:y val="0.32957746478873701"/>
          <c:w val="0.21648216482165039"/>
          <c:h val="0.24788732394366195"/>
        </c:manualLayout>
      </c:layout>
      <c:spPr>
        <a:noFill/>
        <a:ln w="3158">
          <a:solidFill>
            <a:srgbClr val="000000"/>
          </a:solidFill>
          <a:prstDash val="solid"/>
        </a:ln>
      </c:spPr>
      <c:txPr>
        <a:bodyPr/>
        <a:lstStyle/>
        <a:p>
          <a:pPr>
            <a:defRPr sz="109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193"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Структура</a:t>
            </a:r>
            <a:r>
              <a:rPr lang="ru-RU" baseline="0"/>
              <a:t> исполнения доходов в 2023году</a:t>
            </a:r>
          </a:p>
          <a:p>
            <a:pPr>
              <a:defRPr/>
            </a:pPr>
            <a:endParaRPr lang="en-US"/>
          </a:p>
        </c:rich>
      </c:tx>
    </c:title>
    <c:view3D>
      <c:rotX val="30"/>
      <c:perspective val="30"/>
    </c:view3D>
    <c:plotArea>
      <c:layout/>
      <c:pie3DChart>
        <c:varyColors val="1"/>
        <c:ser>
          <c:idx val="0"/>
          <c:order val="0"/>
          <c:tx>
            <c:strRef>
              <c:f>Лист1!#ССЫЛКА!</c:f>
              <c:strCache>
                <c:ptCount val="1"/>
                <c:pt idx="0">
                  <c:v>#REF!</c:v>
                </c:pt>
              </c:strCache>
            </c:strRef>
          </c:tx>
          <c:explosion val="51"/>
          <c:cat>
            <c:strRef>
              <c:f>Лист1!$A$2:$A$3</c:f>
              <c:strCache>
                <c:ptCount val="2"/>
                <c:pt idx="0">
                  <c:v>налоговые и неналоговые доходы</c:v>
                </c:pt>
                <c:pt idx="1">
                  <c:v>Безвозмездные поступления</c:v>
                </c:pt>
              </c:strCache>
            </c:strRef>
          </c:cat>
          <c:val>
            <c:numRef>
              <c:f>Лист1!$B$2:$B$3</c:f>
              <c:numCache>
                <c:formatCode>General</c:formatCode>
                <c:ptCount val="2"/>
                <c:pt idx="0">
                  <c:v>23</c:v>
                </c:pt>
                <c:pt idx="1">
                  <c:v>77</c:v>
                </c:pt>
              </c:numCache>
            </c:numRef>
          </c:val>
        </c:ser>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Лист1!$A$2:$A$6</c:f>
              <c:strCache>
                <c:ptCount val="5"/>
                <c:pt idx="0">
                  <c:v>НДФЛ</c:v>
                </c:pt>
                <c:pt idx="1">
                  <c:v>Налог на совокупный доход</c:v>
                </c:pt>
                <c:pt idx="2">
                  <c:v>Государственная пошлина</c:v>
                </c:pt>
                <c:pt idx="3">
                  <c:v>Акцизы</c:v>
                </c:pt>
                <c:pt idx="4">
                  <c:v>Налог на добычу полезных ископаемых</c:v>
                </c:pt>
              </c:strCache>
            </c:strRef>
          </c:cat>
          <c:val>
            <c:numRef>
              <c:f>Лист1!$B$2:$B$6</c:f>
              <c:numCache>
                <c:formatCode>0.0%</c:formatCode>
                <c:ptCount val="5"/>
                <c:pt idx="0">
                  <c:v>0.81599999999999995</c:v>
                </c:pt>
                <c:pt idx="1">
                  <c:v>6.9000000000000034E-2</c:v>
                </c:pt>
                <c:pt idx="2">
                  <c:v>1.0000000000000005E-2</c:v>
                </c:pt>
                <c:pt idx="3">
                  <c:v>7.6999999999999999E-2</c:v>
                </c:pt>
                <c:pt idx="4">
                  <c:v>2.5999999999999999E-2</c:v>
                </c:pt>
              </c:numCache>
            </c:numRef>
          </c:val>
        </c:ser>
        <c:firstSliceAng val="0"/>
      </c:pieChart>
    </c:plotArea>
    <c:legend>
      <c:legendPos val="r"/>
      <c:legendEntry>
        <c:idx val="3"/>
        <c:delete val="1"/>
      </c:legendEntry>
      <c:layout>
        <c:manualLayout>
          <c:xMode val="edge"/>
          <c:yMode val="edge"/>
          <c:x val="0.58377011835784687"/>
          <c:y val="1.4635848308895742E-2"/>
          <c:w val="0.40505191568035132"/>
          <c:h val="0.98536415169110358"/>
        </c:manualLayout>
      </c:layout>
      <c:txPr>
        <a:bodyPr/>
        <a:lstStyle/>
        <a:p>
          <a:pPr>
            <a:defRPr sz="900">
              <a:latin typeface="Times New Roman" pitchFamily="18" charset="0"/>
              <a:cs typeface="Times New Roman" pitchFamily="18" charset="0"/>
            </a:defRPr>
          </a:pPr>
          <a:endParaRPr lang="ru-RU"/>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perspective val="30"/>
    </c:view3D>
    <c:plotArea>
      <c:layout/>
      <c:pie3DChart>
        <c:varyColors val="1"/>
        <c:ser>
          <c:idx val="0"/>
          <c:order val="0"/>
          <c:tx>
            <c:strRef>
              <c:f>Лист1!$B$1</c:f>
              <c:strCache>
                <c:ptCount val="1"/>
                <c:pt idx="0">
                  <c:v>Столбец1</c:v>
                </c:pt>
              </c:strCache>
            </c:strRef>
          </c:tx>
          <c:explosion val="25"/>
          <c:dLbls>
            <c:dLbl>
              <c:idx val="1"/>
              <c:layout>
                <c:manualLayout>
                  <c:x val="-9.000396486019774E-4"/>
                  <c:y val="3.2032808398950202E-2"/>
                </c:manualLayout>
              </c:layout>
              <c:showVal val="1"/>
            </c:dLbl>
            <c:showVal val="1"/>
            <c:showLeaderLines val="1"/>
          </c:dLbls>
          <c:cat>
            <c:strRef>
              <c:f>Лист1!$A$2:$A$7</c:f>
              <c:strCache>
                <c:ptCount val="6"/>
                <c:pt idx="0">
                  <c:v>Доходы от использования имущества</c:v>
                </c:pt>
                <c:pt idx="1">
                  <c:v>Платежи при пользовании природными ресурсами</c:v>
                </c:pt>
                <c:pt idx="2">
                  <c:v>Доходы от оказания платных услуг и компенсации затрат государства</c:v>
                </c:pt>
                <c:pt idx="3">
                  <c:v>Доходы от продажи материальных и нематериальных активов</c:v>
                </c:pt>
                <c:pt idx="4">
                  <c:v>Штрафы, санкции, возмещение ущерба</c:v>
                </c:pt>
                <c:pt idx="5">
                  <c:v>Прочие неналоговые доходы</c:v>
                </c:pt>
              </c:strCache>
            </c:strRef>
          </c:cat>
          <c:val>
            <c:numRef>
              <c:f>Лист1!$B$2:$B$7</c:f>
              <c:numCache>
                <c:formatCode>0.0%</c:formatCode>
                <c:ptCount val="6"/>
                <c:pt idx="0">
                  <c:v>0.29700000000000032</c:v>
                </c:pt>
                <c:pt idx="1">
                  <c:v>0.21100000000000019</c:v>
                </c:pt>
                <c:pt idx="2">
                  <c:v>4.0000000000000022E-2</c:v>
                </c:pt>
                <c:pt idx="3">
                  <c:v>0.40900000000000031</c:v>
                </c:pt>
                <c:pt idx="4">
                  <c:v>3.500000000000001E-2</c:v>
                </c:pt>
                <c:pt idx="5">
                  <c:v>7.0000000000000071E-3</c:v>
                </c:pt>
              </c:numCache>
            </c:numRef>
          </c:val>
        </c:ser>
      </c:pie3DChart>
    </c:plotArea>
    <c:legend>
      <c:legendPos val="r"/>
      <c:layout>
        <c:manualLayout>
          <c:xMode val="edge"/>
          <c:yMode val="edge"/>
          <c:x val="0.65210252276518565"/>
          <c:y val="5.9908792650919022E-2"/>
          <c:w val="0.33541308272796316"/>
          <c:h val="0.9400912073490999"/>
        </c:manualLayout>
      </c:layout>
    </c:legend>
    <c:plotVisOnly val="1"/>
    <c:dispBlanksAs val="zero"/>
  </c:chart>
  <c:spPr>
    <a:no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Столбец2</c:v>
                </c:pt>
              </c:strCache>
            </c:strRef>
          </c:tx>
          <c:explosion val="25"/>
          <c:dLbls>
            <c:numFmt formatCode="0.0%" sourceLinked="0"/>
            <c:showVal val="1"/>
            <c:showLeaderLines val="1"/>
          </c:dLbls>
          <c:cat>
            <c:strRef>
              <c:f>Лист1!$A$2:$A$10</c:f>
              <c:strCache>
                <c:ptCount val="9"/>
                <c:pt idx="0">
                  <c:v>Оплата труда и начисления </c:v>
                </c:pt>
                <c:pt idx="1">
                  <c:v>Оплата работ,услуг</c:v>
                </c:pt>
                <c:pt idx="2">
                  <c:v>Безвозмездные перечисления муниципальным организациям</c:v>
                </c:pt>
                <c:pt idx="3">
                  <c:v>Безвозмездные перечисления бюджетам</c:v>
                </c:pt>
                <c:pt idx="4">
                  <c:v>Перечисления капитального характера</c:v>
                </c:pt>
                <c:pt idx="5">
                  <c:v>Социальное обеспечение</c:v>
                </c:pt>
                <c:pt idx="6">
                  <c:v>Прочие расходы</c:v>
                </c:pt>
                <c:pt idx="7">
                  <c:v>Налоги,пошлины и сборы</c:v>
                </c:pt>
                <c:pt idx="8">
                  <c:v>Увеличение стоимости основных средств</c:v>
                </c:pt>
              </c:strCache>
            </c:strRef>
          </c:cat>
          <c:val>
            <c:numRef>
              <c:f>Лист1!$B$2:$B$10</c:f>
              <c:numCache>
                <c:formatCode>0.0%</c:formatCode>
                <c:ptCount val="9"/>
                <c:pt idx="0">
                  <c:v>6.25E-2</c:v>
                </c:pt>
                <c:pt idx="1">
                  <c:v>7.8000000000000014E-2</c:v>
                </c:pt>
                <c:pt idx="2">
                  <c:v>0.40500000000000008</c:v>
                </c:pt>
                <c:pt idx="3">
                  <c:v>0.10900000000000004</c:v>
                </c:pt>
                <c:pt idx="4">
                  <c:v>1.0999999999999998E-2</c:v>
                </c:pt>
                <c:pt idx="5">
                  <c:v>7.5000000000000011E-2</c:v>
                </c:pt>
                <c:pt idx="6">
                  <c:v>2.0000000000000013E-3</c:v>
                </c:pt>
                <c:pt idx="7">
                  <c:v>5.0000000000000034E-4</c:v>
                </c:pt>
                <c:pt idx="8">
                  <c:v>0.26500000000000001</c:v>
                </c:pt>
              </c:numCache>
            </c:numRef>
          </c:val>
        </c:ser>
        <c:firstSliceAng val="0"/>
      </c:pieChart>
    </c:plotArea>
    <c:legend>
      <c:legendPos val="r"/>
      <c:layout>
        <c:manualLayout>
          <c:xMode val="edge"/>
          <c:yMode val="edge"/>
          <c:x val="0.65660781416576153"/>
          <c:y val="5.8001727538295023E-2"/>
          <c:w val="0.32030161906721993"/>
          <c:h val="0.85991258507940749"/>
        </c:manualLayout>
      </c:layout>
      <c:txPr>
        <a:bodyPr/>
        <a:lstStyle/>
        <a:p>
          <a:pPr>
            <a:defRPr sz="980" kern="900" baseline="0"/>
          </a:pPr>
          <a:endParaRPr lang="ru-RU"/>
        </a:p>
      </c:txPr>
    </c:legend>
    <c:plotVisOnly val="1"/>
    <c:dispBlanksAs val="zero"/>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ADAC-E613-4B5E-94AA-C0E455ADA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5788</TotalTime>
  <Pages>39</Pages>
  <Words>13068</Words>
  <Characters>74489</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dc:creator>
  <cp:lastModifiedBy>DMU</cp:lastModifiedBy>
  <cp:revision>179</cp:revision>
  <cp:lastPrinted>2024-04-09T13:25:00Z</cp:lastPrinted>
  <dcterms:created xsi:type="dcterms:W3CDTF">2024-03-20T08:36:00Z</dcterms:created>
  <dcterms:modified xsi:type="dcterms:W3CDTF">2024-04-09T13:29:00Z</dcterms:modified>
</cp:coreProperties>
</file>