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E359A9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D5203F">
        <w:rPr>
          <w:b/>
        </w:rPr>
        <w:t xml:space="preserve">Байрамгуловского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276053">
        <w:rPr>
          <w:b/>
        </w:rPr>
        <w:t>3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Pr="0068256C" w:rsidRDefault="00550D53" w:rsidP="002F287B">
      <w:pPr>
        <w:pStyle w:val="11"/>
        <w:spacing w:line="240" w:lineRule="auto"/>
        <w:ind w:firstLine="0"/>
        <w:rPr>
          <w:sz w:val="24"/>
          <w:szCs w:val="24"/>
        </w:rPr>
      </w:pPr>
      <w:r w:rsidRPr="0068256C">
        <w:rPr>
          <w:sz w:val="24"/>
          <w:szCs w:val="24"/>
        </w:rPr>
        <w:t>«</w:t>
      </w:r>
      <w:r w:rsidR="005B2C57" w:rsidRPr="0068256C">
        <w:rPr>
          <w:sz w:val="24"/>
          <w:szCs w:val="24"/>
        </w:rPr>
        <w:t>1</w:t>
      </w:r>
      <w:r w:rsidR="00F57E5C" w:rsidRPr="0068256C">
        <w:rPr>
          <w:sz w:val="24"/>
          <w:szCs w:val="24"/>
        </w:rPr>
        <w:t>8</w:t>
      </w:r>
      <w:r w:rsidR="002007C9" w:rsidRPr="0068256C">
        <w:rPr>
          <w:sz w:val="24"/>
          <w:szCs w:val="24"/>
        </w:rPr>
        <w:t>»</w:t>
      </w:r>
      <w:r w:rsidRPr="0068256C">
        <w:rPr>
          <w:sz w:val="24"/>
          <w:szCs w:val="24"/>
        </w:rPr>
        <w:t xml:space="preserve"> </w:t>
      </w:r>
      <w:r w:rsidR="003A3CE9" w:rsidRPr="0068256C">
        <w:rPr>
          <w:sz w:val="24"/>
          <w:szCs w:val="24"/>
        </w:rPr>
        <w:t>апреля</w:t>
      </w:r>
      <w:r w:rsidRPr="0068256C">
        <w:rPr>
          <w:sz w:val="24"/>
          <w:szCs w:val="24"/>
        </w:rPr>
        <w:t xml:space="preserve"> 20</w:t>
      </w:r>
      <w:r w:rsidR="00812CCD" w:rsidRPr="0068256C">
        <w:rPr>
          <w:sz w:val="24"/>
          <w:szCs w:val="24"/>
        </w:rPr>
        <w:t>2</w:t>
      </w:r>
      <w:r w:rsidR="00133FA6" w:rsidRPr="0068256C">
        <w:rPr>
          <w:sz w:val="24"/>
          <w:szCs w:val="24"/>
        </w:rPr>
        <w:t>4</w:t>
      </w:r>
      <w:r w:rsidRPr="0068256C">
        <w:rPr>
          <w:sz w:val="24"/>
          <w:szCs w:val="24"/>
        </w:rPr>
        <w:t xml:space="preserve"> года</w:t>
      </w:r>
      <w:r w:rsidR="002F287B" w:rsidRPr="0068256C">
        <w:rPr>
          <w:sz w:val="24"/>
          <w:szCs w:val="24"/>
        </w:rPr>
        <w:t xml:space="preserve">                                                                      </w:t>
      </w:r>
      <w:r w:rsidR="0068256C">
        <w:rPr>
          <w:sz w:val="24"/>
          <w:szCs w:val="24"/>
        </w:rPr>
        <w:t xml:space="preserve">                    </w:t>
      </w:r>
      <w:r w:rsidR="002F287B" w:rsidRPr="0068256C">
        <w:rPr>
          <w:sz w:val="24"/>
          <w:szCs w:val="24"/>
        </w:rPr>
        <w:t xml:space="preserve">    с. Аргаяш</w:t>
      </w:r>
      <w:r w:rsidRPr="0068256C">
        <w:rPr>
          <w:sz w:val="24"/>
          <w:szCs w:val="24"/>
        </w:rPr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  <w:r w:rsidR="008D057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BF4E07">
        <w:t>Байрамгуловского</w:t>
      </w:r>
      <w:r w:rsidR="00276053">
        <w:t xml:space="preserve"> сельского поселения за 2023</w:t>
      </w:r>
      <w:r w:rsidR="006C5B9B">
        <w:t xml:space="preserve"> год (далее – Заключение) подготовлено на основании статьи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BF4E07">
        <w:t>51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BF4E07">
        <w:t>Байрамгуловского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BF4E07">
        <w:rPr>
          <w:shd w:val="clear" w:color="auto" w:fill="FFFFFF"/>
        </w:rPr>
        <w:t>Байрамгуловского</w:t>
      </w:r>
      <w:r w:rsidR="00B266EB">
        <w:rPr>
          <w:shd w:val="clear" w:color="auto" w:fill="FFFFFF"/>
        </w:rPr>
        <w:t xml:space="preserve"> сельского поселения от </w:t>
      </w:r>
      <w:r w:rsidR="00BF4E07">
        <w:rPr>
          <w:shd w:val="clear" w:color="auto" w:fill="FFFFFF"/>
        </w:rPr>
        <w:t>11</w:t>
      </w:r>
      <w:r w:rsidR="005B2C57">
        <w:rPr>
          <w:shd w:val="clear" w:color="auto" w:fill="FFFFFF"/>
        </w:rPr>
        <w:t>.0</w:t>
      </w:r>
      <w:r w:rsidR="00BF4E07">
        <w:rPr>
          <w:shd w:val="clear" w:color="auto" w:fill="FFFFFF"/>
        </w:rPr>
        <w:t>6</w:t>
      </w:r>
      <w:r w:rsidR="005B2C57">
        <w:rPr>
          <w:shd w:val="clear" w:color="auto" w:fill="FFFFFF"/>
        </w:rPr>
        <w:t>.20</w:t>
      </w:r>
      <w:r w:rsidR="00BF4E07">
        <w:rPr>
          <w:shd w:val="clear" w:color="auto" w:fill="FFFFFF"/>
        </w:rPr>
        <w:t>2</w:t>
      </w:r>
      <w:r w:rsidR="005B2C57">
        <w:rPr>
          <w:shd w:val="clear" w:color="auto" w:fill="FFFFFF"/>
        </w:rPr>
        <w:t>1г.</w:t>
      </w:r>
      <w:r w:rsidR="00BF4E07">
        <w:rPr>
          <w:shd w:val="clear" w:color="auto" w:fill="FFFFFF"/>
        </w:rPr>
        <w:t xml:space="preserve"> </w:t>
      </w:r>
      <w:r w:rsidR="005117E2" w:rsidRPr="002E0F5B">
        <w:rPr>
          <w:shd w:val="clear" w:color="auto" w:fill="FFFFFF"/>
        </w:rPr>
        <w:t>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BF4E07">
        <w:rPr>
          <w:shd w:val="clear" w:color="auto" w:fill="FFFFFF"/>
        </w:rPr>
        <w:t>Байрамгуловского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2024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276053">
        <w:t>2</w:t>
      </w:r>
      <w:r w:rsidR="005117E2" w:rsidRPr="00DA04BB">
        <w:t>.12.2022 № 1</w:t>
      </w:r>
      <w:r w:rsidR="00276053">
        <w:t>1</w:t>
      </w:r>
      <w:r w:rsidR="005117E2" w:rsidRPr="00DA04BB">
        <w:t>2</w:t>
      </w:r>
      <w:r w:rsidR="00D058A7"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CD7889">
        <w:t>2</w:t>
      </w:r>
      <w:r w:rsidR="00BF4E07">
        <w:t>5</w:t>
      </w:r>
      <w:r>
        <w:t>.03.</w:t>
      </w:r>
      <w:r w:rsidRPr="00282930">
        <w:t>202</w:t>
      </w:r>
      <w:r w:rsidR="00B526DD" w:rsidRPr="00282930">
        <w:t>4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BF4E07">
        <w:t>Байрамгуловского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CD7889">
        <w:t>2</w:t>
      </w:r>
      <w:r w:rsidR="00BF4E07">
        <w:t>1</w:t>
      </w:r>
      <w:r w:rsidR="0069478F" w:rsidRPr="007F5655">
        <w:t>.03.202</w:t>
      </w:r>
      <w:r w:rsidR="00282930" w:rsidRPr="007F5655">
        <w:t>4</w:t>
      </w:r>
      <w:r w:rsidR="009A3C72" w:rsidRPr="007F5655">
        <w:t xml:space="preserve"> </w:t>
      </w:r>
      <w:r w:rsidR="007F5655" w:rsidRPr="007F5655">
        <w:t xml:space="preserve">№ </w:t>
      </w:r>
      <w:r w:rsidR="00BF4E07">
        <w:t>23</w:t>
      </w:r>
      <w:r w:rsidRPr="007F5655">
        <w:t>)</w:t>
      </w:r>
      <w:r w:rsidRPr="00282930">
        <w:t xml:space="preserve"> с</w:t>
      </w:r>
      <w:r>
        <w:t xml:space="preserve"> соблюдением срока, установленного пунктом 3 статьи 264.4 БК РФ</w:t>
      </w:r>
      <w:r w:rsidR="00282930">
        <w:t xml:space="preserve"> и</w:t>
      </w:r>
      <w:r w:rsidR="00282930" w:rsidRPr="00282930">
        <w:t xml:space="preserve"> </w:t>
      </w:r>
      <w:r w:rsidR="00282930" w:rsidRPr="009E22A6">
        <w:t xml:space="preserve">статьей </w:t>
      </w:r>
      <w:r w:rsidR="00BF4E07">
        <w:t>51</w:t>
      </w:r>
      <w:r w:rsidR="00282930" w:rsidRPr="009E22A6">
        <w:t xml:space="preserve"> Положения о бюджетном процессе</w:t>
      </w:r>
      <w:r w:rsidR="00282930">
        <w:t xml:space="preserve"> </w:t>
      </w:r>
      <w:r w:rsidR="00BF4E07">
        <w:t>Байрамгуловс</w:t>
      </w:r>
      <w:r w:rsidR="00CD7889">
        <w:t>кого</w:t>
      </w:r>
      <w:r w:rsidR="00282930">
        <w:t xml:space="preserve"> сельского поселения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BF4E07">
        <w:t>Байрамгуловского</w:t>
      </w:r>
      <w:r w:rsidR="00B526DD">
        <w:t xml:space="preserve"> сельского поселения за 2023</w:t>
      </w:r>
      <w:r>
        <w:t>год.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  </w:t>
      </w:r>
    </w:p>
    <w:p w:rsidR="00D058A7" w:rsidRDefault="00AF1555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CE6EA3">
        <w:rPr>
          <w:b/>
        </w:rPr>
        <w:t>Байрамгуловского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  <w:r w:rsidR="008D057E">
        <w:rPr>
          <w:b/>
          <w:bCs/>
        </w:rPr>
        <w:t>.</w:t>
      </w:r>
    </w:p>
    <w:p w:rsidR="00B62D96" w:rsidRDefault="00B62D96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2023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BA6592" w:rsidRDefault="00FE4A16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ab/>
      </w:r>
      <w:r w:rsidRPr="00FE4A16">
        <w:rPr>
          <w:bCs/>
        </w:rPr>
        <w:t xml:space="preserve">В нарушение п.10 Инструкции, утвержденный приказом Минфина от 28.12.2010г. №191н, приложения к приказу Финансового управления от 26.12.2023г. №01-06/95, уведомления о принятии или непринятии </w:t>
      </w:r>
      <w:r w:rsidRPr="00FE4A16">
        <w:rPr>
          <w:bCs/>
        </w:rPr>
        <w:lastRenderedPageBreak/>
        <w:t>бухгалтерской (финансовой) отчётности Байрамгуловским сельским поселением годовая отчетность ф.0503125 «Справка по консолидируемым расчетам»</w:t>
      </w:r>
      <w:r w:rsidR="00EB2A55">
        <w:rPr>
          <w:bCs/>
        </w:rPr>
        <w:t xml:space="preserve">, </w:t>
      </w:r>
      <w:r w:rsidR="00EB2A55" w:rsidRPr="00EB2A55">
        <w:rPr>
          <w:bCs/>
        </w:rPr>
        <w:t>ф.0503190 «Сведения о вложениях в объекты недвижимого имущества, объекта</w:t>
      </w:r>
      <w:r w:rsidR="00EB2A55">
        <w:rPr>
          <w:bCs/>
        </w:rPr>
        <w:t xml:space="preserve">х незавершённого строительства» </w:t>
      </w:r>
      <w:r w:rsidRPr="00FE4A16">
        <w:rPr>
          <w:bCs/>
        </w:rPr>
        <w:t>представлен</w:t>
      </w:r>
      <w:r w:rsidR="00EB2A55">
        <w:rPr>
          <w:bCs/>
        </w:rPr>
        <w:t>ы</w:t>
      </w:r>
      <w:r w:rsidRPr="00FE4A16">
        <w:rPr>
          <w:bCs/>
        </w:rPr>
        <w:t xml:space="preserve"> с нарушением срока сдачи годовой отчетности, установленным главным распорядителем бюджетных средств, что влечет за собой  административную ответственность пункт 1 ст.15.15.6 КоАП РФ.   </w:t>
      </w:r>
      <w:r w:rsidR="00261F23">
        <w:rPr>
          <w:bCs/>
        </w:rPr>
        <w:t xml:space="preserve">         </w:t>
      </w:r>
    </w:p>
    <w:p w:rsidR="00A85C96" w:rsidRPr="00A85C96" w:rsidRDefault="00DE56D5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85C9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1E28AA">
        <w:rPr>
          <w:rFonts w:ascii="Times New Roman" w:hAnsi="Times New Roman"/>
          <w:sz w:val="28"/>
          <w:szCs w:val="28"/>
          <w:lang w:val="ru-RU"/>
        </w:rPr>
        <w:t xml:space="preserve">Годовой отчет </w:t>
      </w:r>
      <w:r w:rsidRPr="001E28AA">
        <w:rPr>
          <w:rFonts w:ascii="Times New Roman" w:hAnsi="Times New Roman"/>
          <w:bCs/>
          <w:sz w:val="28"/>
          <w:szCs w:val="28"/>
          <w:lang w:val="ru-RU"/>
        </w:rPr>
        <w:t>об испо</w:t>
      </w:r>
      <w:r w:rsidR="00B526DD" w:rsidRPr="001E28AA">
        <w:rPr>
          <w:rFonts w:ascii="Times New Roman" w:hAnsi="Times New Roman"/>
          <w:bCs/>
          <w:sz w:val="28"/>
          <w:szCs w:val="28"/>
          <w:lang w:val="ru-RU"/>
        </w:rPr>
        <w:t>лнении бюджета поселения за 2023</w:t>
      </w:r>
      <w:r w:rsidR="00765879" w:rsidRPr="001E28AA">
        <w:rPr>
          <w:rFonts w:ascii="Times New Roman" w:hAnsi="Times New Roman"/>
          <w:bCs/>
          <w:sz w:val="28"/>
          <w:szCs w:val="28"/>
          <w:lang w:val="ru-RU"/>
        </w:rPr>
        <w:t xml:space="preserve"> год составлен в соответствии со</w:t>
      </w:r>
      <w:r w:rsidRPr="001E28AA">
        <w:rPr>
          <w:rFonts w:ascii="Times New Roman" w:hAnsi="Times New Roman"/>
          <w:bCs/>
          <w:sz w:val="28"/>
          <w:szCs w:val="28"/>
          <w:lang w:val="ru-RU"/>
        </w:rPr>
        <w:t xml:space="preserve"> структурой и кодами бюджетной классификации, кот</w:t>
      </w:r>
      <w:r w:rsidR="00365216" w:rsidRPr="001E28AA">
        <w:rPr>
          <w:rFonts w:ascii="Times New Roman" w:hAnsi="Times New Roman"/>
          <w:bCs/>
          <w:sz w:val="28"/>
          <w:szCs w:val="28"/>
          <w:lang w:val="ru-RU"/>
        </w:rPr>
        <w:t>орые применялись при принятии</w:t>
      </w:r>
      <w:r w:rsidRPr="001E28A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>решения</w:t>
      </w:r>
      <w:r w:rsidR="00A20C47" w:rsidRPr="001E28AA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EE5029" w:rsidRPr="001E28AA">
        <w:rPr>
          <w:rFonts w:ascii="Times New Roman" w:hAnsi="Times New Roman"/>
          <w:sz w:val="28"/>
          <w:szCs w:val="28"/>
          <w:lang w:val="ru-RU"/>
        </w:rPr>
        <w:t xml:space="preserve">овета депутатов </w:t>
      </w:r>
      <w:r w:rsidR="00CE6EA3" w:rsidRPr="001E28AA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1</w:t>
      </w:r>
      <w:r w:rsidR="00CE6EA3" w:rsidRPr="001E28AA">
        <w:rPr>
          <w:rFonts w:ascii="Times New Roman" w:hAnsi="Times New Roman"/>
          <w:sz w:val="28"/>
          <w:szCs w:val="28"/>
          <w:lang w:val="ru-RU"/>
        </w:rPr>
        <w:t>6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>.12.202</w:t>
      </w:r>
      <w:r w:rsidR="00B526DD" w:rsidRPr="001E28AA">
        <w:rPr>
          <w:rFonts w:ascii="Times New Roman" w:hAnsi="Times New Roman"/>
          <w:sz w:val="28"/>
          <w:szCs w:val="28"/>
          <w:lang w:val="ru-RU"/>
        </w:rPr>
        <w:t>2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CE6EA3" w:rsidRPr="001E28AA">
        <w:rPr>
          <w:rFonts w:ascii="Times New Roman" w:hAnsi="Times New Roman"/>
          <w:sz w:val="28"/>
          <w:szCs w:val="28"/>
          <w:lang w:val="ru-RU"/>
        </w:rPr>
        <w:t>3</w:t>
      </w:r>
      <w:r w:rsidR="00CD7889" w:rsidRPr="001E28AA">
        <w:rPr>
          <w:rFonts w:ascii="Times New Roman" w:hAnsi="Times New Roman"/>
          <w:sz w:val="28"/>
          <w:szCs w:val="28"/>
          <w:lang w:val="ru-RU"/>
        </w:rPr>
        <w:t>6</w:t>
      </w:r>
      <w:r w:rsidR="00EE5029" w:rsidRPr="001E28AA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="00CE6EA3" w:rsidRPr="001E28AA">
        <w:rPr>
          <w:rFonts w:ascii="Times New Roman" w:hAnsi="Times New Roman"/>
          <w:sz w:val="28"/>
          <w:szCs w:val="28"/>
          <w:lang w:val="ru-RU"/>
        </w:rPr>
        <w:t>Байрамгуловс</w:t>
      </w:r>
      <w:r w:rsidR="00CD7889" w:rsidRPr="001E28AA">
        <w:rPr>
          <w:rFonts w:ascii="Times New Roman" w:hAnsi="Times New Roman"/>
          <w:sz w:val="28"/>
          <w:szCs w:val="28"/>
          <w:lang w:val="ru-RU"/>
        </w:rPr>
        <w:t>кого</w:t>
      </w:r>
      <w:r w:rsidR="00B526DD" w:rsidRPr="001E28AA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2023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 w:rsidR="00B526DD" w:rsidRPr="001E28AA">
        <w:rPr>
          <w:rFonts w:ascii="Times New Roman" w:hAnsi="Times New Roman"/>
          <w:sz w:val="28"/>
          <w:szCs w:val="28"/>
          <w:lang w:val="ru-RU"/>
        </w:rPr>
        <w:t>4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B526DD" w:rsidRPr="001E28AA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 xml:space="preserve"> годов» (далее – решение о бюджете</w:t>
      </w:r>
      <w:r w:rsidR="00765879" w:rsidRPr="001E28AA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85C96" w:rsidRPr="001E28AA">
        <w:rPr>
          <w:rFonts w:ascii="Times New Roman" w:hAnsi="Times New Roman"/>
          <w:sz w:val="28"/>
          <w:szCs w:val="28"/>
          <w:lang w:val="ru-RU"/>
        </w:rPr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 бюджета на 2023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2024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01.01.2024</w:t>
      </w:r>
      <w:r w:rsidR="00130D26">
        <w:t>г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FC3C93" w:rsidRDefault="00FC3C93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Pr="009C2B89">
        <w:t>В нарушении пункта 7 Инструкции 191н при сопоставлении данных Баланса ф. 0503130 с остатками по Главной книги выявлено расхождение по счёту 1108000.000 «Нефинансовые активы имущества казны» за счёт некорректного определение аналитического учёта по бухгалтерскому счёту.</w:t>
      </w:r>
    </w:p>
    <w:p w:rsidR="00833048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Исп</w:t>
      </w:r>
      <w:r w:rsidR="00B526DD">
        <w:t>олнение бюджета поселения в 2023</w:t>
      </w:r>
      <w:r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8E0D74" w:rsidRDefault="008E0D74" w:rsidP="00236D9C">
      <w:pPr>
        <w:pStyle w:val="11"/>
        <w:tabs>
          <w:tab w:val="left" w:pos="540"/>
        </w:tabs>
        <w:spacing w:after="0" w:line="240" w:lineRule="auto"/>
        <w:ind w:firstLine="0"/>
      </w:pPr>
      <w:r w:rsidRPr="008E0D74">
        <w:t>Приказом Минфина от 21.12.2022г. №192н внесены поправки в Инструкцию 157н от 01.12.2010г. в части внедрения новых бухгалтерских счетов 30314.000 для учёта расчётов по единому налоговому платежу и 30315.000 для учёта расчетов по единому страховому тарифу. В нарушении инструкции 157н Байрамгуловским сельским поселением не скорректирован учёт бухгалтерских счетов и порядок аналитического учёта.</w:t>
      </w:r>
    </w:p>
    <w:p w:rsidR="00D058A7" w:rsidRDefault="00D058A7" w:rsidP="00A85C96">
      <w:pPr>
        <w:pStyle w:val="11"/>
        <w:tabs>
          <w:tab w:val="left" w:pos="540"/>
        </w:tabs>
        <w:spacing w:after="0" w:line="240" w:lineRule="auto"/>
        <w:ind w:firstLine="0"/>
      </w:pPr>
    </w:p>
    <w:p w:rsidR="00D34903" w:rsidRDefault="00670052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</w:rPr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</w:p>
    <w:p w:rsidR="00670052" w:rsidRDefault="00CE6EA3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>Байрамгуловского</w:t>
      </w:r>
      <w:r w:rsidR="00670052" w:rsidRPr="00AF1555">
        <w:rPr>
          <w:b/>
        </w:rPr>
        <w:t xml:space="preserve"> сельского </w:t>
      </w:r>
      <w:r w:rsidR="00670052" w:rsidRPr="00AF1555">
        <w:rPr>
          <w:b/>
          <w:bCs/>
        </w:rPr>
        <w:t>поселения</w:t>
      </w:r>
      <w:r w:rsidR="00A55EF6">
        <w:rPr>
          <w:b/>
          <w:bCs/>
        </w:rPr>
        <w:t>.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</w:p>
    <w:p w:rsidR="005A163E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</w:t>
      </w:r>
      <w:r w:rsidR="005A163E" w:rsidRPr="005A163E">
        <w:t xml:space="preserve">       В соответствии с бюджетными полномочиями, установленными статьей 9 раздела II Положения о бюджетном процессе, финансовый отдел Администрации поселения организует разработку и составляет проект бюджета поселения и представляет его Главе для рассмотрения и принятия решения о направлении его в Совет депутатов Байрамгуловского сельского поселения.</w:t>
      </w:r>
      <w:r>
        <w:t xml:space="preserve">     </w:t>
      </w:r>
    </w:p>
    <w:p w:rsidR="00214570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Председатель Совета депутатов направляет проект бюджета в </w:t>
      </w:r>
      <w:r w:rsidRPr="00214570">
        <w:t>Контрольно-счётные органы муниципальных образований</w:t>
      </w:r>
      <w:r>
        <w:t xml:space="preserve">. </w:t>
      </w:r>
    </w:p>
    <w:p w:rsidR="00214570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14570">
        <w:lastRenderedPageBreak/>
        <w:t xml:space="preserve"> </w:t>
      </w:r>
      <w:r>
        <w:tab/>
      </w:r>
      <w:r w:rsidRPr="00214570">
        <w:t xml:space="preserve">В нарушении пункта 2 статьи 157 БК в положении «О бюджетном процессе в Байрамгуловском сельском поселении» отсутствует сведения о передачи в КСК проектов решения о бюджете поселения для проведения экспертизы. Данное нарушение было отмечено в акте по результатам внешней проверки годового отчета поселения за 2022 год.  </w:t>
      </w:r>
    </w:p>
    <w:p w:rsidR="00765946" w:rsidRPr="00765946" w:rsidRDefault="00765946" w:rsidP="00765946">
      <w:pPr>
        <w:pStyle w:val="11"/>
        <w:tabs>
          <w:tab w:val="left" w:pos="540"/>
        </w:tabs>
        <w:spacing w:after="0" w:line="240" w:lineRule="auto"/>
        <w:ind w:firstLine="0"/>
      </w:pPr>
      <w:r w:rsidRPr="00765946">
        <w:t xml:space="preserve">       Прогнозируемый общий объем доходов бюджета поселения на 2023 год составил 9213,2 тыс. рублей, в том числе безвозмездные поступления от других бюджетов бюджетной системы Российской Федерации в сумме 5360,3 тыс. рублей. Общий объем расходов бюджета поселения на 2023 год спланирован в сумме 9213,2 тыс. рублей.</w:t>
      </w:r>
    </w:p>
    <w:p w:rsidR="005A163E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14570">
        <w:t xml:space="preserve"> </w:t>
      </w:r>
      <w:r>
        <w:tab/>
      </w:r>
      <w:r w:rsidRPr="00214570">
        <w:t xml:space="preserve">В течение 2023 года в бюджет Байрамгуловского сельского поселения вносились изменения, которые связаны, в основном, с корректировкой основных характеристик бюджета. С учетом изменений и дополнений бюджет уточнялся 6 раз, внесенных решениями Совета депутатов поселения.   </w:t>
      </w:r>
      <w:r>
        <w:t xml:space="preserve"> </w:t>
      </w:r>
      <w:r w:rsidR="005A163E">
        <w:tab/>
      </w:r>
    </w:p>
    <w:p w:rsidR="00F5723A" w:rsidRDefault="00B526DD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92CEE">
        <w:t>Испо</w:t>
      </w:r>
      <w:r w:rsidR="00606B66">
        <w:t>лнение бюджета поселения за</w:t>
      </w:r>
      <w:r w:rsidR="00E7579E">
        <w:t xml:space="preserve"> 2023</w:t>
      </w:r>
      <w:r w:rsidRPr="00292CEE">
        <w:t xml:space="preserve"> год по доходам составило </w:t>
      </w:r>
      <w:r w:rsidR="001E28AA">
        <w:t>28125,2</w:t>
      </w:r>
      <w:r w:rsidR="00933D4B" w:rsidRPr="00933D4B">
        <w:t xml:space="preserve"> </w:t>
      </w:r>
      <w:r w:rsidR="00D34903" w:rsidRPr="00D34903">
        <w:t xml:space="preserve"> </w:t>
      </w:r>
      <w:r>
        <w:t xml:space="preserve"> </w:t>
      </w:r>
      <w:r w:rsidRPr="00441904">
        <w:t>тыс</w:t>
      </w:r>
      <w:r w:rsidRPr="00292CEE">
        <w:t xml:space="preserve">.рублей или </w:t>
      </w:r>
      <w:r w:rsidR="00234109">
        <w:t>9</w:t>
      </w:r>
      <w:r w:rsidR="001E28AA">
        <w:t>9</w:t>
      </w:r>
      <w:r w:rsidR="00234109">
        <w:t>,</w:t>
      </w:r>
      <w:r w:rsidR="001E28AA">
        <w:t>1</w:t>
      </w:r>
      <w:r w:rsidR="00933D4B" w:rsidRPr="00933D4B">
        <w:t xml:space="preserve"> </w:t>
      </w:r>
      <w:r w:rsidRPr="00292CEE">
        <w:t>процент</w:t>
      </w:r>
      <w:r>
        <w:t>ов</w:t>
      </w:r>
      <w:r w:rsidRPr="00292CEE">
        <w:t xml:space="preserve"> уточненных годовых назначений, по расходам –</w:t>
      </w:r>
      <w:r w:rsidR="00933D4B">
        <w:t xml:space="preserve"> </w:t>
      </w:r>
      <w:r w:rsidR="001E28AA">
        <w:t>27728,3</w:t>
      </w:r>
      <w:r w:rsidR="00933D4B" w:rsidRPr="00933D4B">
        <w:t xml:space="preserve"> </w:t>
      </w:r>
      <w:r w:rsidR="00933D4B">
        <w:t xml:space="preserve"> </w:t>
      </w:r>
      <w:r w:rsidRPr="00441904">
        <w:t>тыс</w:t>
      </w:r>
      <w:r w:rsidRPr="00292CEE">
        <w:t xml:space="preserve">.рублей или </w:t>
      </w:r>
      <w:r w:rsidR="00933D4B" w:rsidRPr="00933D4B">
        <w:t>9</w:t>
      </w:r>
      <w:r w:rsidR="001E28AA">
        <w:t>7,0</w:t>
      </w:r>
      <w:r w:rsidR="00933D4B" w:rsidRPr="00933D4B">
        <w:t xml:space="preserve"> </w:t>
      </w:r>
      <w:r w:rsidRPr="00292CEE">
        <w:t>процент</w:t>
      </w:r>
      <w:r>
        <w:t>ов</w:t>
      </w:r>
      <w:r w:rsidRPr="00292CEE">
        <w:t xml:space="preserve"> к уточненным годов</w:t>
      </w:r>
      <w:r>
        <w:t>ым назначениям</w:t>
      </w:r>
      <w:r w:rsidR="00591F29">
        <w:t>,</w:t>
      </w:r>
      <w:r>
        <w:t xml:space="preserve"> с </w:t>
      </w:r>
      <w:r w:rsidR="00894A6F">
        <w:t>профицитом</w:t>
      </w:r>
      <w:r>
        <w:t xml:space="preserve"> </w:t>
      </w:r>
      <w:r w:rsidR="00234109">
        <w:t>3</w:t>
      </w:r>
      <w:r w:rsidR="001E28AA">
        <w:t>96</w:t>
      </w:r>
      <w:r w:rsidR="00234109">
        <w:t>,</w:t>
      </w:r>
      <w:r w:rsidR="001E28AA">
        <w:t>9</w:t>
      </w:r>
      <w:r>
        <w:t xml:space="preserve"> </w:t>
      </w:r>
      <w:r w:rsidRPr="00292CEE">
        <w:t>тыс.рублей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1E28AA">
        <w:t>207,1</w:t>
      </w:r>
      <w:r w:rsidR="004B6C44">
        <w:t xml:space="preserve"> тыс.рублей.</w:t>
      </w:r>
      <w:r>
        <w:t xml:space="preserve"> </w:t>
      </w: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282930">
        <w:t>2</w:t>
      </w:r>
      <w:r>
        <w:t>-202</w:t>
      </w:r>
      <w:r w:rsidR="00282930">
        <w:t>3</w:t>
      </w:r>
      <w:r w:rsidR="008E483A">
        <w:t xml:space="preserve"> годы представлен в Т</w:t>
      </w:r>
      <w:r>
        <w:t xml:space="preserve">аблице 1. </w:t>
      </w: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864"/>
        <w:gridCol w:w="1501"/>
        <w:gridCol w:w="1193"/>
        <w:gridCol w:w="1968"/>
      </w:tblGrid>
      <w:tr w:rsidR="00C24C81" w:rsidRPr="003533E2" w:rsidTr="00360E3C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исполнения</w:t>
            </w:r>
          </w:p>
          <w:p w:rsidR="00C24C81" w:rsidRPr="003533E2" w:rsidRDefault="00C24C81" w:rsidP="00A64C08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2022 год</w:t>
            </w:r>
          </w:p>
        </w:tc>
      </w:tr>
      <w:tr w:rsidR="00C24C81" w:rsidRPr="003533E2" w:rsidTr="00360E3C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C24C81" w:rsidRPr="003533E2" w:rsidTr="00360E3C">
        <w:trPr>
          <w:trHeight w:val="54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93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1E28AA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28 391,3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1E28AA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28 125,2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1E28AA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99,1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F51CF4" w:rsidP="00F51CF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100,9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1E28AA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28 598,4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1E28AA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27 728,3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1E28AA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97,0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F51CF4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99,9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1E28AA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1E28AA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396,9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E70AB0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  <w:r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310953">
        <w:rPr>
          <w:b/>
        </w:rPr>
        <w:t>Байрамгуловского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  <w:r w:rsidR="008D057E">
        <w:rPr>
          <w:b/>
          <w:bCs/>
        </w:rPr>
        <w:t>.</w:t>
      </w:r>
    </w:p>
    <w:p w:rsidR="00C71F48" w:rsidRPr="00C71F48" w:rsidRDefault="00C71F48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Администрации </w:t>
      </w:r>
      <w:r w:rsidR="00310953">
        <w:t>Байрамгуловского</w:t>
      </w:r>
      <w:r w:rsidR="00325E47" w:rsidRPr="00EB4801">
        <w:t xml:space="preserve"> сельского поселения от </w:t>
      </w:r>
      <w:r w:rsidR="00C24C81" w:rsidRPr="00C24C81">
        <w:t>0</w:t>
      </w:r>
      <w:r w:rsidR="00310953">
        <w:t>9</w:t>
      </w:r>
      <w:r w:rsidR="00C24C81" w:rsidRPr="00C24C81">
        <w:t>.11.2022 № 2</w:t>
      </w:r>
      <w:r w:rsidR="00310953">
        <w:t>8</w:t>
      </w:r>
      <w:r w:rsidR="00C24C81" w:rsidRPr="00C24C81">
        <w:t xml:space="preserve"> </w:t>
      </w:r>
      <w:r w:rsidR="00325E47" w:rsidRPr="00EB4801">
        <w:t>на Администрацию поселения возложены функции по администрированию доходов и закреплены соответствующие виды доходов в пределах ее компетенций.</w:t>
      </w:r>
    </w:p>
    <w:p w:rsidR="00955743" w:rsidRDefault="0051216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</w:t>
      </w:r>
      <w:r w:rsidR="00955743">
        <w:t xml:space="preserve">  </w:t>
      </w:r>
      <w:r w:rsidR="00955743" w:rsidRPr="00E70AB0">
        <w:rPr>
          <w:bCs/>
        </w:rPr>
        <w:t>Поступление доходов в 202</w:t>
      </w:r>
      <w:r w:rsidR="00AF48FA">
        <w:rPr>
          <w:bCs/>
        </w:rPr>
        <w:t>3</w:t>
      </w:r>
      <w:r w:rsidR="00955743" w:rsidRPr="00E70AB0">
        <w:rPr>
          <w:bCs/>
        </w:rPr>
        <w:t xml:space="preserve"> году составило</w:t>
      </w:r>
      <w:r w:rsidR="00360E3C">
        <w:rPr>
          <w:b/>
          <w:bCs/>
        </w:rPr>
        <w:t xml:space="preserve"> </w:t>
      </w:r>
      <w:r w:rsidR="00DD7E7B">
        <w:rPr>
          <w:bCs/>
        </w:rPr>
        <w:t>28125,2</w:t>
      </w:r>
      <w:r w:rsidR="00360E3C">
        <w:rPr>
          <w:b/>
          <w:bCs/>
        </w:rPr>
        <w:t xml:space="preserve"> </w:t>
      </w:r>
      <w:r w:rsidR="0061059F">
        <w:t xml:space="preserve">тыс.рублей или </w:t>
      </w:r>
      <w:r w:rsidR="007A6112">
        <w:t>9</w:t>
      </w:r>
      <w:r w:rsidR="00DD7E7B">
        <w:t>9</w:t>
      </w:r>
      <w:r w:rsidR="007A6112">
        <w:t>,</w:t>
      </w:r>
      <w:r w:rsidR="00DD7E7B">
        <w:t>9</w:t>
      </w:r>
      <w:r w:rsidR="00AF48FA">
        <w:t xml:space="preserve"> процентов</w:t>
      </w:r>
      <w:r w:rsidR="00955743">
        <w:t xml:space="preserve"> годовых бюджетных </w:t>
      </w:r>
      <w:r w:rsidR="00AF48FA">
        <w:t>назначений (</w:t>
      </w:r>
      <w:r w:rsidR="00DD7E7B">
        <w:t>28391,3</w:t>
      </w:r>
      <w:r w:rsidR="007A6112">
        <w:t xml:space="preserve"> </w:t>
      </w:r>
      <w:r w:rsidR="00955743">
        <w:t>тыс.рублей).</w:t>
      </w:r>
    </w:p>
    <w:p w:rsidR="003B14AA" w:rsidRDefault="003B14AA" w:rsidP="00955743">
      <w:pPr>
        <w:pStyle w:val="11"/>
        <w:tabs>
          <w:tab w:val="left" w:pos="540"/>
        </w:tabs>
        <w:spacing w:after="0" w:line="240" w:lineRule="auto"/>
        <w:ind w:firstLine="0"/>
      </w:pPr>
    </w:p>
    <w:p w:rsidR="00512167" w:rsidRDefault="003B14AA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512167">
        <w:t xml:space="preserve"> Анализ исполнения бюджетных назначений по дох</w:t>
      </w:r>
      <w:r w:rsidR="009733D4">
        <w:t>одам за 2023</w:t>
      </w:r>
      <w:r w:rsidR="008E483A">
        <w:t xml:space="preserve"> год представлен в Т</w:t>
      </w:r>
      <w:r w:rsidR="00512167"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842"/>
        <w:gridCol w:w="1408"/>
        <w:gridCol w:w="1072"/>
        <w:gridCol w:w="781"/>
      </w:tblGrid>
      <w:tr w:rsidR="009733D4" w:rsidRPr="00A811CC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E7B" w:rsidRPr="00A811CC" w:rsidTr="00D40F6E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4 801,7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5 342,3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19,0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111,3</w:t>
            </w:r>
          </w:p>
        </w:tc>
      </w:tr>
      <w:tr w:rsidR="00DD7E7B" w:rsidRPr="00A811CC" w:rsidTr="00D40F6E">
        <w:trPr>
          <w:trHeight w:val="3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4 257,5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4 696,7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110,3</w:t>
            </w:r>
          </w:p>
        </w:tc>
      </w:tr>
      <w:tr w:rsidR="00DD7E7B" w:rsidRPr="00A811CC" w:rsidTr="00D40F6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Налог на доходы физических лиц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111111"/>
                <w:sz w:val="22"/>
                <w:szCs w:val="22"/>
              </w:rPr>
              <w:t>298,0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348,0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116,8</w:t>
            </w:r>
          </w:p>
        </w:tc>
      </w:tr>
      <w:tr w:rsidR="00DD7E7B" w:rsidRPr="00EC5BBE" w:rsidTr="00D40F6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111111"/>
                <w:sz w:val="22"/>
                <w:szCs w:val="22"/>
              </w:rPr>
              <w:t>588,8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622,1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105,7</w:t>
            </w:r>
          </w:p>
        </w:tc>
      </w:tr>
      <w:tr w:rsidR="00DD7E7B" w:rsidRPr="00EC5BBE" w:rsidTr="00D40F6E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111111"/>
                <w:sz w:val="22"/>
                <w:szCs w:val="22"/>
              </w:rPr>
              <w:t>3 370,7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3 726,6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110,6</w:t>
            </w:r>
          </w:p>
        </w:tc>
      </w:tr>
      <w:tr w:rsidR="00DD7E7B" w:rsidRPr="00EC5BBE" w:rsidTr="00D40F6E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Неналоговые доходы всего (в т.ч.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111111"/>
                <w:sz w:val="22"/>
                <w:szCs w:val="22"/>
              </w:rPr>
              <w:t>544,2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645,6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2,3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118,6</w:t>
            </w:r>
          </w:p>
        </w:tc>
      </w:tr>
      <w:tr w:rsidR="00DD7E7B" w:rsidRPr="00EC5BBE" w:rsidTr="00D40F6E">
        <w:trPr>
          <w:trHeight w:val="2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DD7E7B" w:rsidRDefault="00DD7E7B" w:rsidP="00DD7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штрафы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111111"/>
                <w:sz w:val="22"/>
                <w:szCs w:val="22"/>
              </w:rPr>
              <w:t>544,2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645,6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118,6</w:t>
            </w:r>
          </w:p>
        </w:tc>
      </w:tr>
      <w:tr w:rsidR="00DD7E7B" w:rsidRPr="00EC5BBE" w:rsidTr="00D40F6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23 589,6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22 782,9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96,6</w:t>
            </w:r>
          </w:p>
        </w:tc>
      </w:tr>
      <w:tr w:rsidR="00DD7E7B" w:rsidRPr="00EC5BBE" w:rsidTr="00D40F6E">
        <w:trPr>
          <w:trHeight w:val="13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1 514,6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1 514,6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DD7E7B" w:rsidRPr="00EC5BBE" w:rsidTr="007A6112">
        <w:trPr>
          <w:trHeight w:val="4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111111"/>
                <w:sz w:val="22"/>
                <w:szCs w:val="22"/>
              </w:rPr>
              <w:t>7 441,0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7 441,0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DD7E7B" w:rsidRPr="00EC5BBE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413,3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413,3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DD7E7B" w:rsidRPr="00EC5BBE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14 220,7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13 414,0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47,7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color w:val="000000"/>
                <w:sz w:val="22"/>
                <w:szCs w:val="22"/>
              </w:rPr>
              <w:t>94,3</w:t>
            </w:r>
          </w:p>
        </w:tc>
      </w:tr>
      <w:tr w:rsidR="00DD7E7B" w:rsidRPr="00E346C3" w:rsidTr="00D40F6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E346C3" w:rsidRDefault="00DD7E7B" w:rsidP="00DD7E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28 391,3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28 125,2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7B" w:rsidRPr="00DD7E7B" w:rsidRDefault="00DD7E7B" w:rsidP="00DD7E7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7E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99,1</w:t>
            </w:r>
          </w:p>
        </w:tc>
      </w:tr>
    </w:tbl>
    <w:p w:rsidR="00FC3C93" w:rsidRDefault="009733D4" w:rsidP="00FC3C93">
      <w:pPr>
        <w:rPr>
          <w:rFonts w:ascii="Times New Roman" w:hAnsi="Times New Roman"/>
          <w:sz w:val="28"/>
          <w:szCs w:val="28"/>
          <w:lang w:val="ru-RU"/>
        </w:rPr>
      </w:pPr>
      <w:r w:rsidRPr="000B1173">
        <w:rPr>
          <w:b/>
          <w:color w:val="0000FF"/>
          <w:sz w:val="24"/>
          <w:szCs w:val="24"/>
          <w:lang w:val="ru-RU"/>
        </w:rPr>
        <w:t xml:space="preserve">        </w:t>
      </w:r>
      <w:r w:rsidRPr="009733D4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       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</w:t>
      </w:r>
      <w:r w:rsidR="00DD7E7B">
        <w:rPr>
          <w:rFonts w:ascii="Times New Roman" w:hAnsi="Times New Roman"/>
          <w:sz w:val="28"/>
          <w:szCs w:val="28"/>
          <w:lang w:val="ru-RU"/>
        </w:rPr>
        <w:t>28125,2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тыс.рублей или на </w:t>
      </w:r>
      <w:r w:rsidR="00DD7E7B">
        <w:rPr>
          <w:rFonts w:ascii="Times New Roman" w:hAnsi="Times New Roman"/>
          <w:sz w:val="28"/>
          <w:szCs w:val="28"/>
          <w:lang w:val="ru-RU"/>
        </w:rPr>
        <w:t>99,1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процентов от утвержденных назначений, что на </w:t>
      </w:r>
      <w:r w:rsidR="00DD7E7B">
        <w:rPr>
          <w:rFonts w:ascii="Times New Roman" w:hAnsi="Times New Roman"/>
          <w:sz w:val="28"/>
          <w:szCs w:val="28"/>
          <w:lang w:val="ru-RU"/>
        </w:rPr>
        <w:t>28391,3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 тыс.рублей больше чем в 2022 году (</w:t>
      </w:r>
      <w:r w:rsidR="00DD7E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7E7B" w:rsidRPr="00DD7E7B">
        <w:rPr>
          <w:rFonts w:ascii="Times New Roman" w:hAnsi="Times New Roman"/>
          <w:sz w:val="28"/>
          <w:szCs w:val="28"/>
          <w:lang w:val="ru-RU"/>
        </w:rPr>
        <w:t xml:space="preserve">20901,8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тыс.рублей).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815E9" w:rsidRDefault="00291CF9" w:rsidP="00FC3C93">
      <w:pPr>
        <w:rPr>
          <w:rFonts w:ascii="Times New Roman" w:hAnsi="Times New Roman"/>
          <w:sz w:val="28"/>
          <w:szCs w:val="28"/>
          <w:lang w:val="ru-RU"/>
        </w:rPr>
      </w:pPr>
      <w:r w:rsidRPr="00291CF9">
        <w:rPr>
          <w:rFonts w:ascii="Times New Roman" w:hAnsi="Times New Roman"/>
          <w:sz w:val="28"/>
          <w:szCs w:val="28"/>
          <w:lang w:val="ru-RU"/>
        </w:rPr>
        <w:t xml:space="preserve">        В целом исполнение бюджета по собственным доходам поселения в 2023 году составило 5342,3 тыс.рублей или 111,3 процентов к годовым плановым показателям, что на 1038,4 тыс.рублей больше собственных доходов за аналогичный период 2022 года (4303,9 тыс.рублей).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291CF9">
        <w:rPr>
          <w:rFonts w:ascii="Times New Roman" w:hAnsi="Times New Roman"/>
          <w:sz w:val="28"/>
          <w:szCs w:val="28"/>
          <w:lang w:val="ru-RU"/>
        </w:rPr>
        <w:t xml:space="preserve">  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 земельному налогу, поступления составили 3726,6 тыс. рублей или 110,6 процентов к годовым показателям.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291CF9">
        <w:rPr>
          <w:rFonts w:ascii="Times New Roman" w:hAnsi="Times New Roman"/>
          <w:sz w:val="28"/>
          <w:szCs w:val="28"/>
          <w:lang w:val="ru-RU"/>
        </w:rPr>
        <w:t>По сравнению с 2022 годом произошло увеличение в поступлениях по налогу на имущество физических лиц на 113,6 тыс. рублей, по земельному налогу на 305,5 тыс. рублей, неналоговым доходам (иные штрафы) на 65,6 тыс.рублей,  уменьшение в поступлениях по налогу на доходы физических лиц на 26,3 тыс. рублей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1CF9">
        <w:rPr>
          <w:rFonts w:ascii="Times New Roman" w:hAnsi="Times New Roman"/>
          <w:sz w:val="28"/>
          <w:szCs w:val="28"/>
          <w:lang w:val="ru-RU"/>
        </w:rPr>
        <w:t xml:space="preserve">Исполнение бюджета по безвозмездным поступлениям составило 22782,9 тыс. рублей, что на 7721,5 тыс. рублей больше чем в 2022 </w:t>
      </w:r>
      <w:r w:rsidRPr="00291CF9">
        <w:rPr>
          <w:rFonts w:ascii="Times New Roman" w:hAnsi="Times New Roman"/>
          <w:sz w:val="28"/>
          <w:szCs w:val="28"/>
          <w:lang w:val="ru-RU"/>
        </w:rPr>
        <w:lastRenderedPageBreak/>
        <w:t>году(15061,4тыс.рублей).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  При проверке соответствия показателей по доходам с данными годового отчета </w:t>
      </w:r>
      <w:r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="001C7A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512167" w:rsidRPr="008D057E" w:rsidRDefault="00325E47" w:rsidP="008D057E">
      <w:pPr>
        <w:tabs>
          <w:tab w:val="left" w:pos="360"/>
          <w:tab w:val="left" w:pos="5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D057E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="003B14AA" w:rsidRPr="008D057E">
        <w:rPr>
          <w:rFonts w:ascii="Times New Roman" w:hAnsi="Times New Roman"/>
          <w:b/>
          <w:bCs/>
          <w:sz w:val="28"/>
          <w:szCs w:val="28"/>
          <w:lang w:val="ru-RU"/>
        </w:rPr>
        <w:t xml:space="preserve">. Расходы бюджета </w:t>
      </w:r>
      <w:r w:rsidR="00291CF9" w:rsidRPr="008D057E">
        <w:rPr>
          <w:rStyle w:val="sz14"/>
          <w:rFonts w:ascii="Times New Roman" w:hAnsi="Times New Roman"/>
          <w:b/>
          <w:sz w:val="28"/>
          <w:szCs w:val="28"/>
          <w:lang w:val="ru-RU"/>
        </w:rPr>
        <w:t>Байрамгуловского</w:t>
      </w:r>
      <w:r w:rsidR="003B14AA" w:rsidRPr="008D057E">
        <w:rPr>
          <w:rStyle w:val="sz14"/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  <w:r w:rsidR="008D057E">
        <w:rPr>
          <w:rStyle w:val="sz14"/>
          <w:rFonts w:ascii="Times New Roman" w:hAnsi="Times New Roman"/>
          <w:b/>
          <w:sz w:val="28"/>
          <w:szCs w:val="28"/>
          <w:lang w:val="ru-RU"/>
        </w:rPr>
        <w:t>.</w:t>
      </w:r>
    </w:p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8A0CAE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2D38C0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942BE5" w:rsidRDefault="00942BE5" w:rsidP="00537FC3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 xml:space="preserve">В течении 2023 года внесены изменения в общий объем расходов бюджета поселения. Общий объем расходов с учетом всех вносимых изменений на 01.01.2024 составил </w:t>
      </w:r>
      <w:r w:rsidR="002D38C0">
        <w:rPr>
          <w:rFonts w:ascii="Times New Roman" w:hAnsi="Times New Roman"/>
          <w:sz w:val="28"/>
          <w:szCs w:val="28"/>
          <w:lang w:val="ru-RU"/>
        </w:rPr>
        <w:t>28598,4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тыс.рублей. Согласно решению о бюджете и сводной бюджетной росписи общий объем расходов составил </w:t>
      </w:r>
      <w:r w:rsidR="002D38C0">
        <w:rPr>
          <w:rFonts w:ascii="Times New Roman" w:hAnsi="Times New Roman"/>
          <w:sz w:val="28"/>
          <w:szCs w:val="28"/>
          <w:lang w:val="ru-RU"/>
        </w:rPr>
        <w:t>28598,4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тыс.рублей. Отклонений не выявлено. </w:t>
      </w:r>
      <w:r w:rsidR="004B4030" w:rsidRPr="004B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403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47290" w:rsidRDefault="004F1C86" w:rsidP="004A1425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68213A" w:rsidRPr="0068213A">
        <w:rPr>
          <w:rFonts w:ascii="Times New Roman" w:hAnsi="Times New Roman"/>
          <w:sz w:val="28"/>
          <w:szCs w:val="28"/>
          <w:lang w:val="ru-RU"/>
        </w:rPr>
        <w:t>В нарушение требований пунктов 2.1, 4 статьи 217 БК РФ, пункта 2.2 раздела II Порядка составления и ведения сводной бюджетной росписи бюджета поселения в Сводной бюджетной росписи на 2023 год не отражены лимиты бюджетных обязательств по разделам, группам видов расходов в соответствии с решением о бюджете поселения на 2023 год.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030" w:rsidRDefault="00E47290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68213A">
        <w:rPr>
          <w:rFonts w:ascii="Times New Roman" w:hAnsi="Times New Roman"/>
          <w:sz w:val="28"/>
          <w:szCs w:val="28"/>
          <w:lang w:val="ru-RU"/>
        </w:rPr>
        <w:t>870,1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68213A" w:rsidRDefault="0068213A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68213A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тыс.рублей</w:t>
      </w:r>
    </w:p>
    <w:tbl>
      <w:tblPr>
        <w:tblW w:w="9718" w:type="dxa"/>
        <w:tblInd w:w="172" w:type="dxa"/>
        <w:tblLayout w:type="fixed"/>
        <w:tblLook w:val="0000"/>
      </w:tblPr>
      <w:tblGrid>
        <w:gridCol w:w="3338"/>
        <w:gridCol w:w="851"/>
        <w:gridCol w:w="1418"/>
        <w:gridCol w:w="1134"/>
        <w:gridCol w:w="975"/>
        <w:gridCol w:w="10"/>
        <w:gridCol w:w="1070"/>
        <w:gridCol w:w="10"/>
        <w:gridCol w:w="912"/>
      </w:tblGrid>
      <w:tr w:rsidR="00942BE5" w:rsidRPr="00942BE5" w:rsidTr="00877CDB">
        <w:trPr>
          <w:trHeight w:val="278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Бюджетные назначения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lang w:val="ru-RU" w:eastAsia="zh-CN" w:bidi="ar-SA"/>
              </w:rPr>
              <w:t>Неиспол-ненные назначе-ния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942BE5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942BE5" w:rsidRPr="00942BE5" w:rsidTr="00877CDB">
        <w:trPr>
          <w:trHeight w:val="277"/>
        </w:trPr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Уд. вес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68213A" w:rsidRPr="00942BE5" w:rsidTr="00D40F6E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5 259,6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5 259,6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2 809,9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2 809,8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15 375,2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14 505,2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-870,0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94,3</w:t>
            </w:r>
          </w:p>
        </w:tc>
      </w:tr>
      <w:tr w:rsidR="0068213A" w:rsidRPr="00942BE5" w:rsidTr="00D40F6E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68213A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 xml:space="preserve">Профессиональная подготовка, переподготовка и повышение </w:t>
            </w:r>
            <w:r w:rsidRPr="0068213A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lastRenderedPageBreak/>
              <w:t>квалификации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lastRenderedPageBreak/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4 155,8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4 155,8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Физическая культура и 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317,7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8213A" w:rsidRPr="00942BE5" w:rsidTr="00D40F6E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3A" w:rsidRPr="00942BE5" w:rsidRDefault="0068213A" w:rsidP="0068213A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13A" w:rsidRPr="00942BE5" w:rsidRDefault="0068213A" w:rsidP="0068213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28 598,4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27 728,3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-870,1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13A" w:rsidRPr="0068213A" w:rsidRDefault="0068213A" w:rsidP="0068213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821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97,0</w:t>
            </w:r>
          </w:p>
        </w:tc>
      </w:tr>
    </w:tbl>
    <w:p w:rsidR="00942BE5" w:rsidRDefault="00942BE5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42BE5" w:rsidRDefault="00CE2832" w:rsidP="008C043E">
      <w:pPr>
        <w:tabs>
          <w:tab w:val="left" w:pos="540"/>
        </w:tabs>
        <w:spacing w:after="0" w:line="240" w:lineRule="auto"/>
        <w:rPr>
          <w:lang w:val="ru-RU"/>
        </w:rPr>
      </w:pPr>
      <w:r w:rsidRPr="00CE283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Расходная часть бюджета поселения за 2023 год исполнена в размере </w:t>
      </w:r>
      <w:r w:rsidR="00FE4A16">
        <w:rPr>
          <w:rFonts w:ascii="Times New Roman" w:hAnsi="Times New Roman"/>
          <w:sz w:val="28"/>
          <w:szCs w:val="28"/>
          <w:lang w:val="ru-RU"/>
        </w:rPr>
        <w:t>27728,3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 тыс.рублей или 9</w:t>
      </w:r>
      <w:r w:rsidR="00FE4A16">
        <w:rPr>
          <w:rFonts w:ascii="Times New Roman" w:hAnsi="Times New Roman"/>
          <w:sz w:val="28"/>
          <w:szCs w:val="28"/>
          <w:lang w:val="ru-RU"/>
        </w:rPr>
        <w:t>7,0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 процентов к годовым бюджетным назначениям.</w:t>
      </w:r>
      <w:r w:rsidR="00942BE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2BE5" w:rsidRPr="00942BE5">
        <w:rPr>
          <w:lang w:val="ru-RU"/>
        </w:rPr>
        <w:t xml:space="preserve"> </w:t>
      </w:r>
    </w:p>
    <w:p w:rsidR="00FE4A16" w:rsidRPr="00FE4A16" w:rsidRDefault="00FE4A16" w:rsidP="00FE4A16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>По сравнению с аналогичным периодом прошлого года расходы бюджета увеличились на 6764,9 тыс.рублей (20963,4 тыс.рублей).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>Исполнение расходов бюджета поселения за 2023 год по разделам классификации расходов осуществлялось следующим образом.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0100 «Общегосударственные вопросы»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расходы исполнены в сумме 5259,6 тыс.рублей или 100,0 процентов к уточненным бюджетным назначениям . В общем объеме расходов бюджета поселения доля средств на финансирование общегосударственных вопросов составила 19,0 процентов.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0200 «Национальная оборона»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329,4 тыс.рублей или  100,0 процентов от уточненных годовых бюджетных назначений. Доля средств, направленных на финансирование расходов данного раздела составила 1,2 процентов.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126,4 тыс.рублей или 100 процентов к уточненных годовых бюджетных назначений.  Доля средств, направленных на финансирование расходов данного раздела составила 0,5 процентов.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0400 «Национальная экономика»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расходы за 2023год исполнены в объеме 2809,8 тыс.рублей или 100 процентов к уточненным бюджетным назначениям. Доля средств, направленных на финансирование расходов данного раздела составила 10,1 процентов.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0500 «Жилищно-коммунальное хозяйство»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составило 14505,2 тыс. рублей или 94,3 процентов к уточненным назначениям (15375,2тыс.рублей). Доля средств, направленных на финансирование расходов данного раздела составила 52,3 процентов.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ab/>
        <w:t xml:space="preserve">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0700 «Профессиональная подготовка, переподготовка и повышение квалификации»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расходы за 2023год исполнены в объеме 2,9 тыс.рублей или 100 процентов к уточненным бюджетным назначениям. Доля средств, направленных на финансирование расходов данного раздела составила 0,0 процентов.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ab/>
        <w:t xml:space="preserve">  Расходы 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0800 «Культура и кинематография»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исполнены в размере 4155,8 тыс.рублей или 100 процентов к уточненным бюджетным </w:t>
      </w:r>
      <w:r w:rsidRPr="00FE4A16">
        <w:rPr>
          <w:rFonts w:ascii="Times New Roman" w:hAnsi="Times New Roman"/>
          <w:sz w:val="28"/>
          <w:szCs w:val="28"/>
          <w:lang w:val="ru-RU"/>
        </w:rPr>
        <w:lastRenderedPageBreak/>
        <w:t xml:space="preserve">назначениям . Доля средств, направленных на финансирование расходов данного раздела составила 15 процентов. 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1000 «Социальная политика»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221,5 тыс.рублей или 100,0 процентов от уточненных годовых бюджетных назначений. Доля средств, направленных на финансирование расходов данного раздела составила 0,8 процентов.</w:t>
      </w:r>
    </w:p>
    <w:p w:rsidR="00FE4A16" w:rsidRP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FE4A16">
        <w:rPr>
          <w:rFonts w:ascii="Times New Roman" w:hAnsi="Times New Roman"/>
          <w:b/>
          <w:sz w:val="28"/>
          <w:szCs w:val="28"/>
          <w:lang w:val="ru-RU"/>
        </w:rPr>
        <w:t>1100 «Физическая культура и спорт»</w:t>
      </w:r>
      <w:r w:rsidRPr="00FE4A16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317,7 тыс.рублей или 100 процентов от уточненных годовых бюджетных назначений. Доля средств, направленных на финансирование расходов данного раздела составила 1,1 процентов.</w:t>
      </w:r>
    </w:p>
    <w:p w:rsidR="00FE4A16" w:rsidRDefault="00FE4A16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FE4A16">
        <w:rPr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жилищно-коммунальное хозяйство – 52,3 процентов, на общегосударственные вопросы – 19,0 процентов, на культуру и кинематоргафию – 15,0 процентов от общей суммы исполненных расходов.</w:t>
      </w:r>
    </w:p>
    <w:p w:rsidR="001172CF" w:rsidRPr="00FE4A16" w:rsidRDefault="001172CF" w:rsidP="00FE4A1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6F37E3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FE4A16" w:rsidRPr="00FE4A16" w:rsidRDefault="00F754C1" w:rsidP="00FE4A16">
      <w:pPr>
        <w:tabs>
          <w:tab w:val="left" w:pos="360"/>
          <w:tab w:val="left" w:pos="540"/>
        </w:tabs>
        <w:spacing w:after="0" w:line="240" w:lineRule="auto"/>
        <w:rPr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A45BE">
        <w:rPr>
          <w:rFonts w:ascii="Times New Roman" w:hAnsi="Times New Roman"/>
          <w:sz w:val="28"/>
          <w:szCs w:val="28"/>
          <w:lang w:val="ru-RU"/>
        </w:rPr>
        <w:t>.</w:t>
      </w:r>
      <w:r w:rsidR="009A45BE" w:rsidRPr="009A45BE">
        <w:rPr>
          <w:lang w:val="ru-RU"/>
        </w:rPr>
        <w:t xml:space="preserve"> </w:t>
      </w:r>
      <w:r w:rsidR="008575AB" w:rsidRPr="008575AB">
        <w:rPr>
          <w:lang w:val="ru-RU"/>
        </w:rPr>
        <w:tab/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Б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 xml:space="preserve">юджет поселения по доходам </w:t>
      </w:r>
      <w:r w:rsidR="00FE4A16">
        <w:rPr>
          <w:rFonts w:ascii="Times New Roman" w:hAnsi="Times New Roman"/>
          <w:sz w:val="28"/>
          <w:szCs w:val="28"/>
          <w:lang w:val="ru-RU"/>
        </w:rPr>
        <w:t>исполнен в сумме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 xml:space="preserve"> 28125,2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тыс.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 xml:space="preserve">рублей или 99,1 процентов 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уточненных годовых назначений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. Расходная часть бюджета поселения за 2023год исполнена в размере 27728,3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тыс.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 xml:space="preserve">рублей или 97,0 процентов к </w:t>
      </w:r>
      <w:r w:rsidR="00FE4A16">
        <w:rPr>
          <w:rFonts w:ascii="Times New Roman" w:hAnsi="Times New Roman"/>
          <w:sz w:val="28"/>
          <w:szCs w:val="28"/>
          <w:lang w:val="ru-RU"/>
        </w:rPr>
        <w:t>г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одовым назначениям, с профицитом 396,9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тыс.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рублей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 xml:space="preserve"> по утвержденным бюджетным назначениям с дефицитом в сумме 207,1тыс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рублей.</w:t>
      </w:r>
    </w:p>
    <w:p w:rsidR="003B5635" w:rsidRPr="00A77E50" w:rsidRDefault="003B5635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</w:t>
      </w:r>
      <w:r w:rsidR="00FE4A16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 год по составу форм, содержанию и полноте отражения информации соответствует требованиям БК РФ. </w:t>
      </w:r>
      <w:r w:rsidR="00A77E50">
        <w:rPr>
          <w:rFonts w:ascii="Times New Roman" w:hAnsi="Times New Roman"/>
          <w:sz w:val="28"/>
          <w:szCs w:val="28"/>
          <w:lang w:val="ru-RU"/>
        </w:rPr>
        <w:t>О</w:t>
      </w:r>
      <w:r w:rsidRPr="003B5635">
        <w:rPr>
          <w:rFonts w:ascii="Times New Roman" w:hAnsi="Times New Roman"/>
          <w:sz w:val="28"/>
          <w:szCs w:val="28"/>
          <w:lang w:val="ru-RU"/>
        </w:rPr>
        <w:t>шибк</w:t>
      </w:r>
      <w:r w:rsidR="00A77E50">
        <w:rPr>
          <w:rFonts w:ascii="Times New Roman" w:hAnsi="Times New Roman"/>
          <w:sz w:val="28"/>
          <w:szCs w:val="28"/>
          <w:lang w:val="ru-RU"/>
        </w:rPr>
        <w:t xml:space="preserve">и в </w:t>
      </w:r>
      <w:r w:rsidRPr="003B5635">
        <w:rPr>
          <w:rFonts w:ascii="Times New Roman" w:hAnsi="Times New Roman"/>
          <w:sz w:val="28"/>
          <w:szCs w:val="28"/>
          <w:lang w:val="ru-RU"/>
        </w:rPr>
        <w:t>контрольных соотношени</w:t>
      </w:r>
      <w:r w:rsidR="00A77E50">
        <w:rPr>
          <w:rFonts w:ascii="Times New Roman" w:hAnsi="Times New Roman"/>
          <w:sz w:val="28"/>
          <w:szCs w:val="28"/>
          <w:lang w:val="ru-RU"/>
        </w:rPr>
        <w:t>ях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между показателями форм отчета об исполнении бюджета поселения за 2023 год не установлен</w:t>
      </w:r>
      <w:r w:rsidR="00A77E50">
        <w:rPr>
          <w:rFonts w:ascii="Times New Roman" w:hAnsi="Times New Roman"/>
          <w:sz w:val="28"/>
          <w:szCs w:val="28"/>
          <w:lang w:val="ru-RU"/>
        </w:rPr>
        <w:t>ы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4A16" w:rsidRDefault="00F754C1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2.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2B89" w:rsidRPr="009C2B89">
        <w:rPr>
          <w:rFonts w:ascii="Times New Roman" w:hAnsi="Times New Roman"/>
          <w:sz w:val="28"/>
          <w:szCs w:val="28"/>
          <w:lang w:val="ru-RU"/>
        </w:rPr>
        <w:t>В нарушение п.10 Инструкции, утвержденный приказом Минфина от 28.12.2010г. №191н, приложения к приказу Финансового управления от 26.12.2023г. №01-06/95, уведомления о принятии или непринятии бухгалтерской (финансовой) отчётности Байрамгуловским сельским поселением годовая отчетность ф.0503125 «Справка по консолидируемым расчетам» представлена с нарушением срока сдачи годовой отчетности, установленным главным распорядителем бюджетных средств</w:t>
      </w:r>
      <w:r w:rsidR="009C2B89">
        <w:rPr>
          <w:rFonts w:ascii="Times New Roman" w:hAnsi="Times New Roman"/>
          <w:sz w:val="28"/>
          <w:szCs w:val="28"/>
          <w:lang w:val="ru-RU"/>
        </w:rPr>
        <w:t>.</w:t>
      </w:r>
    </w:p>
    <w:p w:rsidR="000D0862" w:rsidRDefault="009C2B89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C2B89">
        <w:rPr>
          <w:rFonts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4A16" w:rsidRPr="00FE4A16">
        <w:rPr>
          <w:rFonts w:ascii="Times New Roman" w:hAnsi="Times New Roman"/>
          <w:sz w:val="28"/>
          <w:szCs w:val="28"/>
          <w:lang w:val="ru-RU"/>
        </w:rPr>
        <w:t>В нарушение требований пунктов 2.1, 4 статьи 217 БК РФ, пункта 2.2 раздела II Порядка составления и ведения сводной бюджетной росписи бюджета поселения в Сводной бюджетной росписи на 2023 год не отражены лимиты бюджетных обязательств по разделам, группам видов расходов в соответствии с решением о бюджете поселения на 2023 год.</w:t>
      </w:r>
    </w:p>
    <w:p w:rsidR="009C2B89" w:rsidRDefault="009C2B89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C2B89">
        <w:rPr>
          <w:rFonts w:ascii="Times New Roman" w:hAnsi="Times New Roman"/>
          <w:b/>
          <w:sz w:val="28"/>
          <w:szCs w:val="28"/>
          <w:lang w:val="ru-RU"/>
        </w:rPr>
        <w:t xml:space="preserve">4. </w:t>
      </w:r>
      <w:r w:rsidR="00FC3C93" w:rsidRPr="00FC3C93">
        <w:rPr>
          <w:rFonts w:ascii="Times New Roman" w:hAnsi="Times New Roman"/>
          <w:sz w:val="28"/>
          <w:szCs w:val="28"/>
          <w:lang w:val="ru-RU"/>
        </w:rPr>
        <w:t>В нарушении пункта 7 Инструкции 191н при сопоставлении данных Баланса ф. 0503130 с остатками по Главной книги выявлено расхождение по счёту 1108000.000 «Нефинансовые активы имущества казны» за счёт некорректного определение аналитического учёта по бухгалтерскому счёту.</w:t>
      </w:r>
    </w:p>
    <w:p w:rsidR="00FC3C93" w:rsidRDefault="00FC3C93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C3C93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="008E0D74" w:rsidRPr="008E0D74">
        <w:rPr>
          <w:rFonts w:ascii="Times New Roman" w:hAnsi="Times New Roman"/>
          <w:sz w:val="28"/>
          <w:szCs w:val="28"/>
          <w:lang w:val="ru-RU"/>
        </w:rPr>
        <w:t xml:space="preserve">В нарушении пункта 2 статьи 157 БК в положении «О бюджетном процессе в Байрамгуловском сельском поселении» отсутствует сведения о передачи в КСК </w:t>
      </w:r>
      <w:r w:rsidR="008E0D74" w:rsidRPr="008E0D74">
        <w:rPr>
          <w:rFonts w:ascii="Times New Roman" w:hAnsi="Times New Roman"/>
          <w:sz w:val="28"/>
          <w:szCs w:val="28"/>
          <w:lang w:val="ru-RU"/>
        </w:rPr>
        <w:lastRenderedPageBreak/>
        <w:t xml:space="preserve">проектов решения о бюджете поселения для проведения экспертизы. Данное нарушение было отмечено в акте по результатам внешней проверки годового отчета поселения за 2022 год.  </w:t>
      </w:r>
    </w:p>
    <w:p w:rsidR="008E0D74" w:rsidRDefault="008E0D74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E0D74">
        <w:rPr>
          <w:rFonts w:ascii="Times New Roman" w:hAnsi="Times New Roman"/>
          <w:b/>
          <w:sz w:val="28"/>
          <w:szCs w:val="28"/>
          <w:lang w:val="ru-RU"/>
        </w:rPr>
        <w:t xml:space="preserve">6. </w:t>
      </w:r>
      <w:r w:rsidRPr="008E0D74">
        <w:rPr>
          <w:rFonts w:ascii="Times New Roman" w:hAnsi="Times New Roman"/>
          <w:sz w:val="28"/>
          <w:szCs w:val="28"/>
          <w:lang w:val="ru-RU"/>
        </w:rPr>
        <w:t>Установлено неэффективное использование бюджетных средств на общую сумму 15,3 тыс. рублей в виде оплаты Администрацией поселения пеней за просрочку оплаты потребленной электроэнергии.</w:t>
      </w:r>
    </w:p>
    <w:p w:rsidR="00CC28AC" w:rsidRPr="00CC28AC" w:rsidRDefault="00CC28AC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C28AC">
        <w:rPr>
          <w:rFonts w:ascii="Times New Roman" w:hAnsi="Times New Roman"/>
          <w:b/>
          <w:sz w:val="28"/>
          <w:szCs w:val="28"/>
          <w:lang w:val="ru-RU"/>
        </w:rPr>
        <w:t xml:space="preserve">7. </w:t>
      </w:r>
      <w:r w:rsidRPr="00CC28AC">
        <w:rPr>
          <w:rFonts w:ascii="Times New Roman" w:hAnsi="Times New Roman"/>
          <w:sz w:val="28"/>
          <w:szCs w:val="28"/>
          <w:lang w:val="ru-RU"/>
        </w:rPr>
        <w:t>В нарушении инструкции 157н Байрамгуловским сельским поселением не скорректирован учёт бухгалтерских счетов 30314.000</w:t>
      </w:r>
      <w:r>
        <w:rPr>
          <w:rFonts w:ascii="Times New Roman" w:hAnsi="Times New Roman"/>
          <w:sz w:val="28"/>
          <w:szCs w:val="28"/>
          <w:lang w:val="ru-RU"/>
        </w:rPr>
        <w:t xml:space="preserve"> «Расчёты по единому налоговому платежу»</w:t>
      </w:r>
      <w:r w:rsidRPr="00CC28AC">
        <w:rPr>
          <w:rFonts w:ascii="Times New Roman" w:hAnsi="Times New Roman"/>
          <w:sz w:val="28"/>
          <w:szCs w:val="28"/>
          <w:lang w:val="ru-RU"/>
        </w:rPr>
        <w:t xml:space="preserve"> и 30315.000 </w:t>
      </w:r>
      <w:r>
        <w:rPr>
          <w:rFonts w:ascii="Times New Roman" w:hAnsi="Times New Roman"/>
          <w:sz w:val="28"/>
          <w:szCs w:val="28"/>
          <w:lang w:val="ru-RU"/>
        </w:rPr>
        <w:t>«Расчёты по единому страховому тарифу.</w:t>
      </w:r>
    </w:p>
    <w:p w:rsidR="00C430C5" w:rsidRDefault="008E3332" w:rsidP="006C5AF7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CC28AC">
        <w:rPr>
          <w:rFonts w:ascii="Times New Roman" w:hAnsi="Times New Roman"/>
          <w:sz w:val="28"/>
          <w:szCs w:val="28"/>
          <w:lang w:val="ru-RU"/>
        </w:rPr>
        <w:t xml:space="preserve">Байрамгуловского 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AE5D0C">
        <w:rPr>
          <w:rFonts w:ascii="Times New Roman" w:hAnsi="Times New Roman"/>
          <w:sz w:val="28"/>
          <w:szCs w:val="28"/>
          <w:lang w:val="ru-RU"/>
        </w:rPr>
        <w:t>3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CC28AC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BA5677">
      <w:footerReference w:type="even" r:id="rId9"/>
      <w:footerReference w:type="default" r:id="rId10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4E5" w:rsidRDefault="009E14E5">
      <w:r>
        <w:separator/>
      </w:r>
    </w:p>
  </w:endnote>
  <w:endnote w:type="continuationSeparator" w:id="1">
    <w:p w:rsidR="009E14E5" w:rsidRDefault="009E1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F4237A" w:rsidRPr="00F4237A">
        <w:rPr>
          <w:noProof/>
          <w:lang w:val="ru-RU"/>
        </w:rPr>
        <w:t>8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4E5" w:rsidRDefault="009E14E5">
      <w:r>
        <w:separator/>
      </w:r>
    </w:p>
  </w:footnote>
  <w:footnote w:type="continuationSeparator" w:id="1">
    <w:p w:rsidR="009E14E5" w:rsidRDefault="009E1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59E"/>
    <w:rsid w:val="000425DC"/>
    <w:rsid w:val="000427B5"/>
    <w:rsid w:val="000434E1"/>
    <w:rsid w:val="00043C9B"/>
    <w:rsid w:val="0004400E"/>
    <w:rsid w:val="0004465E"/>
    <w:rsid w:val="00045537"/>
    <w:rsid w:val="000472AB"/>
    <w:rsid w:val="00057889"/>
    <w:rsid w:val="00057DA3"/>
    <w:rsid w:val="00062224"/>
    <w:rsid w:val="00062E4F"/>
    <w:rsid w:val="00063E73"/>
    <w:rsid w:val="00067651"/>
    <w:rsid w:val="000710E1"/>
    <w:rsid w:val="0007181C"/>
    <w:rsid w:val="000729F7"/>
    <w:rsid w:val="00072C1E"/>
    <w:rsid w:val="00073E05"/>
    <w:rsid w:val="00076D90"/>
    <w:rsid w:val="000800B5"/>
    <w:rsid w:val="00083921"/>
    <w:rsid w:val="00083944"/>
    <w:rsid w:val="000860B3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19D0"/>
    <w:rsid w:val="000F2883"/>
    <w:rsid w:val="000F2892"/>
    <w:rsid w:val="000F2AD4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172CF"/>
    <w:rsid w:val="00117B85"/>
    <w:rsid w:val="001209D8"/>
    <w:rsid w:val="001213B5"/>
    <w:rsid w:val="00123D52"/>
    <w:rsid w:val="00124FB1"/>
    <w:rsid w:val="00125315"/>
    <w:rsid w:val="001256EE"/>
    <w:rsid w:val="00130D26"/>
    <w:rsid w:val="00130D29"/>
    <w:rsid w:val="001318F7"/>
    <w:rsid w:val="00132DC7"/>
    <w:rsid w:val="001331DE"/>
    <w:rsid w:val="00133AD0"/>
    <w:rsid w:val="00133FA6"/>
    <w:rsid w:val="0013419D"/>
    <w:rsid w:val="001367F3"/>
    <w:rsid w:val="001403F8"/>
    <w:rsid w:val="001409D7"/>
    <w:rsid w:val="00141AE9"/>
    <w:rsid w:val="00145DBE"/>
    <w:rsid w:val="001467B7"/>
    <w:rsid w:val="001468A3"/>
    <w:rsid w:val="001474CD"/>
    <w:rsid w:val="00151297"/>
    <w:rsid w:val="00151538"/>
    <w:rsid w:val="001565A6"/>
    <w:rsid w:val="0016061D"/>
    <w:rsid w:val="00162BDD"/>
    <w:rsid w:val="001649AC"/>
    <w:rsid w:val="001653D1"/>
    <w:rsid w:val="001674E6"/>
    <w:rsid w:val="00170A9E"/>
    <w:rsid w:val="00172415"/>
    <w:rsid w:val="00172C27"/>
    <w:rsid w:val="001730C4"/>
    <w:rsid w:val="00173ABE"/>
    <w:rsid w:val="00177CA9"/>
    <w:rsid w:val="001837F6"/>
    <w:rsid w:val="00184DB8"/>
    <w:rsid w:val="001901DC"/>
    <w:rsid w:val="0019060B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1308"/>
    <w:rsid w:val="001C2F82"/>
    <w:rsid w:val="001C469A"/>
    <w:rsid w:val="001C6C44"/>
    <w:rsid w:val="001C7251"/>
    <w:rsid w:val="001C79B3"/>
    <w:rsid w:val="001C7A9B"/>
    <w:rsid w:val="001D05B6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28AA"/>
    <w:rsid w:val="001E312D"/>
    <w:rsid w:val="001E57CD"/>
    <w:rsid w:val="001E72A7"/>
    <w:rsid w:val="001E7BB6"/>
    <w:rsid w:val="001F011E"/>
    <w:rsid w:val="001F0381"/>
    <w:rsid w:val="001F0484"/>
    <w:rsid w:val="001F29E0"/>
    <w:rsid w:val="001F3EC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4570"/>
    <w:rsid w:val="00217285"/>
    <w:rsid w:val="002216ED"/>
    <w:rsid w:val="00221919"/>
    <w:rsid w:val="00221FAB"/>
    <w:rsid w:val="002240C1"/>
    <w:rsid w:val="0022463E"/>
    <w:rsid w:val="002256EF"/>
    <w:rsid w:val="00230A8B"/>
    <w:rsid w:val="00231205"/>
    <w:rsid w:val="0023184F"/>
    <w:rsid w:val="00231893"/>
    <w:rsid w:val="002339E9"/>
    <w:rsid w:val="00234109"/>
    <w:rsid w:val="00236CCC"/>
    <w:rsid w:val="00236D9C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17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3D5"/>
    <w:rsid w:val="00277956"/>
    <w:rsid w:val="0028084B"/>
    <w:rsid w:val="002817FB"/>
    <w:rsid w:val="0028221F"/>
    <w:rsid w:val="00282930"/>
    <w:rsid w:val="00282945"/>
    <w:rsid w:val="00286531"/>
    <w:rsid w:val="00291CF9"/>
    <w:rsid w:val="002921C6"/>
    <w:rsid w:val="00292517"/>
    <w:rsid w:val="00292918"/>
    <w:rsid w:val="0029328C"/>
    <w:rsid w:val="00293CB4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A4F80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F09"/>
    <w:rsid w:val="002C77F4"/>
    <w:rsid w:val="002D2FBE"/>
    <w:rsid w:val="002D38C0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6670"/>
    <w:rsid w:val="002F12F1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0953"/>
    <w:rsid w:val="00312162"/>
    <w:rsid w:val="00313805"/>
    <w:rsid w:val="003147E7"/>
    <w:rsid w:val="003163AC"/>
    <w:rsid w:val="00317D8D"/>
    <w:rsid w:val="003230DB"/>
    <w:rsid w:val="00323977"/>
    <w:rsid w:val="003242F7"/>
    <w:rsid w:val="0032565A"/>
    <w:rsid w:val="00325E47"/>
    <w:rsid w:val="00331C9E"/>
    <w:rsid w:val="0033344E"/>
    <w:rsid w:val="00333E1C"/>
    <w:rsid w:val="00334315"/>
    <w:rsid w:val="00334A30"/>
    <w:rsid w:val="003355F2"/>
    <w:rsid w:val="00340BCD"/>
    <w:rsid w:val="00340E7D"/>
    <w:rsid w:val="003433E9"/>
    <w:rsid w:val="0034361E"/>
    <w:rsid w:val="00343817"/>
    <w:rsid w:val="00344340"/>
    <w:rsid w:val="00345D9F"/>
    <w:rsid w:val="00347219"/>
    <w:rsid w:val="00347D16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0E3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3CE9"/>
    <w:rsid w:val="003A680D"/>
    <w:rsid w:val="003A74A0"/>
    <w:rsid w:val="003B0651"/>
    <w:rsid w:val="003B07BC"/>
    <w:rsid w:val="003B14AA"/>
    <w:rsid w:val="003B16DC"/>
    <w:rsid w:val="003B47CD"/>
    <w:rsid w:val="003B4B8A"/>
    <w:rsid w:val="003B5635"/>
    <w:rsid w:val="003B780D"/>
    <w:rsid w:val="003B7B30"/>
    <w:rsid w:val="003B7BA2"/>
    <w:rsid w:val="003B7DD1"/>
    <w:rsid w:val="003C025B"/>
    <w:rsid w:val="003C0FF7"/>
    <w:rsid w:val="003C140D"/>
    <w:rsid w:val="003C1A7F"/>
    <w:rsid w:val="003C1ABF"/>
    <w:rsid w:val="003C223F"/>
    <w:rsid w:val="003C56AC"/>
    <w:rsid w:val="003C5BA1"/>
    <w:rsid w:val="003C67FA"/>
    <w:rsid w:val="003C6C81"/>
    <w:rsid w:val="003D4921"/>
    <w:rsid w:val="003D6414"/>
    <w:rsid w:val="003D7050"/>
    <w:rsid w:val="003E1A51"/>
    <w:rsid w:val="003E2954"/>
    <w:rsid w:val="003E4CF6"/>
    <w:rsid w:val="003E6D8B"/>
    <w:rsid w:val="003F4617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2E8A"/>
    <w:rsid w:val="004239B2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73F83"/>
    <w:rsid w:val="00481685"/>
    <w:rsid w:val="0048311F"/>
    <w:rsid w:val="004847D8"/>
    <w:rsid w:val="004859E4"/>
    <w:rsid w:val="00485E4F"/>
    <w:rsid w:val="00487A3F"/>
    <w:rsid w:val="00487ADB"/>
    <w:rsid w:val="004900EE"/>
    <w:rsid w:val="004902A8"/>
    <w:rsid w:val="004916FE"/>
    <w:rsid w:val="0049413A"/>
    <w:rsid w:val="0049598B"/>
    <w:rsid w:val="004965D7"/>
    <w:rsid w:val="004A0AFD"/>
    <w:rsid w:val="004A1425"/>
    <w:rsid w:val="004A270A"/>
    <w:rsid w:val="004A4270"/>
    <w:rsid w:val="004A4ED0"/>
    <w:rsid w:val="004A7DB5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260F"/>
    <w:rsid w:val="004C4667"/>
    <w:rsid w:val="004C50D2"/>
    <w:rsid w:val="004C7F44"/>
    <w:rsid w:val="004D2719"/>
    <w:rsid w:val="004D33A3"/>
    <w:rsid w:val="004D49E0"/>
    <w:rsid w:val="004D6A54"/>
    <w:rsid w:val="004D6DF2"/>
    <w:rsid w:val="004E27F0"/>
    <w:rsid w:val="004E5E7C"/>
    <w:rsid w:val="004E6A65"/>
    <w:rsid w:val="004E77C0"/>
    <w:rsid w:val="004F1C3D"/>
    <w:rsid w:val="004F1C86"/>
    <w:rsid w:val="004F2A26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4728"/>
    <w:rsid w:val="00537FC3"/>
    <w:rsid w:val="00541207"/>
    <w:rsid w:val="00541683"/>
    <w:rsid w:val="00542ED6"/>
    <w:rsid w:val="00544DA7"/>
    <w:rsid w:val="00547256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1F29"/>
    <w:rsid w:val="005932D7"/>
    <w:rsid w:val="0059504D"/>
    <w:rsid w:val="00597627"/>
    <w:rsid w:val="005A163E"/>
    <w:rsid w:val="005A22EA"/>
    <w:rsid w:val="005A2560"/>
    <w:rsid w:val="005A5F38"/>
    <w:rsid w:val="005A7E15"/>
    <w:rsid w:val="005B1090"/>
    <w:rsid w:val="005B2751"/>
    <w:rsid w:val="005B2C57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3144"/>
    <w:rsid w:val="005D4693"/>
    <w:rsid w:val="005D549F"/>
    <w:rsid w:val="005D573D"/>
    <w:rsid w:val="005D6799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6A9B"/>
    <w:rsid w:val="00641183"/>
    <w:rsid w:val="00641C14"/>
    <w:rsid w:val="00641E7C"/>
    <w:rsid w:val="006449FC"/>
    <w:rsid w:val="00644A6C"/>
    <w:rsid w:val="00644F6A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229A"/>
    <w:rsid w:val="0066292C"/>
    <w:rsid w:val="0066363C"/>
    <w:rsid w:val="00666EF9"/>
    <w:rsid w:val="00667494"/>
    <w:rsid w:val="00670052"/>
    <w:rsid w:val="0067103E"/>
    <w:rsid w:val="00675E7B"/>
    <w:rsid w:val="00677590"/>
    <w:rsid w:val="00677A0F"/>
    <w:rsid w:val="00677DDE"/>
    <w:rsid w:val="0068213A"/>
    <w:rsid w:val="0068256C"/>
    <w:rsid w:val="006829B9"/>
    <w:rsid w:val="00686A14"/>
    <w:rsid w:val="00690CDC"/>
    <w:rsid w:val="00691056"/>
    <w:rsid w:val="00692C30"/>
    <w:rsid w:val="0069478F"/>
    <w:rsid w:val="00696C52"/>
    <w:rsid w:val="00697DC5"/>
    <w:rsid w:val="006A05C5"/>
    <w:rsid w:val="006A4A56"/>
    <w:rsid w:val="006A56E3"/>
    <w:rsid w:val="006A5D72"/>
    <w:rsid w:val="006A5F7E"/>
    <w:rsid w:val="006B0149"/>
    <w:rsid w:val="006B0B5F"/>
    <w:rsid w:val="006C21A8"/>
    <w:rsid w:val="006C519C"/>
    <w:rsid w:val="006C5584"/>
    <w:rsid w:val="006C5718"/>
    <w:rsid w:val="006C5AF7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71B3"/>
    <w:rsid w:val="006F0635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6B3E"/>
    <w:rsid w:val="00707A4B"/>
    <w:rsid w:val="00707C98"/>
    <w:rsid w:val="00710DC5"/>
    <w:rsid w:val="007118B9"/>
    <w:rsid w:val="00713914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5946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7159"/>
    <w:rsid w:val="007A1B50"/>
    <w:rsid w:val="007A1E2A"/>
    <w:rsid w:val="007A6112"/>
    <w:rsid w:val="007A722D"/>
    <w:rsid w:val="007B3352"/>
    <w:rsid w:val="007B3A5F"/>
    <w:rsid w:val="007B5585"/>
    <w:rsid w:val="007C7873"/>
    <w:rsid w:val="007C7C4E"/>
    <w:rsid w:val="007D0E5A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57B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5AB"/>
    <w:rsid w:val="00857870"/>
    <w:rsid w:val="0086080D"/>
    <w:rsid w:val="00861EC9"/>
    <w:rsid w:val="00863A04"/>
    <w:rsid w:val="00864C64"/>
    <w:rsid w:val="008654A7"/>
    <w:rsid w:val="00867049"/>
    <w:rsid w:val="00867B38"/>
    <w:rsid w:val="0087354A"/>
    <w:rsid w:val="00873B90"/>
    <w:rsid w:val="0087459B"/>
    <w:rsid w:val="00877CDB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A6F"/>
    <w:rsid w:val="00894CF9"/>
    <w:rsid w:val="00895E1D"/>
    <w:rsid w:val="008A0CAE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043E"/>
    <w:rsid w:val="008C1E99"/>
    <w:rsid w:val="008C4765"/>
    <w:rsid w:val="008C4AE1"/>
    <w:rsid w:val="008C6EF6"/>
    <w:rsid w:val="008C70CC"/>
    <w:rsid w:val="008C741B"/>
    <w:rsid w:val="008D057E"/>
    <w:rsid w:val="008D2561"/>
    <w:rsid w:val="008D3E1E"/>
    <w:rsid w:val="008D4741"/>
    <w:rsid w:val="008D4A12"/>
    <w:rsid w:val="008E01D8"/>
    <w:rsid w:val="008E0D74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8F4011"/>
    <w:rsid w:val="008F640F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31E7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3D4B"/>
    <w:rsid w:val="009349B8"/>
    <w:rsid w:val="00934E96"/>
    <w:rsid w:val="00935410"/>
    <w:rsid w:val="009414CF"/>
    <w:rsid w:val="00941E93"/>
    <w:rsid w:val="00942BE5"/>
    <w:rsid w:val="009437E3"/>
    <w:rsid w:val="00943B51"/>
    <w:rsid w:val="00943B70"/>
    <w:rsid w:val="0094515C"/>
    <w:rsid w:val="009463FE"/>
    <w:rsid w:val="00950D3D"/>
    <w:rsid w:val="00953478"/>
    <w:rsid w:val="00955743"/>
    <w:rsid w:val="00956C52"/>
    <w:rsid w:val="00956D0D"/>
    <w:rsid w:val="00957DBF"/>
    <w:rsid w:val="00960D51"/>
    <w:rsid w:val="00960FB6"/>
    <w:rsid w:val="009642CD"/>
    <w:rsid w:val="009646D9"/>
    <w:rsid w:val="00964F4C"/>
    <w:rsid w:val="00965C92"/>
    <w:rsid w:val="0096630A"/>
    <w:rsid w:val="00966FA9"/>
    <w:rsid w:val="009713FB"/>
    <w:rsid w:val="00971B48"/>
    <w:rsid w:val="009733D4"/>
    <w:rsid w:val="00974197"/>
    <w:rsid w:val="009769A3"/>
    <w:rsid w:val="00983E41"/>
    <w:rsid w:val="00983FAC"/>
    <w:rsid w:val="00985B78"/>
    <w:rsid w:val="00985EF6"/>
    <w:rsid w:val="00986215"/>
    <w:rsid w:val="009876F9"/>
    <w:rsid w:val="0098770D"/>
    <w:rsid w:val="00992804"/>
    <w:rsid w:val="00992DA2"/>
    <w:rsid w:val="009A25D3"/>
    <w:rsid w:val="009A3BFF"/>
    <w:rsid w:val="009A3C72"/>
    <w:rsid w:val="009A45BE"/>
    <w:rsid w:val="009A5006"/>
    <w:rsid w:val="009A6514"/>
    <w:rsid w:val="009A6974"/>
    <w:rsid w:val="009A7032"/>
    <w:rsid w:val="009B0AD4"/>
    <w:rsid w:val="009B1465"/>
    <w:rsid w:val="009B20E8"/>
    <w:rsid w:val="009B452F"/>
    <w:rsid w:val="009C2A8E"/>
    <w:rsid w:val="009C2B89"/>
    <w:rsid w:val="009C463D"/>
    <w:rsid w:val="009D0971"/>
    <w:rsid w:val="009D15A9"/>
    <w:rsid w:val="009D475B"/>
    <w:rsid w:val="009D5740"/>
    <w:rsid w:val="009D5C6F"/>
    <w:rsid w:val="009D6914"/>
    <w:rsid w:val="009D6FDA"/>
    <w:rsid w:val="009E14E5"/>
    <w:rsid w:val="009E16E7"/>
    <w:rsid w:val="009E1A10"/>
    <w:rsid w:val="009E417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027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2C29"/>
    <w:rsid w:val="00A41B07"/>
    <w:rsid w:val="00A50EB8"/>
    <w:rsid w:val="00A52975"/>
    <w:rsid w:val="00A52984"/>
    <w:rsid w:val="00A54454"/>
    <w:rsid w:val="00A54B06"/>
    <w:rsid w:val="00A55B12"/>
    <w:rsid w:val="00A55EF6"/>
    <w:rsid w:val="00A57A7D"/>
    <w:rsid w:val="00A624AF"/>
    <w:rsid w:val="00A6366C"/>
    <w:rsid w:val="00A6465D"/>
    <w:rsid w:val="00A64C08"/>
    <w:rsid w:val="00A66678"/>
    <w:rsid w:val="00A66894"/>
    <w:rsid w:val="00A67C4B"/>
    <w:rsid w:val="00A76DB8"/>
    <w:rsid w:val="00A76E9E"/>
    <w:rsid w:val="00A776F7"/>
    <w:rsid w:val="00A77E50"/>
    <w:rsid w:val="00A81AC3"/>
    <w:rsid w:val="00A85C96"/>
    <w:rsid w:val="00A87F6F"/>
    <w:rsid w:val="00A91458"/>
    <w:rsid w:val="00A91B84"/>
    <w:rsid w:val="00A92069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593"/>
    <w:rsid w:val="00AD7534"/>
    <w:rsid w:val="00AE03AE"/>
    <w:rsid w:val="00AE27A6"/>
    <w:rsid w:val="00AE3B08"/>
    <w:rsid w:val="00AE54EF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0E64"/>
    <w:rsid w:val="00B02D3C"/>
    <w:rsid w:val="00B05EF7"/>
    <w:rsid w:val="00B06B0E"/>
    <w:rsid w:val="00B11DA7"/>
    <w:rsid w:val="00B20428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0EEE"/>
    <w:rsid w:val="00B41181"/>
    <w:rsid w:val="00B44B5F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60B7"/>
    <w:rsid w:val="00B67D83"/>
    <w:rsid w:val="00B70EAE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02FD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5858"/>
    <w:rsid w:val="00BD66E6"/>
    <w:rsid w:val="00BE503A"/>
    <w:rsid w:val="00BE579E"/>
    <w:rsid w:val="00BE72D3"/>
    <w:rsid w:val="00BF1974"/>
    <w:rsid w:val="00BF3140"/>
    <w:rsid w:val="00BF4E07"/>
    <w:rsid w:val="00BF5841"/>
    <w:rsid w:val="00BF5892"/>
    <w:rsid w:val="00BF7DF3"/>
    <w:rsid w:val="00C03487"/>
    <w:rsid w:val="00C03515"/>
    <w:rsid w:val="00C036E4"/>
    <w:rsid w:val="00C04730"/>
    <w:rsid w:val="00C05352"/>
    <w:rsid w:val="00C1118A"/>
    <w:rsid w:val="00C132B5"/>
    <w:rsid w:val="00C1670B"/>
    <w:rsid w:val="00C17936"/>
    <w:rsid w:val="00C2466E"/>
    <w:rsid w:val="00C24C81"/>
    <w:rsid w:val="00C25F05"/>
    <w:rsid w:val="00C26AD7"/>
    <w:rsid w:val="00C31FF6"/>
    <w:rsid w:val="00C33945"/>
    <w:rsid w:val="00C3487E"/>
    <w:rsid w:val="00C34EEA"/>
    <w:rsid w:val="00C3512E"/>
    <w:rsid w:val="00C36818"/>
    <w:rsid w:val="00C37CCA"/>
    <w:rsid w:val="00C430C5"/>
    <w:rsid w:val="00C4463F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1F48"/>
    <w:rsid w:val="00C73061"/>
    <w:rsid w:val="00C7519B"/>
    <w:rsid w:val="00C75BA0"/>
    <w:rsid w:val="00C7600F"/>
    <w:rsid w:val="00C763BF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28AC"/>
    <w:rsid w:val="00CC3773"/>
    <w:rsid w:val="00CC3812"/>
    <w:rsid w:val="00CC3983"/>
    <w:rsid w:val="00CC535E"/>
    <w:rsid w:val="00CD0923"/>
    <w:rsid w:val="00CD30F9"/>
    <w:rsid w:val="00CD448F"/>
    <w:rsid w:val="00CD618D"/>
    <w:rsid w:val="00CD6F67"/>
    <w:rsid w:val="00CD7889"/>
    <w:rsid w:val="00CE00CB"/>
    <w:rsid w:val="00CE0F8A"/>
    <w:rsid w:val="00CE0FA2"/>
    <w:rsid w:val="00CE2832"/>
    <w:rsid w:val="00CE33F0"/>
    <w:rsid w:val="00CE3A8C"/>
    <w:rsid w:val="00CE3C8A"/>
    <w:rsid w:val="00CE6EA3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3A80"/>
    <w:rsid w:val="00D15065"/>
    <w:rsid w:val="00D15C89"/>
    <w:rsid w:val="00D15F36"/>
    <w:rsid w:val="00D17AE4"/>
    <w:rsid w:val="00D23236"/>
    <w:rsid w:val="00D244EF"/>
    <w:rsid w:val="00D25F99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37D80"/>
    <w:rsid w:val="00D40C23"/>
    <w:rsid w:val="00D40F6E"/>
    <w:rsid w:val="00D463BE"/>
    <w:rsid w:val="00D47C03"/>
    <w:rsid w:val="00D508AB"/>
    <w:rsid w:val="00D5203F"/>
    <w:rsid w:val="00D531B6"/>
    <w:rsid w:val="00D53BC3"/>
    <w:rsid w:val="00D56275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C708D"/>
    <w:rsid w:val="00DD0E20"/>
    <w:rsid w:val="00DD2480"/>
    <w:rsid w:val="00DD4EDB"/>
    <w:rsid w:val="00DD4FFC"/>
    <w:rsid w:val="00DD6E2C"/>
    <w:rsid w:val="00DD78ED"/>
    <w:rsid w:val="00DD7E7B"/>
    <w:rsid w:val="00DE19BE"/>
    <w:rsid w:val="00DE22E7"/>
    <w:rsid w:val="00DE2E88"/>
    <w:rsid w:val="00DE3719"/>
    <w:rsid w:val="00DE394D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E01F65"/>
    <w:rsid w:val="00E03A7E"/>
    <w:rsid w:val="00E05875"/>
    <w:rsid w:val="00E07C0B"/>
    <w:rsid w:val="00E155BF"/>
    <w:rsid w:val="00E17200"/>
    <w:rsid w:val="00E17A2F"/>
    <w:rsid w:val="00E22588"/>
    <w:rsid w:val="00E23382"/>
    <w:rsid w:val="00E27CE1"/>
    <w:rsid w:val="00E326D0"/>
    <w:rsid w:val="00E346C3"/>
    <w:rsid w:val="00E355C6"/>
    <w:rsid w:val="00E359A9"/>
    <w:rsid w:val="00E36E61"/>
    <w:rsid w:val="00E36E75"/>
    <w:rsid w:val="00E36F82"/>
    <w:rsid w:val="00E37ACD"/>
    <w:rsid w:val="00E37D98"/>
    <w:rsid w:val="00E44FB4"/>
    <w:rsid w:val="00E45513"/>
    <w:rsid w:val="00E4727E"/>
    <w:rsid w:val="00E47290"/>
    <w:rsid w:val="00E51D44"/>
    <w:rsid w:val="00E5315A"/>
    <w:rsid w:val="00E54341"/>
    <w:rsid w:val="00E56E01"/>
    <w:rsid w:val="00E57C19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784C"/>
    <w:rsid w:val="00EB0A51"/>
    <w:rsid w:val="00EB0CA1"/>
    <w:rsid w:val="00EB1B63"/>
    <w:rsid w:val="00EB2A55"/>
    <w:rsid w:val="00EB4777"/>
    <w:rsid w:val="00EB5A11"/>
    <w:rsid w:val="00EC2280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216D5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599B"/>
    <w:rsid w:val="00F413EA"/>
    <w:rsid w:val="00F4237A"/>
    <w:rsid w:val="00F427A4"/>
    <w:rsid w:val="00F4556E"/>
    <w:rsid w:val="00F463A2"/>
    <w:rsid w:val="00F47117"/>
    <w:rsid w:val="00F51CF4"/>
    <w:rsid w:val="00F52679"/>
    <w:rsid w:val="00F5694F"/>
    <w:rsid w:val="00F56FA8"/>
    <w:rsid w:val="00F5723A"/>
    <w:rsid w:val="00F576AC"/>
    <w:rsid w:val="00F57E5C"/>
    <w:rsid w:val="00F6057E"/>
    <w:rsid w:val="00F61E4E"/>
    <w:rsid w:val="00F640BE"/>
    <w:rsid w:val="00F648B4"/>
    <w:rsid w:val="00F64929"/>
    <w:rsid w:val="00F65BD1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513B"/>
    <w:rsid w:val="00F86B14"/>
    <w:rsid w:val="00F915B1"/>
    <w:rsid w:val="00F920C3"/>
    <w:rsid w:val="00F92D8C"/>
    <w:rsid w:val="00F95B8D"/>
    <w:rsid w:val="00F95C88"/>
    <w:rsid w:val="00F962A2"/>
    <w:rsid w:val="00F96EE0"/>
    <w:rsid w:val="00F970D8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3C93"/>
    <w:rsid w:val="00FC49FB"/>
    <w:rsid w:val="00FC4D0E"/>
    <w:rsid w:val="00FC632D"/>
    <w:rsid w:val="00FC73A0"/>
    <w:rsid w:val="00FC7660"/>
    <w:rsid w:val="00FD1607"/>
    <w:rsid w:val="00FD17F4"/>
    <w:rsid w:val="00FD2F43"/>
    <w:rsid w:val="00FD461D"/>
    <w:rsid w:val="00FD6989"/>
    <w:rsid w:val="00FD7719"/>
    <w:rsid w:val="00FD7DA6"/>
    <w:rsid w:val="00FE3C49"/>
    <w:rsid w:val="00FE4078"/>
    <w:rsid w:val="00FE434B"/>
    <w:rsid w:val="00FE4A16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18273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3</cp:revision>
  <cp:lastPrinted>2024-03-20T10:43:00Z</cp:lastPrinted>
  <dcterms:created xsi:type="dcterms:W3CDTF">2024-04-18T03:51:00Z</dcterms:created>
  <dcterms:modified xsi:type="dcterms:W3CDTF">2024-04-18T04:02:00Z</dcterms:modified>
</cp:coreProperties>
</file>