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A95" w:rsidRPr="005F3A95" w:rsidRDefault="005F3A95" w:rsidP="005F3A9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5F3A95">
        <w:rPr>
          <w:rFonts w:ascii="Times New Roman" w:hAnsi="Times New Roman" w:cs="Times New Roman"/>
          <w:b/>
          <w:bCs/>
          <w:sz w:val="28"/>
          <w:szCs w:val="28"/>
        </w:rPr>
        <w:t>ФНС и Минфином России даны разъяснения о налоговых льготах по транспортному налогу для ветеранов боевых действий, участников СВО и членов их семей</w:t>
      </w:r>
    </w:p>
    <w:p w:rsidR="005F3A95" w:rsidRPr="005F3A95" w:rsidRDefault="005F3A95" w:rsidP="005F3A95">
      <w:pPr>
        <w:jc w:val="both"/>
        <w:rPr>
          <w:rFonts w:ascii="Times New Roman" w:hAnsi="Times New Roman" w:cs="Times New Roman"/>
          <w:sz w:val="28"/>
          <w:szCs w:val="28"/>
        </w:rPr>
      </w:pPr>
      <w:r w:rsidRPr="005F3A95">
        <w:rPr>
          <w:rFonts w:ascii="Times New Roman" w:hAnsi="Times New Roman" w:cs="Times New Roman"/>
          <w:sz w:val="28"/>
          <w:szCs w:val="28"/>
        </w:rPr>
        <w:t>ФНС России и Минфином России 04.02.2026 даны разъяснения о применении федеральных льгот по транспортному налогу в отношении ветеранов боевых действий, участников специальной военной операции и членов их семей.</w:t>
      </w:r>
      <w:r w:rsidRPr="005F3A95">
        <w:rPr>
          <w:rFonts w:ascii="Times New Roman" w:hAnsi="Times New Roman" w:cs="Times New Roman"/>
          <w:sz w:val="28"/>
          <w:szCs w:val="28"/>
        </w:rPr>
        <w:br/>
      </w:r>
      <w:r w:rsidRPr="005F3A95">
        <w:rPr>
          <w:rFonts w:ascii="Times New Roman" w:hAnsi="Times New Roman" w:cs="Times New Roman"/>
          <w:sz w:val="28"/>
          <w:szCs w:val="28"/>
        </w:rPr>
        <w:br/>
        <w:t>В соответствии с положениями п. 3 ст. 56, ст. 356 Налогового кодекса Российской Федерации транспортный налог вводится в действие законами субъектов Российской Федерации, которыми могут предусматриваться налоговые льготы, основания и порядок их применения.</w:t>
      </w:r>
      <w:r w:rsidRPr="005F3A95">
        <w:rPr>
          <w:rFonts w:ascii="Times New Roman" w:hAnsi="Times New Roman" w:cs="Times New Roman"/>
          <w:sz w:val="28"/>
          <w:szCs w:val="28"/>
        </w:rPr>
        <w:br/>
      </w:r>
      <w:r w:rsidRPr="005F3A95">
        <w:rPr>
          <w:rFonts w:ascii="Times New Roman" w:hAnsi="Times New Roman" w:cs="Times New Roman"/>
          <w:sz w:val="28"/>
          <w:szCs w:val="28"/>
        </w:rPr>
        <w:br/>
        <w:t>Федеральным законом от 28.11.2025 № 425-ФЗ внесены изменения в части первую и вторую Налогового кодекса Российской Федерации и отдельные законодательные акты Российской Федерации.</w:t>
      </w:r>
      <w:r w:rsidRPr="005F3A95">
        <w:rPr>
          <w:rFonts w:ascii="Times New Roman" w:hAnsi="Times New Roman" w:cs="Times New Roman"/>
          <w:sz w:val="28"/>
          <w:szCs w:val="28"/>
        </w:rPr>
        <w:br/>
      </w:r>
      <w:r w:rsidRPr="005F3A95">
        <w:rPr>
          <w:rFonts w:ascii="Times New Roman" w:hAnsi="Times New Roman" w:cs="Times New Roman"/>
          <w:sz w:val="28"/>
          <w:szCs w:val="28"/>
        </w:rPr>
        <w:br/>
        <w:t>Так, в статью 361.1 Кодекса внесены изменения, в соответствии с которыми от налогообложения транспортным налогом освобождаются ветераны боевых действий, а также участники специальной военной операции и члены их семей.</w:t>
      </w:r>
      <w:r w:rsidRPr="005F3A95">
        <w:rPr>
          <w:rFonts w:ascii="Times New Roman" w:hAnsi="Times New Roman" w:cs="Times New Roman"/>
          <w:sz w:val="28"/>
          <w:szCs w:val="28"/>
        </w:rPr>
        <w:br/>
      </w:r>
      <w:r w:rsidRPr="005F3A95">
        <w:rPr>
          <w:rFonts w:ascii="Times New Roman" w:hAnsi="Times New Roman" w:cs="Times New Roman"/>
          <w:sz w:val="28"/>
          <w:szCs w:val="28"/>
        </w:rPr>
        <w:br/>
        <w:t>Данное освобождение распространяется на правоотношения, связанные с исчислением транспортного налога за налоговые периоды 2022-2025 гг.</w:t>
      </w:r>
      <w:r w:rsidRPr="005F3A95">
        <w:rPr>
          <w:rFonts w:ascii="Times New Roman" w:hAnsi="Times New Roman" w:cs="Times New Roman"/>
          <w:sz w:val="28"/>
          <w:szCs w:val="28"/>
        </w:rPr>
        <w:br/>
      </w:r>
      <w:r w:rsidRPr="005F3A95">
        <w:rPr>
          <w:rFonts w:ascii="Times New Roman" w:hAnsi="Times New Roman" w:cs="Times New Roman"/>
          <w:sz w:val="28"/>
          <w:szCs w:val="28"/>
        </w:rPr>
        <w:br/>
        <w:t xml:space="preserve">Таким образом, налоговые льготы, установленные </w:t>
      </w:r>
      <w:proofErr w:type="spellStart"/>
      <w:r w:rsidRPr="005F3A95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5F3A95">
        <w:rPr>
          <w:rFonts w:ascii="Times New Roman" w:hAnsi="Times New Roman" w:cs="Times New Roman"/>
          <w:sz w:val="28"/>
          <w:szCs w:val="28"/>
        </w:rPr>
        <w:t xml:space="preserve">. 1 п. 2.1 ст. 361.1 НК РФ, с учетом положений </w:t>
      </w:r>
      <w:proofErr w:type="spellStart"/>
      <w:r w:rsidRPr="005F3A95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5F3A95">
        <w:rPr>
          <w:rFonts w:ascii="Times New Roman" w:hAnsi="Times New Roman" w:cs="Times New Roman"/>
          <w:sz w:val="28"/>
          <w:szCs w:val="28"/>
        </w:rPr>
        <w:t>. 2.2 и 2.3 ст. 361.1 НК РФ теперь предоставляются вне зависимости от оснований и порядка применения региональных налоговых льгот, предусмотренных законами субъектов Российской Федерации, начиная с налогового периода 2022 года.</w:t>
      </w:r>
      <w:r w:rsidRPr="005F3A95">
        <w:rPr>
          <w:rFonts w:ascii="Times New Roman" w:hAnsi="Times New Roman" w:cs="Times New Roman"/>
          <w:sz w:val="28"/>
          <w:szCs w:val="28"/>
        </w:rPr>
        <w:br/>
      </w:r>
      <w:r w:rsidRPr="005F3A95">
        <w:rPr>
          <w:rFonts w:ascii="Times New Roman" w:hAnsi="Times New Roman" w:cs="Times New Roman"/>
          <w:sz w:val="28"/>
          <w:szCs w:val="28"/>
        </w:rPr>
        <w:br/>
        <w:t>Изменения вступили в силу с 1 января 2026 года.</w:t>
      </w:r>
    </w:p>
    <w:bookmarkEnd w:id="0"/>
    <w:p w:rsidR="00986C5B" w:rsidRPr="005F3A95" w:rsidRDefault="00986C5B" w:rsidP="005F3A9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86C5B" w:rsidRPr="005F3A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6CB"/>
    <w:rsid w:val="005F3A95"/>
    <w:rsid w:val="00986C5B"/>
    <w:rsid w:val="00A23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56E84"/>
  <w15:chartTrackingRefBased/>
  <w15:docId w15:val="{70F5676F-5494-4AD2-912C-CABB1964E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35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98523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0484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4603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22903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1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76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1300</Characters>
  <Application>Microsoft Office Word</Application>
  <DocSecurity>0</DocSecurity>
  <Lines>10</Lines>
  <Paragraphs>3</Paragraphs>
  <ScaleCrop>false</ScaleCrop>
  <Company>HP</Company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2026-03-09T16:18:00Z</dcterms:created>
  <dcterms:modified xsi:type="dcterms:W3CDTF">2026-03-09T16:18:00Z</dcterms:modified>
</cp:coreProperties>
</file>