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6058" w14:textId="20CCEC22" w:rsidR="00D71597" w:rsidRPr="00093AFF" w:rsidRDefault="00093AFF" w:rsidP="00093A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AFF">
        <w:rPr>
          <w:rFonts w:ascii="Times New Roman" w:hAnsi="Times New Roman" w:cs="Times New Roman"/>
          <w:b/>
          <w:bCs/>
          <w:sz w:val="28"/>
          <w:szCs w:val="28"/>
        </w:rPr>
        <w:t>Прокуратура Аргаяшского района разъясняет</w:t>
      </w:r>
    </w:p>
    <w:p w14:paraId="3639A6EB" w14:textId="4FF7FC3B" w:rsidR="00093AFF" w:rsidRDefault="00093AFF" w:rsidP="00A209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AF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93AFF">
        <w:rPr>
          <w:rFonts w:ascii="Times New Roman" w:hAnsi="Times New Roman" w:cs="Times New Roman"/>
          <w:sz w:val="28"/>
          <w:szCs w:val="28"/>
        </w:rPr>
        <w:t xml:space="preserve"> Правительства РФ от 04.04.2025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3AFF">
        <w:rPr>
          <w:rFonts w:ascii="Times New Roman" w:hAnsi="Times New Roman" w:cs="Times New Roman"/>
          <w:sz w:val="28"/>
          <w:szCs w:val="28"/>
        </w:rPr>
        <w:t xml:space="preserve"> 430 </w:t>
      </w:r>
      <w:r>
        <w:rPr>
          <w:rFonts w:ascii="Times New Roman" w:hAnsi="Times New Roman" w:cs="Times New Roman"/>
          <w:sz w:val="28"/>
          <w:szCs w:val="28"/>
        </w:rPr>
        <w:t>утверждены</w:t>
      </w:r>
      <w:r w:rsidRPr="00093AFF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3AFF">
        <w:rPr>
          <w:rFonts w:ascii="Times New Roman" w:hAnsi="Times New Roman" w:cs="Times New Roman"/>
          <w:sz w:val="28"/>
          <w:szCs w:val="28"/>
        </w:rPr>
        <w:t xml:space="preserve"> назначения и выплаты стипендии Правительства Российской Федерации для студентов, курсантов и слушателей, обучающихся по образовательным программам высшего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63A5BA" w14:textId="77777777" w:rsidR="00093AFF" w:rsidRPr="00093AFF" w:rsidRDefault="00093AFF" w:rsidP="00A209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AFF">
        <w:rPr>
          <w:rFonts w:ascii="Times New Roman" w:hAnsi="Times New Roman" w:cs="Times New Roman"/>
          <w:sz w:val="28"/>
          <w:szCs w:val="28"/>
        </w:rPr>
        <w:t>Кандидатами на назначение стипендии являются студенты, курсанты и слушатели - граждане РФ, обучающиеся в российских организациях, осуществляющих образовательную деятельность, по очной форме обучения на третьем и последующих курсах по образовательным программам бакалавриата и специалитета, а также на первом и последующих курсах по образовательным программам магистратуры и имеющие значительные достижения, соответствующие профилю специальности и направлению подготовки высшего образования, по которым они обучаются.</w:t>
      </w:r>
    </w:p>
    <w:p w14:paraId="12D9A35F" w14:textId="77777777" w:rsidR="00093AFF" w:rsidRPr="00093AFF" w:rsidRDefault="00093AFF" w:rsidP="00A209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AFF">
        <w:rPr>
          <w:rFonts w:ascii="Times New Roman" w:hAnsi="Times New Roman" w:cs="Times New Roman"/>
          <w:sz w:val="28"/>
          <w:szCs w:val="28"/>
        </w:rPr>
        <w:t>Определены, в частности, конкурсные группы, по которым проводится конкурс на назначение стипендии, и перечень укрупненных групп специальностей и направлений подготовки высшего образования, при обучении по которым кандидаты на назначение стипендии относятся к конкурсным группам.</w:t>
      </w:r>
    </w:p>
    <w:p w14:paraId="425D1BF9" w14:textId="77777777" w:rsidR="00093AFF" w:rsidRPr="00093AFF" w:rsidRDefault="00093AFF" w:rsidP="00A209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AFF">
        <w:rPr>
          <w:rFonts w:ascii="Times New Roman" w:hAnsi="Times New Roman" w:cs="Times New Roman"/>
          <w:sz w:val="28"/>
          <w:szCs w:val="28"/>
        </w:rPr>
        <w:t>Кандидаты на получение стипендии должны соответствовать ряду требований к успеваемости, а также быть победителями международных или всероссийских студенческих конкурсов, иметь опыт участия в научных исследованиях и конструкторских работах или реализации инновационных технологий, публиковаться в рецензируемых научных изданиях, иметь опыт педагогической деятельности и пр.</w:t>
      </w:r>
    </w:p>
    <w:p w14:paraId="0F04E0D4" w14:textId="2561A4D0" w:rsidR="00093AFF" w:rsidRDefault="00093AFF" w:rsidP="00A209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AFF">
        <w:rPr>
          <w:rFonts w:ascii="Times New Roman" w:hAnsi="Times New Roman" w:cs="Times New Roman"/>
          <w:sz w:val="28"/>
          <w:szCs w:val="28"/>
        </w:rPr>
        <w:t>Назначение стипендии осуществляется ежегодно, с 1 сентября, на 12 месяцев по результатам конкурса в пределах устанавливаемых квот. Начиная с 2025/26 учебного года совокупная квота составляет 325 стипендий ежегодно.</w:t>
      </w:r>
    </w:p>
    <w:p w14:paraId="076C5488" w14:textId="00B61468" w:rsidR="002F0C6F" w:rsidRPr="00093AFF" w:rsidRDefault="002F0C6F" w:rsidP="00A209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Правила </w:t>
      </w:r>
      <w:r w:rsidRPr="00093AFF">
        <w:rPr>
          <w:rFonts w:ascii="Times New Roman" w:hAnsi="Times New Roman" w:cs="Times New Roman"/>
          <w:sz w:val="28"/>
          <w:szCs w:val="28"/>
        </w:rPr>
        <w:t>назначения и выплаты стипендии Правительства Российской Федерации для студентов, курсантов и слушателей, обучающихся по образовательным программам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вступили в законную силу 9 апреля 2025 года.</w:t>
      </w:r>
    </w:p>
    <w:sectPr w:rsidR="002F0C6F" w:rsidRPr="00093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5D"/>
    <w:rsid w:val="00093AFF"/>
    <w:rsid w:val="001C7A7E"/>
    <w:rsid w:val="002F0C6F"/>
    <w:rsid w:val="0030457B"/>
    <w:rsid w:val="006F31A2"/>
    <w:rsid w:val="0093545D"/>
    <w:rsid w:val="00A20970"/>
    <w:rsid w:val="00B60E97"/>
    <w:rsid w:val="00B8507D"/>
    <w:rsid w:val="00D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D8B5"/>
  <w15:chartTrackingRefBased/>
  <w15:docId w15:val="{6AF7A041-AD02-4299-A4AB-052CA94A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5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4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4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4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4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4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4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4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4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4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5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5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54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4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54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54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54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93AF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9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Прокопьева</dc:creator>
  <cp:keywords/>
  <dc:description/>
  <cp:lastModifiedBy>Нина Прокопьева</cp:lastModifiedBy>
  <cp:revision>4</cp:revision>
  <dcterms:created xsi:type="dcterms:W3CDTF">2025-04-21T06:53:00Z</dcterms:created>
  <dcterms:modified xsi:type="dcterms:W3CDTF">2025-04-21T07:53:00Z</dcterms:modified>
</cp:coreProperties>
</file>