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 w:hanging="4859" w:left="4859"/>
      </w:pPr>
    </w:p>
    <w:p w14:paraId="04000000">
      <w:pPr>
        <w:widowControl w:val="1"/>
        <w:ind w:firstLine="708"/>
        <w:jc w:val="center"/>
        <w:rPr>
          <w:b w:val="1"/>
        </w:rPr>
      </w:pPr>
    </w:p>
    <w:p w14:paraId="05000000">
      <w:pPr>
        <w:widowControl w:val="1"/>
        <w:ind w:firstLine="708"/>
        <w:jc w:val="center"/>
        <w:rPr>
          <w:b w:val="1"/>
        </w:rPr>
      </w:pPr>
    </w:p>
    <w:p w14:paraId="06000000">
      <w:pPr>
        <w:widowControl w:val="1"/>
        <w:ind w:firstLine="708"/>
        <w:jc w:val="center"/>
        <w:rPr>
          <w:b w:val="1"/>
        </w:rPr>
      </w:pPr>
      <w:bookmarkStart w:id="1" w:name="_Hlk188267490"/>
      <w:r>
        <w:rPr>
          <w:b w:val="1"/>
        </w:rPr>
        <w:t>В Аргаяшском районе после вмешательства прокуратуры дом подключен к сетям газораспределения</w:t>
      </w:r>
    </w:p>
    <w:p w14:paraId="07000000">
      <w:pPr>
        <w:widowControl w:val="1"/>
        <w:ind w:firstLine="708"/>
        <w:jc w:val="both"/>
        <w:rPr>
          <w:b w:val="1"/>
        </w:rPr>
      </w:pPr>
      <w:bookmarkEnd w:id="1"/>
    </w:p>
    <w:p w14:paraId="08000000">
      <w:pPr>
        <w:widowControl w:val="1"/>
        <w:ind w:firstLine="708"/>
        <w:jc w:val="both"/>
      </w:pPr>
      <w:r>
        <w:t>Прокуратурой Аргаяшского района по обращению местной жительницы проведена проверка о длительном неподключении жилого дома к сетям газораспределения.</w:t>
      </w:r>
    </w:p>
    <w:p w14:paraId="09000000">
      <w:pPr>
        <w:widowControl w:val="1"/>
        <w:ind w:firstLine="709"/>
        <w:jc w:val="both"/>
      </w:pPr>
      <w:r>
        <w:t>В ходе проверки</w:t>
      </w:r>
      <w:r>
        <w:t xml:space="preserve"> установлен</w:t>
      </w:r>
      <w:r>
        <w:t>о, что</w:t>
      </w:r>
      <w:r>
        <w:t xml:space="preserve"> </w:t>
      </w:r>
      <w:r>
        <w:t>м</w:t>
      </w:r>
      <w:r>
        <w:t xml:space="preserve">ежду АО «Газпром газораспределение Челябинск» и заявительницей в феврале 2022 года </w:t>
      </w:r>
      <w:r>
        <w:t xml:space="preserve"> заключен договор о подключении (технологическом присоединении) газоиспользующего оборудования к сети газораспределения в рамках </w:t>
      </w:r>
      <w:r>
        <w:t>догазификации.</w:t>
      </w:r>
    </w:p>
    <w:p w14:paraId="0A000000">
      <w:pPr>
        <w:widowControl w:val="1"/>
        <w:ind w:firstLine="709"/>
        <w:jc w:val="both"/>
      </w:pPr>
      <w:r>
        <w:t>Согласно условиям договора, мероприятия по подключению (технологическому присоединению) к сети газораспределения домовладения должны быть завершены в срок до конца 2023 года.</w:t>
      </w:r>
    </w:p>
    <w:p w14:paraId="0B000000">
      <w:pPr>
        <w:widowControl w:val="1"/>
        <w:ind w:firstLine="709"/>
        <w:jc w:val="both"/>
      </w:pPr>
      <w:r>
        <w:t>Дополнительным соглашением, заключенным в декабре 2023 года,</w:t>
      </w:r>
      <w:r>
        <w:t xml:space="preserve"> срок выполнения мероприятий по подключению (технологическому присоединению) домовладения и пуска газа продлён до ноября 2024 года.</w:t>
      </w:r>
    </w:p>
    <w:p w14:paraId="0C000000">
      <w:pPr>
        <w:widowControl w:val="1"/>
        <w:ind w:firstLine="709"/>
        <w:jc w:val="both"/>
      </w:pPr>
      <w:r>
        <w:t>Вместе с тем на момент проверки</w:t>
      </w:r>
      <w:r>
        <w:t xml:space="preserve"> </w:t>
      </w:r>
      <w:r>
        <w:t xml:space="preserve">условия указанного договора со стороны исполнителя не исполнены, жилой дом к сетям газораспределения не присоединен. </w:t>
      </w:r>
    </w:p>
    <w:p w14:paraId="0D000000">
      <w:pPr>
        <w:widowControl w:val="1"/>
        <w:ind w:firstLine="708"/>
        <w:jc w:val="both"/>
      </w:pPr>
      <w:r>
        <w:t xml:space="preserve">По выявленным нарушениям </w:t>
      </w:r>
      <w:r>
        <w:t xml:space="preserve"> </w:t>
      </w:r>
      <w:r>
        <w:t>д</w:t>
      </w:r>
      <w:r>
        <w:t>иректору филиала АО «Газпром газораспределение Челябинск» в г.</w:t>
      </w:r>
      <w:r>
        <w:t xml:space="preserve"> </w:t>
      </w:r>
      <w:r>
        <w:t>Кыштыме</w:t>
      </w:r>
      <w:r>
        <w:t xml:space="preserve"> </w:t>
      </w:r>
      <w:r>
        <w:t xml:space="preserve">внесено представление, по результатам рассмотрения которого осуществлено подключение (технологическое присоединение) жилого дома, расположенного в п. Худайбердинский, к сетям газораспределения. </w:t>
      </w:r>
    </w:p>
    <w:p w14:paraId="0E000000">
      <w:pPr>
        <w:widowControl w:val="1"/>
        <w:ind w:firstLine="708"/>
        <w:jc w:val="both"/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lk3"/>
    <w:link w:val="Style_7_ch"/>
  </w:style>
  <w:style w:styleId="Style_7_ch" w:type="character">
    <w:name w:val="blk3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"/>
    <w:basedOn w:val="Style_2"/>
    <w:link w:val="Style_10_ch"/>
    <w:pPr>
      <w:widowControl w:val="1"/>
      <w:spacing w:after="120"/>
      <w:ind/>
    </w:pPr>
    <w:rPr>
      <w:sz w:val="20"/>
    </w:rPr>
  </w:style>
  <w:style w:styleId="Style_10_ch" w:type="character">
    <w:name w:val="Body Text"/>
    <w:basedOn w:val="Style_2_ch"/>
    <w:link w:val="Style_10"/>
    <w:rPr>
      <w:sz w:val="20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  <w:rPr>
      <w:sz w:val="24"/>
    </w:rPr>
  </w:style>
  <w:style w:styleId="Style_11_ch" w:type="character">
    <w:name w:val="Normal (Web)"/>
    <w:basedOn w:val="Style_2_ch"/>
    <w:link w:val="Style_11"/>
    <w:rPr>
      <w:sz w:val="24"/>
    </w:rPr>
  </w:style>
  <w:style w:styleId="Style_12" w:type="paragraph">
    <w:name w:val="Основной текст1"/>
    <w:basedOn w:val="Style_2"/>
    <w:link w:val="Style_12_ch"/>
    <w:pPr>
      <w:widowControl w:val="0"/>
      <w:spacing w:after="180" w:line="245" w:lineRule="exact"/>
      <w:ind w:hanging="360"/>
    </w:pPr>
    <w:rPr>
      <w:sz w:val="26"/>
    </w:rPr>
  </w:style>
  <w:style w:styleId="Style_12_ch" w:type="character">
    <w:name w:val="Основной текст1"/>
    <w:basedOn w:val="Style_2_ch"/>
    <w:link w:val="Style_12"/>
    <w:rPr>
      <w:sz w:val="2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snippet_equal"/>
    <w:basedOn w:val="Style_14"/>
    <w:link w:val="Style_15_ch"/>
  </w:style>
  <w:style w:styleId="Style_15_ch" w:type="character">
    <w:name w:val="snippet_equal"/>
    <w:basedOn w:val="Style_14_ch"/>
    <w:link w:val="Style_15"/>
  </w:style>
  <w:style w:styleId="Style_16" w:type="paragraph">
    <w:name w:val="Style2"/>
    <w:basedOn w:val="Style_2"/>
    <w:link w:val="Style_16_ch"/>
    <w:pPr>
      <w:widowControl w:val="0"/>
      <w:spacing w:line="304" w:lineRule="exact"/>
      <w:ind w:firstLine="538"/>
      <w:jc w:val="both"/>
    </w:pPr>
    <w:rPr>
      <w:sz w:val="24"/>
    </w:rPr>
  </w:style>
  <w:style w:styleId="Style_16_ch" w:type="character">
    <w:name w:val="Style2"/>
    <w:basedOn w:val="Style_2_ch"/>
    <w:link w:val="Style_16"/>
    <w:rPr>
      <w:sz w:val="24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link w:val="Style_18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8_ch" w:type="character">
    <w:name w:val="heading 1"/>
    <w:basedOn w:val="Style_2_ch"/>
    <w:link w:val="Style_18"/>
    <w:rPr>
      <w:b w:val="1"/>
      <w:sz w:val="4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ZAGOLOVKI_"/>
    <w:basedOn w:val="Style_2"/>
    <w:link w:val="Style_24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24_ch" w:type="character">
    <w:name w:val="ZAGOLOVKI_"/>
    <w:basedOn w:val="Style_2_ch"/>
    <w:link w:val="Style_24"/>
    <w:rPr>
      <w:rFonts w:ascii="Peterburg" w:hAnsi="Peterburg"/>
      <w:b w:val="1"/>
      <w:sz w:val="20"/>
    </w:rPr>
  </w:style>
  <w:style w:styleId="Style_25" w:type="paragraph">
    <w:name w:val="ConsPlusNormal"/>
    <w:link w:val="Style_25_ch"/>
    <w:rPr>
      <w:sz w:val="28"/>
    </w:rPr>
  </w:style>
  <w:style w:styleId="Style_25_ch" w:type="character">
    <w:name w:val="ConsPlusNormal"/>
    <w:link w:val="Style_25"/>
    <w:rPr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текст (4)"/>
    <w:basedOn w:val="Style_2"/>
    <w:link w:val="Style_27_ch"/>
    <w:pPr>
      <w:widowControl w:val="0"/>
      <w:spacing w:line="182" w:lineRule="exact"/>
      <w:ind w:hanging="940"/>
    </w:pPr>
    <w:rPr>
      <w:sz w:val="16"/>
    </w:rPr>
  </w:style>
  <w:style w:styleId="Style_27_ch" w:type="character">
    <w:name w:val="Основной текст (4)"/>
    <w:basedOn w:val="Style_2_ch"/>
    <w:link w:val="Style_27"/>
    <w:rPr>
      <w:sz w:val="16"/>
    </w:rPr>
  </w:style>
  <w:style w:styleId="Style_28" w:type="paragraph">
    <w:name w:val="footer"/>
    <w:basedOn w:val="Style_2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lk"/>
    <w:basedOn w:val="Style_14"/>
    <w:link w:val="Style_31_ch"/>
  </w:style>
  <w:style w:styleId="Style_31_ch" w:type="character">
    <w:name w:val="blk"/>
    <w:basedOn w:val="Style_14_ch"/>
    <w:link w:val="Style_31"/>
  </w:style>
  <w:style w:styleId="Style_32" w:type="paragraph">
    <w:name w:val="Balloon Text"/>
    <w:basedOn w:val="Style_2"/>
    <w:link w:val="Style_32_ch"/>
    <w:rPr>
      <w:rFonts w:ascii="Segoe UI" w:hAnsi="Segoe UI"/>
      <w:sz w:val="18"/>
    </w:rPr>
  </w:style>
  <w:style w:styleId="Style_32_ch" w:type="character">
    <w:name w:val="Balloon Text"/>
    <w:basedOn w:val="Style_2_ch"/>
    <w:link w:val="Style_32"/>
    <w:rPr>
      <w:rFonts w:ascii="Segoe UI" w:hAnsi="Segoe UI"/>
      <w:sz w:val="18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Font Style12"/>
    <w:link w:val="Style_36_ch"/>
    <w:rPr>
      <w:rFonts w:ascii="Times New Roman" w:hAnsi="Times New Roman"/>
      <w:sz w:val="26"/>
    </w:rPr>
  </w:style>
  <w:style w:styleId="Style_36_ch" w:type="character">
    <w:name w:val="Font Style12"/>
    <w:link w:val="Style_36"/>
    <w:rPr>
      <w:rFonts w:ascii="Times New Roman" w:hAnsi="Times New Roman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2025-11-27T09:12:30Z</dcterms:created>
  <dcterms:modified xsi:type="dcterms:W3CDTF">2025-12-08T08:00:37Z</dcterms:modified>
</cp:coreProperties>
</file>