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CA9" w:rsidRPr="00137CA9" w:rsidRDefault="00137CA9" w:rsidP="00137CA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7CA9">
        <w:rPr>
          <w:rFonts w:ascii="Times New Roman" w:hAnsi="Times New Roman" w:cs="Times New Roman"/>
          <w:b/>
          <w:bCs/>
          <w:sz w:val="28"/>
          <w:szCs w:val="28"/>
        </w:rPr>
        <w:t>Уточнена административная ответственность за неисполнение обязанностей по воинскому учету</w:t>
      </w:r>
    </w:p>
    <w:p w:rsidR="00137CA9" w:rsidRPr="00137CA9" w:rsidRDefault="00137CA9" w:rsidP="00137C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37CA9">
        <w:rPr>
          <w:rFonts w:ascii="Times New Roman" w:hAnsi="Times New Roman" w:cs="Times New Roman"/>
          <w:sz w:val="28"/>
          <w:szCs w:val="28"/>
        </w:rPr>
        <w:t>Поправки приняты в связи с изменениями, внесенными Федеральным законом от 04.11.2025 № 412-ФЗ.</w:t>
      </w:r>
      <w:r w:rsidRPr="00137CA9">
        <w:rPr>
          <w:rFonts w:ascii="Times New Roman" w:hAnsi="Times New Roman" w:cs="Times New Roman"/>
          <w:sz w:val="28"/>
          <w:szCs w:val="28"/>
        </w:rPr>
        <w:br/>
      </w:r>
      <w:r w:rsidRPr="00137CA9">
        <w:rPr>
          <w:rFonts w:ascii="Times New Roman" w:hAnsi="Times New Roman" w:cs="Times New Roman"/>
          <w:sz w:val="28"/>
          <w:szCs w:val="28"/>
        </w:rPr>
        <w:br/>
        <w:t>Граждане, не пребывающие в запасе, призванные на военную службу, будут отправляться к месту прохождения военной службы 2 раза в год с 1 апреля по 15 июля и с 1 октября по 31 декабря за следующими исключениями:</w:t>
      </w:r>
      <w:r w:rsidRPr="00137CA9">
        <w:rPr>
          <w:rFonts w:ascii="Times New Roman" w:hAnsi="Times New Roman" w:cs="Times New Roman"/>
          <w:sz w:val="28"/>
          <w:szCs w:val="28"/>
        </w:rPr>
        <w:br/>
      </w:r>
      <w:r w:rsidRPr="00137CA9">
        <w:rPr>
          <w:rFonts w:ascii="Times New Roman" w:hAnsi="Times New Roman" w:cs="Times New Roman"/>
          <w:sz w:val="28"/>
          <w:szCs w:val="28"/>
        </w:rPr>
        <w:br/>
        <w:t>- граждане, проживающие в отдельных районах Крайнего Севера или местностях, приравненных к ним, отправляются к месту прохождения службы с 1 мая по 15 июля или с 1 ноября по 31 декабря;</w:t>
      </w:r>
      <w:r w:rsidRPr="00137CA9">
        <w:rPr>
          <w:rFonts w:ascii="Times New Roman" w:hAnsi="Times New Roman" w:cs="Times New Roman"/>
          <w:sz w:val="28"/>
          <w:szCs w:val="28"/>
        </w:rPr>
        <w:br/>
      </w:r>
      <w:r w:rsidRPr="00137CA9">
        <w:rPr>
          <w:rFonts w:ascii="Times New Roman" w:hAnsi="Times New Roman" w:cs="Times New Roman"/>
          <w:sz w:val="28"/>
          <w:szCs w:val="28"/>
        </w:rPr>
        <w:br/>
        <w:t>- граждане, проживающие в сельской местности и непосредственно занятые на посевных и уборочных работах, отправляются к месту прохождения военной службы с 15 октября по 31 декабря;</w:t>
      </w:r>
      <w:r w:rsidRPr="00137CA9">
        <w:rPr>
          <w:rFonts w:ascii="Times New Roman" w:hAnsi="Times New Roman" w:cs="Times New Roman"/>
          <w:sz w:val="28"/>
          <w:szCs w:val="28"/>
        </w:rPr>
        <w:br/>
      </w:r>
      <w:r w:rsidRPr="00137CA9">
        <w:rPr>
          <w:rFonts w:ascii="Times New Roman" w:hAnsi="Times New Roman" w:cs="Times New Roman"/>
          <w:sz w:val="28"/>
          <w:szCs w:val="28"/>
        </w:rPr>
        <w:br/>
        <w:t>- граждане, являющиеся педагогическими работниками образовательных организаций, отправляются к месту прохождения военной службы с 1 мая по 15 июля.</w:t>
      </w:r>
      <w:r w:rsidRPr="00137CA9">
        <w:rPr>
          <w:rFonts w:ascii="Times New Roman" w:hAnsi="Times New Roman" w:cs="Times New Roman"/>
          <w:sz w:val="28"/>
          <w:szCs w:val="28"/>
        </w:rPr>
        <w:br/>
      </w:r>
      <w:r w:rsidRPr="00137CA9">
        <w:rPr>
          <w:rFonts w:ascii="Times New Roman" w:hAnsi="Times New Roman" w:cs="Times New Roman"/>
          <w:sz w:val="28"/>
          <w:szCs w:val="28"/>
        </w:rPr>
        <w:br/>
        <w:t>Административная ответственность по части 4 статьи 21.5 КоАП РФ будет наступать за несообщение в установленном законом порядке в военный комиссариат или орган, осуществляющий первичный воинский учет, гражданином, подлежащим призыву на военную службу, о выезде на срок более трех месяцев с места жительства или места пребывания, в том числе не подтвержденных регистрацией по месту жительства и (или) месту пребывания.</w:t>
      </w:r>
      <w:r w:rsidRPr="00137CA9">
        <w:rPr>
          <w:rFonts w:ascii="Times New Roman" w:hAnsi="Times New Roman" w:cs="Times New Roman"/>
          <w:sz w:val="28"/>
          <w:szCs w:val="28"/>
        </w:rPr>
        <w:br/>
      </w:r>
      <w:r w:rsidRPr="00137CA9">
        <w:rPr>
          <w:rFonts w:ascii="Times New Roman" w:hAnsi="Times New Roman" w:cs="Times New Roman"/>
          <w:sz w:val="28"/>
          <w:szCs w:val="28"/>
        </w:rPr>
        <w:br/>
        <w:t>Ранее ответственность наступала за несообщение указанных сведений только в период проведения призыва.</w:t>
      </w:r>
      <w:r w:rsidRPr="00137CA9">
        <w:rPr>
          <w:rFonts w:ascii="Times New Roman" w:hAnsi="Times New Roman" w:cs="Times New Roman"/>
          <w:sz w:val="28"/>
          <w:szCs w:val="28"/>
        </w:rPr>
        <w:br/>
      </w:r>
      <w:r w:rsidRPr="00137CA9">
        <w:rPr>
          <w:rFonts w:ascii="Times New Roman" w:hAnsi="Times New Roman" w:cs="Times New Roman"/>
          <w:sz w:val="28"/>
          <w:szCs w:val="28"/>
        </w:rPr>
        <w:br/>
        <w:t>Федеральным законом в указанную норму внесены изменения, согласно которым период проведения призыва исключен.</w:t>
      </w:r>
      <w:r w:rsidRPr="00137CA9">
        <w:rPr>
          <w:rFonts w:ascii="Times New Roman" w:hAnsi="Times New Roman" w:cs="Times New Roman"/>
          <w:sz w:val="28"/>
          <w:szCs w:val="28"/>
        </w:rPr>
        <w:br/>
      </w:r>
      <w:r w:rsidRPr="00137CA9">
        <w:rPr>
          <w:rFonts w:ascii="Times New Roman" w:hAnsi="Times New Roman" w:cs="Times New Roman"/>
          <w:sz w:val="28"/>
          <w:szCs w:val="28"/>
        </w:rPr>
        <w:br/>
        <w:t>Изменения вступили в силу с 1 января 2026 года.</w:t>
      </w:r>
    </w:p>
    <w:bookmarkEnd w:id="0"/>
    <w:p w:rsidR="00F578FC" w:rsidRPr="00137CA9" w:rsidRDefault="00F578FC" w:rsidP="00137CA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78FC" w:rsidRPr="00137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4F"/>
    <w:rsid w:val="00137CA9"/>
    <w:rsid w:val="00ED444F"/>
    <w:rsid w:val="00F5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F97F"/>
  <w15:chartTrackingRefBased/>
  <w15:docId w15:val="{25EC69E2-A936-4292-9492-751F3167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4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943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3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00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28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9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Company>HP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2026-03-09T16:16:00Z</dcterms:created>
  <dcterms:modified xsi:type="dcterms:W3CDTF">2026-03-09T16:17:00Z</dcterms:modified>
</cp:coreProperties>
</file>