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  <w:bookmarkStart w:id="0" w:name="sub_1050"/>
      <w:bookmarkStart w:id="1" w:name="sub_1050"/>
      <w:bookmarkEnd w:id="1"/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</w:rPr>
      </w:pPr>
      <w:r>
        <w:rPr>
          <w:rStyle w:val="Style13"/>
          <w:rFonts w:ascii="Times New Roman" w:hAnsi="Times New Roman"/>
          <w:b w:val="false"/>
          <w:bCs w:val="false"/>
          <w:color w:val="auto"/>
        </w:rPr>
        <w:t>Таблица 7</w:t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Сведения о достижении значений показателей (индикаторов)</w:t>
      </w:r>
      <w:r>
        <w:rPr>
          <w:rFonts w:ascii="Times New Roman" w:hAnsi="Times New Roman"/>
        </w:rPr>
        <w:t xml:space="preserve"> Муниципальная программа </w:t>
      </w:r>
      <w:r>
        <w:rPr>
          <w:rFonts w:ascii="Times New Roman" w:hAnsi="Times New Roman"/>
          <w:bCs w:val="false"/>
          <w:color w:val="auto"/>
        </w:rPr>
        <w:t>"Энергосбережение и повышение энергетической эффективности Аргаяшского муниципального района "</w:t>
      </w:r>
      <w:r>
        <w:rPr>
          <w:rFonts w:ascii="Times New Roman" w:hAnsi="Times New Roman"/>
          <w:bCs w:val="false"/>
        </w:rPr>
        <w:t xml:space="preserve"> на 2025 г</w:t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86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4394"/>
        <w:gridCol w:w="1984"/>
        <w:gridCol w:w="2269"/>
        <w:gridCol w:w="1700"/>
        <w:gridCol w:w="1702"/>
        <w:gridCol w:w="2243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год, предшествующий отчетному</w:t>
            </w:r>
            <w:hyperlink w:anchor="sub_1151">
              <w:r>
                <w:rPr>
                  <w:rStyle w:val="Style8"/>
                  <w:rFonts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335" w:hRule="atLeast"/>
        </w:trPr>
        <w:tc>
          <w:tcPr>
            <w:tcW w:w="14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"Энергосбережение и повышение энергетической эффективности Аргаяшского муниципального района " на 2025 г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Удельный расход тепловой энергии в государственных, муниципальных учреждениях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Гкал/м2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Удельный расход электрической энергии в государственных, муниципальных учреждениях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кВат*час/м2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21"/>
        <w:rPr>
          <w:rFonts w:ascii="Times New Roman" w:hAnsi="Times New Roman" w:cs="Courier New"/>
        </w:rPr>
      </w:pPr>
      <w:r>
        <w:rPr>
          <w:rFonts w:cs="Courier New" w:ascii="Times New Roman" w:hAnsi="Times New Roman"/>
        </w:rPr>
        <w:t>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Приводится фактическое значение индикатора или показателя за год, предшествующий отчетному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Style w:val="Style13"/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</w:p>
    <w:p>
      <w:pPr>
        <w:pStyle w:val="Normal"/>
        <w:jc w:val="both"/>
        <w:rPr>
          <w:rStyle w:val="Style13"/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Style w:val="Style13"/>
          <w:rFonts w:ascii="Times New Roman" w:hAnsi="Times New Roman"/>
          <w:b w:val="false"/>
          <w:bCs w:val="false"/>
          <w:color w:val="auto"/>
        </w:rPr>
        <w:t>Таблица 8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Сведения о степени выполнения ведомственных целевых программ  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и основных мероприятий подпрограмм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74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3401"/>
        <w:gridCol w:w="1843"/>
        <w:gridCol w:w="993"/>
        <w:gridCol w:w="1134"/>
        <w:gridCol w:w="992"/>
        <w:gridCol w:w="1135"/>
        <w:gridCol w:w="1560"/>
        <w:gridCol w:w="1701"/>
        <w:gridCol w:w="1414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Проблемы, возникшие в ходе реализации мероприя-тия</w:t>
            </w:r>
            <w:hyperlink w:anchor="sub_1161">
              <w:r>
                <w:rPr>
                  <w:rStyle w:val="Style8"/>
                  <w:rFonts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заплани-рованные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3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1 </w:t>
            </w:r>
            <w:r>
              <w:rPr>
                <w:rFonts w:ascii="Times New Roman" w:hAnsi="Times New Roman"/>
                <w:bCs/>
              </w:rPr>
              <w:t>"Энергосбережение и повышение энергетической эффективности Аргаяшского муниципального района»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уличного освещения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Главы администраций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улично-дорожного освещения на территориях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устаревшего уличного освещения (ламп накаливаний) на светодиодное освещение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Поверка учета приборов тепловой энергии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бюджетных учреждений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приборов учета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бюджетных учреждений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вышедшего из строя приборов учета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Контрольно-измерительные работы, профилактика электрооборудования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бюджетных учреждений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>
      <w:pPr>
        <w:pStyle w:val="Normal"/>
        <w:jc w:val="both"/>
        <w:rPr>
          <w:rStyle w:val="Style13"/>
          <w:rFonts w:ascii="Times New Roman" w:hAnsi="Times New Roman"/>
          <w:b w:val="false"/>
          <w:bCs w:val="false"/>
          <w:color w:val="auto"/>
        </w:rPr>
      </w:pPr>
      <w:bookmarkStart w:id="2" w:name="sub_1161"/>
      <w:r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  <w:bookmarkEnd w:id="2"/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Style w:val="Style13"/>
          <w:rFonts w:ascii="Times New Roman" w:hAnsi="Times New Roman"/>
          <w:b w:val="false"/>
          <w:bCs w:val="false"/>
          <w:color w:val="auto"/>
        </w:rPr>
        <w:t>Таблица 9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Отчет об использовании бюджетных ассигнований местного бюджета 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на реализацию муниципальной программы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88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26"/>
        <w:gridCol w:w="3119"/>
        <w:gridCol w:w="3402"/>
        <w:gridCol w:w="1133"/>
        <w:gridCol w:w="1701"/>
        <w:gridCol w:w="1701"/>
        <w:gridCol w:w="1701"/>
      </w:tblGrid>
      <w:tr>
        <w:trPr/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ind w:left="-10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классифи-кации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0"/>
              <w:ind w:hanging="12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роспись, план</w:t>
            </w:r>
          </w:p>
          <w:p>
            <w:pPr>
              <w:pStyle w:val="Style2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>
              <w:r>
                <w:rPr>
                  <w:rStyle w:val="Style8"/>
                  <w:rFonts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кассовое исполнение</w:t>
            </w:r>
          </w:p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"Энергосбережение и повышение энергетической эффективности Аргаяшского муниципального района»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10 399642,04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10 399642,04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10 399642,04</w:t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Главы с/п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0" w:hRule="atLeast"/>
        </w:trPr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 бюджетных учреждений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21"/>
        <w:rPr>
          <w:rFonts w:ascii="Times New Roman" w:hAnsi="Times New Roman" w:cs="Courier New"/>
        </w:rPr>
      </w:pPr>
      <w:r>
        <w:rPr>
          <w:rFonts w:cs="Courier New" w:ascii="Times New Roman" w:hAnsi="Times New Roman"/>
        </w:rPr>
        <w:t>_____________________________</w:t>
      </w:r>
    </w:p>
    <w:p>
      <w:pPr>
        <w:pStyle w:val="Normal"/>
        <w:jc w:val="both"/>
        <w:rPr>
          <w:rFonts w:ascii="Times New Roman" w:hAnsi="Times New Roman"/>
        </w:rPr>
      </w:pPr>
      <w:bookmarkStart w:id="3" w:name="sub_1171"/>
      <w:bookmarkEnd w:id="3"/>
      <w:r>
        <w:rPr>
          <w:rFonts w:ascii="Times New Roman" w:hAnsi="Times New Roman"/>
        </w:rPr>
        <w:t>* Для годового отчета - 31 декабря отчетного года.</w:t>
      </w:r>
    </w:p>
    <w:p>
      <w:pPr>
        <w:pStyle w:val="Normal"/>
        <w:jc w:val="both"/>
        <w:rPr>
          <w:rFonts w:ascii="Times New Roman" w:hAnsi="Times New Roman"/>
        </w:rPr>
      </w:pPr>
      <w:bookmarkStart w:id="4" w:name="sub_1172"/>
      <w:bookmarkStart w:id="5" w:name="sub_1171_Копия_1"/>
      <w:bookmarkEnd w:id="5"/>
      <w:r>
        <w:rPr>
          <w:rFonts w:ascii="Times New Roman" w:hAnsi="Times New Roman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  <w:bookmarkEnd w:id="4"/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  <w:r>
        <w:br w:type="page"/>
      </w:r>
    </w:p>
    <w:p>
      <w:pPr>
        <w:pStyle w:val="Normal"/>
        <w:spacing w:before="0" w:after="0"/>
        <w:ind w:firstLine="720"/>
        <w:jc w:val="right"/>
        <w:rPr>
          <w:rFonts w:ascii="Times New Roman" w:hAnsi="Times New Roman"/>
          <w:b/>
          <w:bCs/>
        </w:rPr>
      </w:pPr>
      <w:r>
        <w:rPr>
          <w:rStyle w:val="Style13"/>
          <w:rFonts w:ascii="Times New Roman" w:hAnsi="Times New Roman"/>
          <w:b w:val="false"/>
          <w:bCs w:val="false"/>
          <w:color w:val="auto"/>
        </w:rPr>
        <w:t>Таблица 10</w:t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Информация о расходах источников ресурсного обеспечения 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на реализацию целей муниципальной программы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(тыс. рублей)</w:t>
      </w:r>
    </w:p>
    <w:tbl>
      <w:tblPr>
        <w:tblW w:w="1431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3118"/>
        <w:gridCol w:w="4394"/>
        <w:gridCol w:w="2553"/>
        <w:gridCol w:w="2268"/>
      </w:tblGrid>
      <w:tr>
        <w:trPr>
          <w:trHeight w:val="1396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</w:t>
            </w:r>
          </w:p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val="338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"Энергосбережение и повышение энергетической эффективности Аргаяшского муниципального района»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10 399642,04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10 399642,04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района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10 399642,04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10 399642,04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муниципального района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Style21"/>
        <w:rPr>
          <w:rFonts w:ascii="Times New Roman" w:hAnsi="Times New Roman" w:cs="Courier New"/>
        </w:rPr>
      </w:pPr>
      <w:r>
        <w:rPr>
          <w:rFonts w:cs="Courier New" w:ascii="Times New Roman" w:hAnsi="Times New Roman"/>
        </w:rPr>
        <w:t>____________________________</w:t>
      </w:r>
    </w:p>
    <w:p>
      <w:pPr>
        <w:pStyle w:val="Normal"/>
        <w:jc w:val="both"/>
        <w:rPr>
          <w:rFonts w:ascii="Times New Roman" w:hAnsi="Times New Roman"/>
        </w:rPr>
      </w:pPr>
      <w:bookmarkStart w:id="6" w:name="sub_1181"/>
      <w:r>
        <w:rPr>
          <w:rFonts w:ascii="Times New Roman" w:hAnsi="Times New Roman"/>
        </w:rPr>
        <w:t>* При условии выделения средств</w:t>
      </w:r>
      <w:bookmarkEnd w:id="6"/>
      <w:r>
        <w:rPr>
          <w:rFonts w:ascii="Times New Roman" w:hAnsi="Times New Roman"/>
        </w:rPr>
        <w:t>.</w:t>
      </w:r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</w:p>
    <w:p>
      <w:pPr>
        <w:pStyle w:val="Normal"/>
        <w:ind w:firstLine="720"/>
        <w:jc w:val="right"/>
        <w:rPr>
          <w:rStyle w:val="Style13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</w:p>
    <w:p>
      <w:pPr>
        <w:pStyle w:val="Normal"/>
        <w:rPr>
          <w:rStyle w:val="Style13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1418" w:top="1475" w:footer="0" w:bottom="142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18a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718a4"/>
    <w:rPr>
      <w:rFonts w:ascii="Arial" w:hAnsi="Arial" w:eastAsia="Times New Roman" w:cs="Times New Roman"/>
      <w:b/>
      <w:bCs/>
      <w:color w:val="000080"/>
      <w:sz w:val="24"/>
      <w:szCs w:val="24"/>
      <w:lang w:eastAsia="ru-RU"/>
    </w:rPr>
  </w:style>
  <w:style w:type="character" w:styleId="Style13" w:customStyle="1">
    <w:name w:val="Цветовое выделение"/>
    <w:qFormat/>
    <w:rsid w:val="00a718a4"/>
    <w:rPr>
      <w:b/>
      <w:bCs/>
      <w:color w:val="000080"/>
    </w:rPr>
  </w:style>
  <w:style w:type="character" w:styleId="Style14" w:customStyle="1">
    <w:name w:val="Гипертекстовая ссылка"/>
    <w:qFormat/>
    <w:rsid w:val="00a718a4"/>
    <w:rPr>
      <w:b/>
      <w:bCs/>
      <w:color w:val="008000"/>
    </w:rPr>
  </w:style>
  <w:style w:type="character" w:styleId="Style15" w:customStyle="1">
    <w:name w:val="Верхний колонтитул Знак"/>
    <w:basedOn w:val="DefaultParagraphFont"/>
    <w:qFormat/>
    <w:rsid w:val="00a718a4"/>
    <w:rPr>
      <w:rFonts w:ascii="Arial" w:hAnsi="Arial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718a4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942735"/>
    <w:rPr>
      <w:rFonts w:ascii="Arial" w:hAnsi="Arial" w:eastAsia="Times New Roman" w:cs="Times New Roman"/>
      <w:sz w:val="24"/>
      <w:szCs w:val="24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e32926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a718a4"/>
    <w:pPr>
      <w:jc w:val="both"/>
    </w:pPr>
    <w:rPr/>
  </w:style>
  <w:style w:type="paragraph" w:styleId="Style21" w:customStyle="1">
    <w:name w:val="Таблицы (моноширинный)"/>
    <w:basedOn w:val="Normal"/>
    <w:next w:val="Normal"/>
    <w:qFormat/>
    <w:rsid w:val="00a718a4"/>
    <w:pPr>
      <w:jc w:val="both"/>
    </w:pPr>
    <w:rPr>
      <w:rFonts w:ascii="Courier New" w:hAnsi="Courier New"/>
    </w:rPr>
  </w:style>
  <w:style w:type="paragraph" w:styleId="Style22" w:customStyle="1">
    <w:name w:val="Прижатый влево"/>
    <w:basedOn w:val="Normal"/>
    <w:next w:val="Normal"/>
    <w:qFormat/>
    <w:rsid w:val="00a718a4"/>
    <w:pPr/>
    <w:rPr/>
  </w:style>
  <w:style w:type="paragraph" w:styleId="user2">
    <w:name w:val="Колонтитулы (user)"/>
    <w:basedOn w:val="Normal"/>
    <w:qFormat/>
    <w:pPr/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a718a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semiHidden/>
    <w:unhideWhenUsed/>
    <w:rsid w:val="009427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e32926"/>
    <w:pPr/>
    <w:rPr>
      <w:rFonts w:ascii="Tahoma" w:hAnsi="Tahoma" w:cs="Tahoma"/>
      <w:sz w:val="16"/>
      <w:szCs w:val="16"/>
    </w:rPr>
  </w:style>
  <w:style w:type="paragraph" w:styleId="user3">
    <w:name w:val="Содержимое врезки (user)"/>
    <w:basedOn w:val="Normal"/>
    <w:qFormat/>
    <w:pPr/>
    <w:rPr/>
  </w:style>
  <w:style w:type="paragraph" w:styleId="Style24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19CA9-13F5-46FD-B151-A0FF73A6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LibreOffice/25.2.6.2$Linux_X86_64 LibreOffice_project/520$Build-2</Application>
  <AppVersion>15.0000</AppVersion>
  <Pages>3</Pages>
  <Words>500</Words>
  <Characters>3736</Characters>
  <CharactersWithSpaces>4071</CharactersWithSpaces>
  <Paragraphs>174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2025-01-24T05:11:00Z</dcterms:created>
  <dc:creator>Давлетов РИ</dc:creator>
  <dc:description/>
  <dc:language>ru-RU</dc:language>
  <cp:lastModifiedBy/>
  <cp:lastPrinted>2026-01-27T16:10:25Z</cp:lastPrinted>
  <dcterms:modified xsi:type="dcterms:W3CDTF">2026-01-27T16:08:35Z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