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12" w:rsidRPr="001D0712" w:rsidRDefault="001D0712" w:rsidP="001D0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D0712">
        <w:rPr>
          <w:rFonts w:ascii="Arial" w:eastAsia="Times New Roman" w:hAnsi="Arial" w:cs="Arial"/>
          <w:b/>
          <w:bCs/>
          <w:color w:val="333333"/>
          <w:sz w:val="36"/>
          <w:szCs w:val="36"/>
        </w:rPr>
        <w:t> </w:t>
      </w:r>
      <w:r w:rsidRPr="001D07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Ограничение права управления транспортными средствами при неисполнении должником требований о взыскании задолженности по исполнительному производству</w:t>
      </w:r>
    </w:p>
    <w:p w:rsidR="001D0712" w:rsidRPr="001D0712" w:rsidRDefault="001D0712" w:rsidP="001D0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D0712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Текстся</w:t>
      </w:r>
      <w:proofErr w:type="spellEnd"/>
    </w:p>
    <w:p w:rsidR="001D0712" w:rsidRDefault="001D0712" w:rsidP="001D0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0712">
        <w:rPr>
          <w:rFonts w:ascii="Times New Roman" w:eastAsia="Times New Roman" w:hAnsi="Times New Roman" w:cs="Times New Roman"/>
          <w:color w:val="333333"/>
          <w:sz w:val="28"/>
          <w:szCs w:val="28"/>
        </w:rPr>
        <w:t>Ограничение права управления транспортными средствами при неисполнении должником требований о взыскании задолженности, содержащихся в исполнительном документе, осуществляется судебным приставом-исполнителем по заявлению взыскателя или по собственной инициативе на основании выносимого им постановления, утверждаемого старшим судебным приставом или его заместителем, кот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орое вручается лично должнику.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D0712" w:rsidRDefault="001D0712" w:rsidP="001D0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1D07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мопедами, </w:t>
      </w:r>
      <w:proofErr w:type="spellStart"/>
      <w:r w:rsidRPr="001D0712">
        <w:rPr>
          <w:rFonts w:ascii="Times New Roman" w:eastAsia="Times New Roman" w:hAnsi="Times New Roman" w:cs="Times New Roman"/>
          <w:color w:val="333333"/>
          <w:sz w:val="28"/>
          <w:szCs w:val="28"/>
        </w:rPr>
        <w:t>квадроциклами</w:t>
      </w:r>
      <w:proofErr w:type="spellEnd"/>
      <w:r w:rsidRPr="001D07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самоходными машинами) до исполнения требований исполнительного документа в полном объеме либо до возникновения оснований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 отмены такого ограничения.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End"/>
    </w:p>
    <w:p w:rsidR="001D0712" w:rsidRDefault="001D0712" w:rsidP="001D0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07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Судебный пристав-исполнитель может принять решение о временном ограничении на пользование должником специальным правом, если сумма задолженности по исполнительному документу превышает 10 000 руб., должник предупрежден о возможности введения в отношении него указанных ограничений. Также должны отсутствовать обстоятельства, исключающие возможность применения в </w:t>
      </w:r>
      <w:proofErr w:type="gramStart"/>
      <w:r w:rsidRPr="001D0712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отношении</w:t>
      </w:r>
      <w:proofErr w:type="gramEnd"/>
      <w:r w:rsidRPr="001D07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должника временного ограничения на пользование должником специальным правом. Восстановить право на управление транспортными средствами можно только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полного погашения долга.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D0712" w:rsidRPr="001D0712" w:rsidRDefault="001D0712" w:rsidP="001D0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0712">
        <w:rPr>
          <w:rFonts w:ascii="Times New Roman" w:eastAsia="Times New Roman" w:hAnsi="Times New Roman" w:cs="Times New Roman"/>
          <w:color w:val="333333"/>
          <w:sz w:val="28"/>
          <w:szCs w:val="28"/>
        </w:rPr>
        <w:t> На следующий день после погашения судебный пристав выносит постановление о снятии запрета.</w:t>
      </w:r>
    </w:p>
    <w:p w:rsidR="00000000" w:rsidRPr="001D0712" w:rsidRDefault="001D0712" w:rsidP="001D0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1D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712"/>
    <w:rsid w:val="001D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1D0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6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4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9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2025-11-25T09:09:00Z</dcterms:created>
  <dcterms:modified xsi:type="dcterms:W3CDTF">2025-11-25T09:09:00Z</dcterms:modified>
</cp:coreProperties>
</file>