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553B" w14:textId="3827DAD5" w:rsidR="00D71597" w:rsidRPr="004A4407" w:rsidRDefault="004A4407" w:rsidP="004A44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407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разъясняет</w:t>
      </w:r>
    </w:p>
    <w:p w14:paraId="232E10AF" w14:textId="4B2E612B" w:rsidR="004A4407" w:rsidRDefault="004A4407" w:rsidP="008B3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07">
        <w:rPr>
          <w:rFonts w:ascii="Times New Roman" w:hAnsi="Times New Roman" w:cs="Times New Roman"/>
          <w:sz w:val="28"/>
          <w:szCs w:val="28"/>
        </w:rPr>
        <w:t>С 1 сентября 2025 года подлежат применению обновленные правила отпуска лекарственных препаратов для медицинского применения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4407">
        <w:rPr>
          <w:rFonts w:ascii="Times New Roman" w:hAnsi="Times New Roman" w:cs="Times New Roman"/>
          <w:sz w:val="28"/>
          <w:szCs w:val="28"/>
        </w:rPr>
        <w:t xml:space="preserve">Приказ Минздрава России от 07.03.2025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407">
        <w:rPr>
          <w:rFonts w:ascii="Times New Roman" w:hAnsi="Times New Roman" w:cs="Times New Roman"/>
          <w:sz w:val="28"/>
          <w:szCs w:val="28"/>
        </w:rPr>
        <w:t xml:space="preserve"> 100н "Об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иммунопрофилактики"</w:t>
      </w:r>
      <w:r w:rsidR="008B3F01">
        <w:rPr>
          <w:rFonts w:ascii="Times New Roman" w:hAnsi="Times New Roman" w:cs="Times New Roman"/>
          <w:sz w:val="28"/>
          <w:szCs w:val="28"/>
        </w:rPr>
        <w:t>; з</w:t>
      </w:r>
      <w:r w:rsidRPr="004A4407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09.04.2025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407">
        <w:rPr>
          <w:rFonts w:ascii="Times New Roman" w:hAnsi="Times New Roman" w:cs="Times New Roman"/>
          <w:sz w:val="28"/>
          <w:szCs w:val="28"/>
        </w:rPr>
        <w:t xml:space="preserve"> 81789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C1A812E" w14:textId="77777777" w:rsidR="004A4407" w:rsidRDefault="004A4407" w:rsidP="008B3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07">
        <w:rPr>
          <w:rFonts w:ascii="Times New Roman" w:hAnsi="Times New Roman" w:cs="Times New Roman"/>
          <w:sz w:val="28"/>
          <w:szCs w:val="28"/>
        </w:rPr>
        <w:t>Новыми правилами предусматривается, в частности, что в случае отсутствия у субъекта розничной торговли лекарственного препарата, указанного в рецепте, за исключением необходимости закупки лекарственного препарата, данный лекарственный препарат отпускается субъектом розничной торговли в срок, не превышающий десяти рабочих дней с даты обращения гражданина к субъекту розничной торговли, за исключением лекарственного препарата, выписанного на рецепте с пометкой "</w:t>
      </w:r>
      <w:proofErr w:type="spellStart"/>
      <w:r w:rsidRPr="004A4407">
        <w:rPr>
          <w:rFonts w:ascii="Times New Roman" w:hAnsi="Times New Roman" w:cs="Times New Roman"/>
          <w:sz w:val="28"/>
          <w:szCs w:val="28"/>
        </w:rPr>
        <w:t>cito</w:t>
      </w:r>
      <w:proofErr w:type="spellEnd"/>
      <w:r w:rsidRPr="004A4407">
        <w:rPr>
          <w:rFonts w:ascii="Times New Roman" w:hAnsi="Times New Roman" w:cs="Times New Roman"/>
          <w:sz w:val="28"/>
          <w:szCs w:val="28"/>
        </w:rPr>
        <w:t>" (срочно), который отпускается в срок, не превышающий трех рабочих дней с даты обращения.</w:t>
      </w:r>
    </w:p>
    <w:p w14:paraId="1BBF5EEB" w14:textId="77777777" w:rsidR="004A4407" w:rsidRDefault="004A4407" w:rsidP="008B3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07">
        <w:rPr>
          <w:rFonts w:ascii="Times New Roman" w:hAnsi="Times New Roman" w:cs="Times New Roman"/>
          <w:sz w:val="28"/>
          <w:szCs w:val="28"/>
        </w:rPr>
        <w:t>В случае необходимости закупки лекарственного препарата, указанного в рецепте, данный лекарственный препарат отпускается субъектом розничной торговли в срок, не превышающий тридцати рабочих дней с даты обращения гражданина.</w:t>
      </w:r>
    </w:p>
    <w:p w14:paraId="3B109446" w14:textId="77777777" w:rsidR="004A4407" w:rsidRDefault="004A4407" w:rsidP="008B3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07">
        <w:rPr>
          <w:rFonts w:ascii="Times New Roman" w:hAnsi="Times New Roman" w:cs="Times New Roman"/>
          <w:sz w:val="28"/>
          <w:szCs w:val="28"/>
        </w:rPr>
        <w:t>Также субъектам розничной торговли запрещается отпускать гражданам лекарственные препараты,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стационара.</w:t>
      </w:r>
    </w:p>
    <w:p w14:paraId="10D35357" w14:textId="6C9F4BD1" w:rsidR="004A4407" w:rsidRDefault="004A4407" w:rsidP="008B3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07">
        <w:rPr>
          <w:rFonts w:ascii="Times New Roman" w:hAnsi="Times New Roman" w:cs="Times New Roman"/>
          <w:sz w:val="28"/>
          <w:szCs w:val="28"/>
        </w:rPr>
        <w:t xml:space="preserve">Признается утратившим силу приказ Минздрава от 24 ноября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407">
        <w:rPr>
          <w:rFonts w:ascii="Times New Roman" w:hAnsi="Times New Roman" w:cs="Times New Roman"/>
          <w:sz w:val="28"/>
          <w:szCs w:val="28"/>
        </w:rPr>
        <w:t xml:space="preserve"> 1093н, регулирующий аналогичные правоотношения.</w:t>
      </w:r>
    </w:p>
    <w:p w14:paraId="080D0E78" w14:textId="6FA7BB8F" w:rsidR="004A4407" w:rsidRPr="004A4407" w:rsidRDefault="004A4407" w:rsidP="008B3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07">
        <w:rPr>
          <w:rFonts w:ascii="Times New Roman" w:hAnsi="Times New Roman" w:cs="Times New Roman"/>
          <w:sz w:val="28"/>
          <w:szCs w:val="28"/>
        </w:rPr>
        <w:t>Настоящий приказ действует до 1 сентября 2031 года.</w:t>
      </w:r>
    </w:p>
    <w:sectPr w:rsidR="004A4407" w:rsidRPr="004A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B2"/>
    <w:rsid w:val="00270CB2"/>
    <w:rsid w:val="00436C6D"/>
    <w:rsid w:val="004A4407"/>
    <w:rsid w:val="006F31A2"/>
    <w:rsid w:val="008B3F01"/>
    <w:rsid w:val="008F2639"/>
    <w:rsid w:val="00B60E97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610E"/>
  <w15:chartTrackingRefBased/>
  <w15:docId w15:val="{189656C5-18F1-4E63-9297-05C98C22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C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C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C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C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C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C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C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C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C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C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CB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440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3</cp:revision>
  <dcterms:created xsi:type="dcterms:W3CDTF">2025-04-21T07:07:00Z</dcterms:created>
  <dcterms:modified xsi:type="dcterms:W3CDTF">2025-04-21T07:51:00Z</dcterms:modified>
</cp:coreProperties>
</file>