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FE" w:rsidRPr="008617FE" w:rsidRDefault="008617FE" w:rsidP="00861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eastAsia="Times New Roman" w:hAnsi="Times New Roman" w:cs="Times New Roman"/>
          <w:b/>
          <w:color w:val="2E2F33"/>
          <w:sz w:val="28"/>
          <w:szCs w:val="28"/>
          <w:shd w:val="clear" w:color="auto" w:fill="FFFFFF"/>
          <w:lang w:eastAsia="ru-RU"/>
        </w:rPr>
        <w:t>Изменились реквизиты в платежном поручении</w:t>
      </w:r>
    </w:p>
    <w:p w:rsidR="008617FE" w:rsidRDefault="008617FE" w:rsidP="006748F0">
      <w:pPr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shd w:val="clear" w:color="auto" w:fill="FFFFFF"/>
          <w:lang w:eastAsia="ru-RU"/>
        </w:rPr>
      </w:pPr>
    </w:p>
    <w:p w:rsidR="008617FE" w:rsidRDefault="006748F0" w:rsidP="008617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Межрайонная ИФНС России № 22 по Челябинской области </w:t>
      </w:r>
      <w:r w:rsidR="008617FE"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нформирует об изменении с 27 октября 2025 года наименований подразделений Банка России, осуществляющих функции расчетного и кассового</w:t>
      </w:r>
      <w:r w:rsidR="008617FE"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обслуживания.</w:t>
      </w:r>
      <w:proofErr w:type="gramEnd"/>
    </w:p>
    <w:p w:rsidR="008617FE" w:rsidRDefault="006748F0" w:rsidP="008617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оформлении распоряжений о переводе денежных средств на уплату налогов, пошлин и иных платежей, администрируемых ФНС России, в наименовании «Банк получателя» следует указывать «ОКЦ №7 ГУ Банка России по ЦФО//УФК по Тульской области, г. Тула».</w:t>
      </w:r>
      <w:r w:rsidRPr="00861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Остальные реквизиты платежного документа остаются прежними:</w:t>
      </w:r>
    </w:p>
    <w:p w:rsidR="008617FE" w:rsidRP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Получатель: Казначейство России (ФНС России)</w:t>
      </w:r>
    </w:p>
    <w:p w:rsidR="008617FE" w:rsidRP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ИНН получателя:7727406020</w:t>
      </w:r>
    </w:p>
    <w:p w:rsidR="008617FE" w:rsidRP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КПП получателя: 770801001</w:t>
      </w:r>
    </w:p>
    <w:p w:rsidR="008617FE" w:rsidRP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БИК банка получателя средств: 017003983</w:t>
      </w:r>
    </w:p>
    <w:p w:rsidR="008617FE" w:rsidRP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Номер счета банка получателя средств: 40102810445370000059</w:t>
      </w:r>
    </w:p>
    <w:p w:rsidR="008617FE" w:rsidRDefault="006748F0" w:rsidP="008617FE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Номер казначейского счета: 03100643000000018500</w:t>
      </w:r>
      <w:r w:rsidRPr="008617FE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14BE7" w:rsidRPr="008617FE" w:rsidRDefault="006748F0" w:rsidP="008617F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Инспекция напоминает, что пополнить ЕНС поможет электронный сервис </w:t>
      </w:r>
      <w:hyperlink r:id="rId6" w:tgtFrame="_blank" w:history="1">
        <w:r w:rsidRPr="008617FE">
          <w:rPr>
            <w:rFonts w:ascii="Times New Roman" w:hAnsi="Times New Roman" w:cs="Times New Roman"/>
            <w:color w:val="FF7700"/>
            <w:sz w:val="28"/>
            <w:szCs w:val="28"/>
            <w:lang w:eastAsia="ru-RU"/>
          </w:rPr>
          <w:t>«Уплата налогов и пошлин»</w:t>
        </w:r>
      </w:hyperlink>
      <w:r w:rsidRPr="008617F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С его помощью можно не только сформировать платежный документ, но и произвести оплату в режиме онлайн через один из банков-партнеров ФНС России за себя или третье лицо, государственную пошлину и другие виды налоговых платежей.</w:t>
      </w:r>
      <w:r w:rsidRPr="008617F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17FE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F14BE7" w:rsidRPr="008617FE" w:rsidSect="0050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E0220"/>
    <w:multiLevelType w:val="hybridMultilevel"/>
    <w:tmpl w:val="60C6D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8F0"/>
    <w:rsid w:val="00506219"/>
    <w:rsid w:val="006748F0"/>
    <w:rsid w:val="008617FE"/>
    <w:rsid w:val="009E1295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48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8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61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?clckid=2ca3b7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2</cp:revision>
  <dcterms:created xsi:type="dcterms:W3CDTF">2025-11-05T04:35:00Z</dcterms:created>
  <dcterms:modified xsi:type="dcterms:W3CDTF">2025-11-05T05:55:00Z</dcterms:modified>
</cp:coreProperties>
</file>