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36"/>
        </w:rPr>
      </w:pPr>
      <w:r>
        <w:rPr>
          <w:b w:val="false"/>
          <w:sz w:val="28"/>
        </w:rPr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 xml:space="preserve">В период 2-3 июня 2026 года в г. Минске (Республика Беларусь) состоится Международный бизнес форум «Дни ритейла в Минске» (далее – Форум), организованный Министерством промышленности и торговли Российской Федерации, Министерством сельского хозяйства и продовольствия Республики Беларусь, Министерством антимонопольного регулирования и торговли Республики Беларусь и Российской Ассоциацией экспертов рынка ритейла. 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 xml:space="preserve">Отраслевой форум пройдет в рамках Белорусской агропромышленной недели «Белагро» и соберет на своей площадке лидеров, экспертов и производителей Беларуси, России и других стран СНГ в сфере розничной торговли и потребительского рынка. Форум станет площадкой для обмена опытом и диалога между профессионалами ритейла, производителями, представителями бизнеса и власти. 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 xml:space="preserve">Деловая программа формируется с учетом потребностей во взаимном сотрудничестве двух стран и будет включать актуальные направления: технологии и инновации, маркетинг, e-commerce, антиконтрафакт, мерчандайзинг, категорийный менеджмент, винный ритейл и многие другие. 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>В программе Форума также предусмотрен специализированный блок – Биржа контактов для проведения переговоров производителей потребительской продукции с торговыми сетями и дистрибьютерами из России и Беларуси, взаимодействия производителей и закупщиков торговых сетей.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 xml:space="preserve">Также запланировано проведение В2В-переговоров для производителей и торговых организаций по широкому спектру потребительской продукции (продовольственные и не продовольственные товары, включая химическую и косметическую продукцию). 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>Место проведения Форума: Минский международный выставочный центр «Belexpo», г. Минск, ул. П. Медёлки, 24.</w:t>
      </w:r>
    </w:p>
    <w:p>
      <w:pPr>
        <w:pStyle w:val="Normal"/>
        <w:ind w:firstLine="709"/>
        <w:jc w:val="both"/>
        <w:rPr>
          <w:sz w:val="32"/>
          <w:szCs w:val="32"/>
        </w:rPr>
      </w:pPr>
      <w:r>
        <w:rPr>
          <w:b w:val="false"/>
          <w:sz w:val="32"/>
          <w:szCs w:val="32"/>
        </w:rPr>
        <w:t xml:space="preserve">Программа Форума и регистрация на сайте www.minsk.retaildays.ru. </w:t>
      </w:r>
    </w:p>
    <w:p>
      <w:pPr>
        <w:pStyle w:val="Normal"/>
        <w:ind w:firstLine="709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r>
        <w:br w:type="page"/>
      </w:r>
    </w:p>
    <w:p>
      <w:pPr>
        <w:pStyle w:val="BodyTex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42545</wp:posOffset>
            </wp:positionH>
            <wp:positionV relativeFrom="paragraph">
              <wp:posOffset>96520</wp:posOffset>
            </wp:positionV>
            <wp:extent cx="6257925" cy="89154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7" w:after="0"/>
        <w:rPr/>
      </w:pPr>
      <w:r>
        <w:rPr/>
      </w:r>
    </w:p>
    <w:p>
      <w:pPr>
        <w:pStyle w:val="Normal"/>
        <w:spacing w:before="0" w:after="0"/>
        <w:ind w:hanging="0" w:left="1842" w:right="709"/>
        <w:jc w:val="center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ПРЕСС-</w:t>
      </w:r>
      <w:r>
        <w:rPr>
          <w:b/>
          <w:spacing w:val="-4"/>
          <w:sz w:val="27"/>
          <w:szCs w:val="27"/>
        </w:rPr>
        <w:t>РЕЛИЗ</w:t>
      </w:r>
    </w:p>
    <w:p>
      <w:pPr>
        <w:pStyle w:val="Normal"/>
        <w:widowControl/>
        <w:suppressAutoHyphens w:val="true"/>
        <w:bidi w:val="0"/>
        <w:spacing w:before="208" w:after="0"/>
        <w:ind w:hanging="0" w:left="0" w:right="680"/>
        <w:jc w:val="center"/>
        <w:rPr>
          <w:sz w:val="27"/>
          <w:szCs w:val="27"/>
        </w:rPr>
      </w:pPr>
      <w:r>
        <w:rPr>
          <w:b/>
          <w:sz w:val="27"/>
          <w:szCs w:val="27"/>
        </w:rPr>
        <w:t>Международный</w:t>
      </w:r>
      <w:r>
        <w:rPr>
          <w:b/>
          <w:spacing w:val="-6"/>
          <w:sz w:val="27"/>
          <w:szCs w:val="27"/>
        </w:rPr>
        <w:t xml:space="preserve"> </w:t>
      </w:r>
      <w:r>
        <w:rPr>
          <w:b/>
          <w:sz w:val="27"/>
          <w:szCs w:val="27"/>
        </w:rPr>
        <w:t>форум</w:t>
      </w:r>
      <w:r>
        <w:rPr>
          <w:b/>
          <w:spacing w:val="-5"/>
          <w:sz w:val="27"/>
          <w:szCs w:val="27"/>
        </w:rPr>
        <w:t xml:space="preserve"> </w:t>
      </w:r>
      <w:r>
        <w:rPr>
          <w:b/>
          <w:sz w:val="27"/>
          <w:szCs w:val="27"/>
        </w:rPr>
        <w:t>электронной</w:t>
      </w:r>
      <w:r>
        <w:rPr>
          <w:b/>
          <w:spacing w:val="-5"/>
          <w:sz w:val="27"/>
          <w:szCs w:val="27"/>
        </w:rPr>
        <w:t xml:space="preserve"> </w:t>
      </w:r>
      <w:r>
        <w:rPr>
          <w:b/>
          <w:sz w:val="27"/>
          <w:szCs w:val="27"/>
        </w:rPr>
        <w:t>коммерции</w:t>
      </w:r>
      <w:r>
        <w:rPr>
          <w:b/>
          <w:spacing w:val="-5"/>
          <w:sz w:val="27"/>
          <w:szCs w:val="27"/>
        </w:rPr>
        <w:t xml:space="preserve"> </w:t>
      </w:r>
      <w:r>
        <w:rPr>
          <w:b/>
          <w:sz w:val="27"/>
          <w:szCs w:val="27"/>
        </w:rPr>
        <w:t>и</w:t>
      </w:r>
      <w:r>
        <w:rPr>
          <w:b/>
          <w:spacing w:val="-5"/>
          <w:sz w:val="27"/>
          <w:szCs w:val="27"/>
        </w:rPr>
        <w:t xml:space="preserve"> </w:t>
      </w:r>
      <w:r>
        <w:rPr>
          <w:b/>
          <w:spacing w:val="-2"/>
          <w:sz w:val="27"/>
          <w:szCs w:val="27"/>
        </w:rPr>
        <w:t>ритейла</w:t>
      </w:r>
    </w:p>
    <w:p>
      <w:pPr>
        <w:pStyle w:val="Normal"/>
        <w:spacing w:before="48" w:after="0"/>
        <w:ind w:hanging="0" w:left="1842" w:right="710"/>
        <w:jc w:val="center"/>
        <w:rPr>
          <w:sz w:val="27"/>
          <w:szCs w:val="27"/>
        </w:rPr>
      </w:pPr>
      <w:r>
        <w:rPr>
          <w:b/>
          <w:sz w:val="27"/>
          <w:szCs w:val="27"/>
        </w:rPr>
        <w:t>«Дни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ритейла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в</w:t>
      </w:r>
      <w:r>
        <w:rPr>
          <w:b/>
          <w:spacing w:val="-1"/>
          <w:sz w:val="27"/>
          <w:szCs w:val="27"/>
        </w:rPr>
        <w:t xml:space="preserve"> </w:t>
      </w:r>
      <w:r>
        <w:rPr>
          <w:b/>
          <w:spacing w:val="-2"/>
          <w:sz w:val="27"/>
          <w:szCs w:val="27"/>
        </w:rPr>
        <w:t>Минске»</w:t>
      </w:r>
    </w:p>
    <w:p>
      <w:pPr>
        <w:pStyle w:val="BodyText"/>
        <w:widowControl/>
        <w:suppressAutoHyphens w:val="true"/>
        <w:bidi w:val="0"/>
        <w:spacing w:lineRule="auto" w:line="276" w:before="209" w:after="0"/>
        <w:ind w:firstLine="680" w:left="0" w:right="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В период 2-3 июня 2026 года в Минске </w:t>
      </w:r>
      <w:r>
        <w:rPr>
          <w:sz w:val="27"/>
          <w:szCs w:val="27"/>
        </w:rPr>
        <w:t xml:space="preserve">пройдет </w:t>
      </w:r>
      <w:r>
        <w:rPr>
          <w:b/>
          <w:sz w:val="27"/>
          <w:szCs w:val="27"/>
        </w:rPr>
        <w:t>Международный форум электронной коммерции и ритейла «Дни ритейла в Минске»</w:t>
      </w:r>
      <w:r>
        <w:rPr>
          <w:sz w:val="27"/>
          <w:szCs w:val="27"/>
        </w:rPr>
        <w:t>. Мероприятие состоится в рамках Белорусской агропромышленной недели «Белагро» и объединит представителей традиционной торговли, торговых сетей и маркетплейсов, дистрибьютеров, производителей сельскохозяйственной продукции, поставщиков товаров повседневного спроса, решений для ритейла, ИТ-компании и отраслевых экспертов из Беларуси, России и стран СНГ. Площадка предоставит пространство для диалога между бизнесом и властью и обсуждения перспектив развития торговой отрасли.</w:t>
      </w:r>
    </w:p>
    <w:p>
      <w:pPr>
        <w:pStyle w:val="BodyText"/>
        <w:widowControl/>
        <w:suppressAutoHyphens w:val="true"/>
        <w:bidi w:val="0"/>
        <w:spacing w:lineRule="auto" w:line="276" w:before="160" w:after="0"/>
        <w:ind w:firstLine="737" w:left="0" w:right="57"/>
        <w:jc w:val="both"/>
        <w:rPr>
          <w:sz w:val="27"/>
          <w:szCs w:val="27"/>
        </w:rPr>
      </w:pPr>
      <w:r>
        <w:rPr>
          <w:sz w:val="27"/>
          <w:szCs w:val="27"/>
        </w:rPr>
        <w:t>Организаторами Форума выступают Министерство промышленности и торговли Российской Федерации, Министерство сельского хозяйства и продовольствия Республики Беларусь, Министерство антимонопольного регулирования и торговли Республики Беларусь, Российская Ассоциация экспертов рынка ритейла и компания Ритейл Эвент.</w:t>
      </w:r>
    </w:p>
    <w:p>
      <w:pPr>
        <w:pStyle w:val="BodyText"/>
        <w:widowControl/>
        <w:suppressAutoHyphens w:val="true"/>
        <w:bidi w:val="0"/>
        <w:spacing w:lineRule="auto" w:line="276" w:before="160" w:after="0"/>
        <w:ind w:firstLine="680" w:left="0" w:right="5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Деловая программа </w:t>
      </w:r>
      <w:r>
        <w:rPr>
          <w:sz w:val="27"/>
          <w:szCs w:val="27"/>
        </w:rPr>
        <w:t>Форума сформирована с учётом актуальных задач взаимного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сотрудничества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двух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стран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области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торговли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>охватывает</w:t>
      </w:r>
      <w:r>
        <w:rPr>
          <w:spacing w:val="-11"/>
          <w:sz w:val="27"/>
          <w:szCs w:val="27"/>
        </w:rPr>
        <w:t xml:space="preserve"> </w:t>
      </w:r>
      <w:r>
        <w:rPr>
          <w:sz w:val="27"/>
          <w:szCs w:val="27"/>
        </w:rPr>
        <w:t xml:space="preserve">широкий перечень направлений. </w:t>
      </w:r>
      <w:r>
        <w:rPr>
          <w:b/>
          <w:sz w:val="27"/>
          <w:szCs w:val="27"/>
        </w:rPr>
        <w:t xml:space="preserve">В центре внимания </w:t>
      </w:r>
      <w:r>
        <w:rPr>
          <w:sz w:val="27"/>
          <w:szCs w:val="27"/>
        </w:rPr>
        <w:t>окажутся вопросы расширения рынков через совместные проекты России и Беларуси, включая политику импортозамещения и производственную кооперацию, расширение доступа к внутренним рынкам, оптимизацию логистических процессов и транспортных коридоров,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а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также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развитие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нишевых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маркетплейсов,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внедрение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ИТ-решений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 xml:space="preserve">в ритейле, эффективные маркетинговые стратегии и анализ потребительского </w:t>
      </w:r>
      <w:r>
        <w:rPr>
          <w:spacing w:val="-2"/>
          <w:sz w:val="27"/>
          <w:szCs w:val="27"/>
        </w:rPr>
        <w:t>поведения.</w:t>
      </w:r>
    </w:p>
    <w:p>
      <w:pPr>
        <w:pStyle w:val="BodyText"/>
        <w:widowControl/>
        <w:suppressAutoHyphens w:val="true"/>
        <w:bidi w:val="0"/>
        <w:spacing w:lineRule="auto" w:line="276" w:before="160" w:after="0"/>
        <w:ind w:firstLine="737" w:left="0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Важным направлением программы станет трек </w:t>
      </w:r>
      <w:r>
        <w:rPr>
          <w:b/>
          <w:sz w:val="27"/>
          <w:szCs w:val="27"/>
        </w:rPr>
        <w:t>Винный ритейл / Wine Retail</w:t>
      </w:r>
      <w:r>
        <w:rPr>
          <w:sz w:val="27"/>
          <w:szCs w:val="27"/>
        </w:rPr>
        <w:t>, посвященный развитию алкогольного рынка. В рамках тематических сессий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эксперты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рассмотрят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вопросы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регулирования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сотрудничества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на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рынке ЕАЭС, проанализируют путь винного покупателя в Беларуси и перспективы развития категории вина в ритейле и индустрии гостеприимства. Программа будет включать дегустационные практикумы, направленные на демонстрацию потенциала виноделов России и выявление винных трендов 2026 года, а также мастер-классы, раскрывающие современные подходы к оценке, продвижению и культуре потребления вина.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525" w:top="810" w:footer="0" w:bottom="1134"/>
      <w:pgNumType w:fmt="decimal"/>
      <w:formProt w:val="false"/>
      <w:textDirection w:val="lrTb"/>
      <w:docGrid w:type="default" w:linePitch="4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58373"/>
    </w:sdtPr>
    <w:sdtContent>
      <w:p>
        <w:pPr>
          <w:pStyle w:val="Header"/>
          <w:jc w:val="center"/>
          <w:rPr>
            <w:sz w:val="24"/>
          </w:rPr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58373"/>
    </w:sdtPr>
    <w:sdtContent>
      <w:p>
        <w:pPr>
          <w:pStyle w:val="Header"/>
          <w:jc w:val="center"/>
          <w:rPr>
            <w:sz w:val="24"/>
          </w:rPr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6f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Arial"/>
      <w:b/>
      <w:bCs/>
      <w:color w:val="auto"/>
      <w:kern w:val="2"/>
      <w:sz w:val="36"/>
      <w:szCs w:val="32"/>
      <w:lang w:val="ru-RU" w:eastAsia="ru-RU" w:bidi="ar-SA"/>
    </w:rPr>
  </w:style>
  <w:style w:type="paragraph" w:styleId="Heading1">
    <w:name w:val="heading 1"/>
    <w:basedOn w:val="Normal"/>
    <w:next w:val="Normal"/>
    <w:qFormat/>
    <w:rsid w:val="008849ce"/>
    <w:pPr>
      <w:spacing w:before="120" w:after="120"/>
      <w:jc w:val="center"/>
      <w:outlineLvl w:val="0"/>
    </w:pPr>
    <w:rPr>
      <w:rFonts w:eastAsia="Calibri"/>
      <w:b w:val="false"/>
      <w:bCs w:val="false"/>
      <w:color w:val="000080"/>
    </w:rPr>
  </w:style>
  <w:style w:type="paragraph" w:styleId="Heading2">
    <w:name w:val="heading 2"/>
    <w:basedOn w:val="Normal"/>
    <w:next w:val="Normal"/>
    <w:qFormat/>
    <w:rsid w:val="003a3663"/>
    <w:pPr>
      <w:keepNext w:val="true"/>
      <w:spacing w:before="120" w:after="160"/>
      <w:jc w:val="center"/>
      <w:outlineLvl w:val="1"/>
    </w:pPr>
    <w:rPr>
      <w:rFonts w:ascii="Arial" w:hAnsi="Arial"/>
      <w:b w:val="false"/>
      <w:bCs w:val="false"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b82459"/>
    <w:rPr>
      <w:rFonts w:ascii="Tahoma" w:hAnsi="Tahoma" w:cs="Tahoma"/>
      <w:b/>
      <w:bCs/>
      <w:kern w:val="2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24c1c"/>
    <w:rPr>
      <w:rFonts w:cs="Arial"/>
      <w:b/>
      <w:bCs/>
      <w:kern w:val="2"/>
      <w:sz w:val="36"/>
      <w:szCs w:val="32"/>
    </w:rPr>
  </w:style>
  <w:style w:type="character" w:styleId="Hyperlink">
    <w:name w:val="Hyperlink"/>
    <w:basedOn w:val="DefaultParagraphFont"/>
    <w:rsid w:val="001d4281"/>
    <w:rPr>
      <w:color w:themeColor="hyperlink" w:val="0000FF"/>
      <w:u w:val="single"/>
    </w:rPr>
  </w:style>
  <w:style w:type="character" w:styleId="Style14" w:customStyle="1">
    <w:name w:val="Основной текст_"/>
    <w:link w:val="1"/>
    <w:qFormat/>
    <w:rsid w:val="003f4287"/>
    <w:rPr>
      <w:sz w:val="26"/>
      <w:szCs w:val="26"/>
      <w:shd w:fill="FFFFFF" w:val="clear"/>
    </w:rPr>
  </w:style>
  <w:style w:type="character" w:styleId="markedcontent" w:customStyle="1">
    <w:name w:val="markedcontent"/>
    <w:basedOn w:val="DefaultParagraphFont"/>
    <w:qFormat/>
    <w:rsid w:val="005f1ba5"/>
    <w:rPr/>
  </w:style>
  <w:style w:type="character" w:styleId="bx-messenger-message" w:customStyle="1">
    <w:name w:val="bx-messenger-message"/>
    <w:basedOn w:val="DefaultParagraphFont"/>
    <w:qFormat/>
    <w:rsid w:val="00070dee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1526a"/>
    <w:pPr>
      <w:ind w:right="5953"/>
    </w:pPr>
    <w:rPr>
      <w:rFonts w:cs="Times New Roman"/>
      <w:b w:val="false"/>
      <w:bCs w:val="false"/>
      <w:kern w:val="0"/>
      <w:sz w:val="26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4-0826" w:customStyle="1">
    <w:name w:val="Стиль Заголовок 1 + 14 пт Справа:  -082 см Перед:  6 пт Междуст..."/>
    <w:basedOn w:val="Heading1"/>
    <w:qFormat/>
    <w:rsid w:val="00b96589"/>
    <w:pPr>
      <w:widowControl w:val="false"/>
      <w:shd w:val="clear" w:color="auto" w:fill="FFFFFF"/>
      <w:ind w:right="-465"/>
    </w:pPr>
    <w:rPr>
      <w:rFonts w:cs="Times New Roman"/>
      <w:color w:val="000000"/>
      <w:spacing w:val="-10"/>
      <w:kern w:val="0"/>
      <w:sz w:val="28"/>
      <w:szCs w:val="20"/>
    </w:rPr>
  </w:style>
  <w:style w:type="paragraph" w:styleId="3" w:customStyle="1">
    <w:name w:val="Стиль3"/>
    <w:basedOn w:val="Heading1"/>
    <w:qFormat/>
    <w:rsid w:val="008849ce"/>
    <w:pPr/>
    <w:rPr>
      <w:kern w:val="0"/>
      <w:sz w:val="26"/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rsid w:val="0081526a"/>
    <w:pPr>
      <w:tabs>
        <w:tab w:val="clear" w:pos="709"/>
        <w:tab w:val="center" w:pos="4153" w:leader="none"/>
        <w:tab w:val="right" w:pos="8306" w:leader="none"/>
      </w:tabs>
    </w:pPr>
    <w:rPr>
      <w:rFonts w:cs="Times New Roman"/>
      <w:b w:val="false"/>
      <w:bCs w:val="false"/>
      <w:kern w:val="0"/>
      <w:sz w:val="20"/>
      <w:szCs w:val="20"/>
    </w:rPr>
  </w:style>
  <w:style w:type="paragraph" w:styleId="BalloonText">
    <w:name w:val="Balloon Text"/>
    <w:basedOn w:val="Normal"/>
    <w:link w:val="Style12"/>
    <w:qFormat/>
    <w:rsid w:val="00b8245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tyle13"/>
    <w:uiPriority w:val="99"/>
    <w:rsid w:val="00724c1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Nonformat" w:customStyle="1">
    <w:name w:val="ConsNonformat"/>
    <w:uiPriority w:val="99"/>
    <w:qFormat/>
    <w:rsid w:val="0006751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1" w:customStyle="1">
    <w:name w:val="Основной текст1"/>
    <w:basedOn w:val="Normal"/>
    <w:link w:val="Style14"/>
    <w:qFormat/>
    <w:rsid w:val="003f4287"/>
    <w:pPr>
      <w:widowControl w:val="false"/>
      <w:shd w:val="clear" w:color="auto" w:fill="FFFFFF"/>
      <w:ind w:firstLine="400"/>
    </w:pPr>
    <w:rPr>
      <w:rFonts w:cs="Times New Roman"/>
      <w:b w:val="false"/>
      <w:bCs w:val="false"/>
      <w:kern w:val="0"/>
      <w:sz w:val="26"/>
      <w:szCs w:val="26"/>
    </w:rPr>
  </w:style>
  <w:style w:type="paragraph" w:styleId="NoSpacing">
    <w:name w:val="No Spacing"/>
    <w:uiPriority w:val="1"/>
    <w:qFormat/>
    <w:rsid w:val="005f1b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f1ba5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d2a08"/>
    <w:pPr>
      <w:spacing w:beforeAutospacing="1" w:afterAutospacing="1"/>
    </w:pPr>
    <w:rPr>
      <w:rFonts w:cs="Times New Roman"/>
      <w:b w:val="false"/>
      <w:bCs w:val="false"/>
      <w:kern w:val="0"/>
      <w:sz w:val="24"/>
      <w:szCs w:val="24"/>
    </w:rPr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760b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bl_MINPROM_2019 (Шаблон, сохранить как... doc)</Template>
  <TotalTime>390</TotalTime>
  <Application>LibreOffice/25.2.6.2$Linux_X86_64 LibreOffice_project/520$Build-2</Application>
  <AppVersion>15.0000</AppVersion>
  <Pages>2</Pages>
  <Words>455</Words>
  <Characters>3419</Characters>
  <CharactersWithSpaces>3866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2025-12-15T11:12:00Z</dcterms:created>
  <dc:creator>merstudent</dc:creator>
  <dc:description/>
  <dc:language>ru-RU</dc:language>
  <cp:lastModifiedBy/>
  <cp:lastPrinted>2026-04-20T06:25:00Z</cp:lastPrinted>
  <dcterms:modified xsi:type="dcterms:W3CDTF">2026-04-23T08:33:17Z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