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53" w:rsidRPr="000A6E53" w:rsidRDefault="000A6E53" w:rsidP="000A6E53">
      <w:pPr>
        <w:jc w:val="center"/>
        <w:rPr>
          <w:rFonts w:ascii="Times New Roman" w:hAnsi="Times New Roman" w:cs="Times New Roman"/>
          <w:b/>
          <w:sz w:val="32"/>
          <w:szCs w:val="32"/>
        </w:rPr>
      </w:pPr>
      <w:r w:rsidRPr="000A6E53">
        <w:rPr>
          <w:rFonts w:ascii="Times New Roman" w:hAnsi="Times New Roman" w:cs="Times New Roman"/>
          <w:b/>
          <w:sz w:val="32"/>
          <w:szCs w:val="32"/>
        </w:rPr>
        <w:t>В каких случаях при получении дохода декларация не представляется.</w:t>
      </w:r>
    </w:p>
    <w:p w:rsidR="000A6E53" w:rsidRP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Не нужно платить НДФЛ и отчитываться в налоговую, если недвижимость была в собственности дольше пяти лет, а транспортные средства - больше трех лет.</w:t>
      </w:r>
    </w:p>
    <w:p w:rsidR="000A6E53" w:rsidRP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Минимальный предельный срок владения недвижимым имуществом составляет три года в следующих случаях:</w:t>
      </w:r>
    </w:p>
    <w:p w:rsidR="000A6E53" w:rsidRPr="00D22D7B" w:rsidRDefault="000A6E53" w:rsidP="00D22D7B">
      <w:pPr>
        <w:pStyle w:val="a3"/>
        <w:numPr>
          <w:ilvl w:val="0"/>
          <w:numId w:val="1"/>
        </w:numPr>
        <w:jc w:val="both"/>
        <w:rPr>
          <w:rFonts w:ascii="Times New Roman" w:hAnsi="Times New Roman" w:cs="Times New Roman"/>
          <w:sz w:val="26"/>
          <w:szCs w:val="26"/>
        </w:rPr>
      </w:pPr>
      <w:r w:rsidRPr="00D22D7B">
        <w:rPr>
          <w:rFonts w:ascii="Times New Roman" w:hAnsi="Times New Roman" w:cs="Times New Roman"/>
          <w:sz w:val="26"/>
          <w:szCs w:val="26"/>
        </w:rPr>
        <w:t>наследование;</w:t>
      </w:r>
    </w:p>
    <w:p w:rsidR="000A6E53" w:rsidRPr="00D22D7B" w:rsidRDefault="000A6E53" w:rsidP="00D22D7B">
      <w:pPr>
        <w:pStyle w:val="a3"/>
        <w:numPr>
          <w:ilvl w:val="0"/>
          <w:numId w:val="1"/>
        </w:numPr>
        <w:jc w:val="both"/>
        <w:rPr>
          <w:rFonts w:ascii="Times New Roman" w:hAnsi="Times New Roman" w:cs="Times New Roman"/>
          <w:sz w:val="26"/>
          <w:szCs w:val="26"/>
        </w:rPr>
      </w:pPr>
      <w:r w:rsidRPr="00D22D7B">
        <w:rPr>
          <w:rFonts w:ascii="Times New Roman" w:hAnsi="Times New Roman" w:cs="Times New Roman"/>
          <w:sz w:val="26"/>
          <w:szCs w:val="26"/>
        </w:rPr>
        <w:t>по договору дарения;</w:t>
      </w:r>
    </w:p>
    <w:p w:rsidR="000A6E53" w:rsidRPr="00D22D7B" w:rsidRDefault="000A6E53" w:rsidP="00D22D7B">
      <w:pPr>
        <w:pStyle w:val="a3"/>
        <w:numPr>
          <w:ilvl w:val="0"/>
          <w:numId w:val="1"/>
        </w:numPr>
        <w:jc w:val="both"/>
        <w:rPr>
          <w:rFonts w:ascii="Times New Roman" w:hAnsi="Times New Roman" w:cs="Times New Roman"/>
          <w:sz w:val="26"/>
          <w:szCs w:val="26"/>
        </w:rPr>
      </w:pPr>
      <w:r w:rsidRPr="00D22D7B">
        <w:rPr>
          <w:rFonts w:ascii="Times New Roman" w:hAnsi="Times New Roman" w:cs="Times New Roman"/>
          <w:sz w:val="26"/>
          <w:szCs w:val="26"/>
        </w:rPr>
        <w:t>получено от личного фонда учредителем;</w:t>
      </w:r>
    </w:p>
    <w:p w:rsidR="000A6E53" w:rsidRPr="00D22D7B" w:rsidRDefault="000A6E53" w:rsidP="00D22D7B">
      <w:pPr>
        <w:pStyle w:val="a3"/>
        <w:numPr>
          <w:ilvl w:val="0"/>
          <w:numId w:val="1"/>
        </w:numPr>
        <w:jc w:val="both"/>
        <w:rPr>
          <w:rFonts w:ascii="Times New Roman" w:hAnsi="Times New Roman" w:cs="Times New Roman"/>
          <w:sz w:val="26"/>
          <w:szCs w:val="26"/>
        </w:rPr>
      </w:pPr>
      <w:r w:rsidRPr="00D22D7B">
        <w:rPr>
          <w:rFonts w:ascii="Times New Roman" w:hAnsi="Times New Roman" w:cs="Times New Roman"/>
          <w:sz w:val="26"/>
          <w:szCs w:val="26"/>
        </w:rPr>
        <w:t>в результате приватизации;</w:t>
      </w:r>
    </w:p>
    <w:p w:rsidR="000A6E53" w:rsidRPr="00D22D7B" w:rsidRDefault="000A6E53" w:rsidP="00D22D7B">
      <w:pPr>
        <w:pStyle w:val="a3"/>
        <w:numPr>
          <w:ilvl w:val="0"/>
          <w:numId w:val="1"/>
        </w:numPr>
        <w:jc w:val="both"/>
        <w:rPr>
          <w:rFonts w:ascii="Times New Roman" w:hAnsi="Times New Roman" w:cs="Times New Roman"/>
          <w:sz w:val="26"/>
          <w:szCs w:val="26"/>
        </w:rPr>
      </w:pPr>
      <w:r w:rsidRPr="00D22D7B">
        <w:rPr>
          <w:rFonts w:ascii="Times New Roman" w:hAnsi="Times New Roman" w:cs="Times New Roman"/>
          <w:sz w:val="26"/>
          <w:szCs w:val="26"/>
        </w:rPr>
        <w:t>по договору ренты;</w:t>
      </w:r>
    </w:p>
    <w:p w:rsidR="000A6E53" w:rsidRPr="00D22D7B" w:rsidRDefault="000A6E53" w:rsidP="00D22D7B">
      <w:pPr>
        <w:pStyle w:val="a3"/>
        <w:numPr>
          <w:ilvl w:val="0"/>
          <w:numId w:val="1"/>
        </w:numPr>
        <w:jc w:val="both"/>
        <w:rPr>
          <w:rFonts w:ascii="Times New Roman" w:hAnsi="Times New Roman" w:cs="Times New Roman"/>
          <w:sz w:val="26"/>
          <w:szCs w:val="26"/>
        </w:rPr>
      </w:pPr>
      <w:r w:rsidRPr="00D22D7B">
        <w:rPr>
          <w:rFonts w:ascii="Times New Roman" w:hAnsi="Times New Roman" w:cs="Times New Roman"/>
          <w:sz w:val="26"/>
          <w:szCs w:val="26"/>
        </w:rPr>
        <w:t>у налогоплательщика нет в собственности иного жилого помещения. При этом не учитывается жилое помещение, приобретенное в течение 90 календарных дней до даты продажи.</w:t>
      </w:r>
    </w:p>
    <w:p w:rsidR="000A6E53" w:rsidRP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Также не нужно указывать доходы от продажи недвижимого или иного имущества (за исключением ценных бумаг) до истечения трех или пяти лет владения, если у налогоплательщика есть право на имущественные налоговые вычеты в следующих размерах:</w:t>
      </w:r>
    </w:p>
    <w:p w:rsidR="000A6E53" w:rsidRPr="00D22D7B" w:rsidRDefault="000A6E53" w:rsidP="00D22D7B">
      <w:pPr>
        <w:pStyle w:val="a3"/>
        <w:numPr>
          <w:ilvl w:val="0"/>
          <w:numId w:val="2"/>
        </w:numPr>
        <w:jc w:val="both"/>
        <w:rPr>
          <w:rFonts w:ascii="Times New Roman" w:hAnsi="Times New Roman" w:cs="Times New Roman"/>
          <w:sz w:val="26"/>
          <w:szCs w:val="26"/>
        </w:rPr>
      </w:pPr>
      <w:r w:rsidRPr="00D22D7B">
        <w:rPr>
          <w:rFonts w:ascii="Times New Roman" w:hAnsi="Times New Roman" w:cs="Times New Roman"/>
          <w:sz w:val="26"/>
          <w:szCs w:val="26"/>
        </w:rPr>
        <w:t xml:space="preserve">1 </w:t>
      </w:r>
      <w:proofErr w:type="gramStart"/>
      <w:r w:rsidRPr="00D22D7B">
        <w:rPr>
          <w:rFonts w:ascii="Times New Roman" w:hAnsi="Times New Roman" w:cs="Times New Roman"/>
          <w:sz w:val="26"/>
          <w:szCs w:val="26"/>
        </w:rPr>
        <w:t>млн</w:t>
      </w:r>
      <w:proofErr w:type="gramEnd"/>
      <w:r w:rsidRPr="00D22D7B">
        <w:rPr>
          <w:rFonts w:ascii="Times New Roman" w:hAnsi="Times New Roman" w:cs="Times New Roman"/>
          <w:sz w:val="26"/>
          <w:szCs w:val="26"/>
        </w:rPr>
        <w:t xml:space="preserve"> рублей за налоговый период  - для жилых домов, квартир, комнат, включая приватизированные жилые помещения, садовые дома или земельные участки (доли в указанном имуществе);</w:t>
      </w:r>
    </w:p>
    <w:p w:rsidR="000A6E53" w:rsidRPr="00D22D7B" w:rsidRDefault="000A6E53" w:rsidP="00D22D7B">
      <w:pPr>
        <w:pStyle w:val="a3"/>
        <w:numPr>
          <w:ilvl w:val="0"/>
          <w:numId w:val="2"/>
        </w:numPr>
        <w:jc w:val="both"/>
        <w:rPr>
          <w:rFonts w:ascii="Times New Roman" w:hAnsi="Times New Roman" w:cs="Times New Roman"/>
          <w:sz w:val="26"/>
          <w:szCs w:val="26"/>
        </w:rPr>
      </w:pPr>
      <w:r w:rsidRPr="00D22D7B">
        <w:rPr>
          <w:rFonts w:ascii="Times New Roman" w:hAnsi="Times New Roman" w:cs="Times New Roman"/>
          <w:sz w:val="26"/>
          <w:szCs w:val="26"/>
        </w:rPr>
        <w:t>250 тысяч рублей - для иного недвижимого имущества;</w:t>
      </w:r>
    </w:p>
    <w:p w:rsidR="000A6E53" w:rsidRPr="00D22D7B" w:rsidRDefault="000A6E53" w:rsidP="00D22D7B">
      <w:pPr>
        <w:pStyle w:val="a3"/>
        <w:numPr>
          <w:ilvl w:val="0"/>
          <w:numId w:val="2"/>
        </w:numPr>
        <w:jc w:val="both"/>
        <w:rPr>
          <w:rFonts w:ascii="Times New Roman" w:hAnsi="Times New Roman" w:cs="Times New Roman"/>
          <w:sz w:val="26"/>
          <w:szCs w:val="26"/>
        </w:rPr>
      </w:pPr>
      <w:r w:rsidRPr="00D22D7B">
        <w:rPr>
          <w:rFonts w:ascii="Times New Roman" w:hAnsi="Times New Roman" w:cs="Times New Roman"/>
          <w:sz w:val="26"/>
          <w:szCs w:val="26"/>
        </w:rPr>
        <w:t>250 тысяч рублей - для иного имущества (за исключением ценных бумаг).</w:t>
      </w:r>
    </w:p>
    <w:p w:rsid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Стоимость проданного объекта недвижимого имущества (имущества) или совокупность доходов от продажи нескольких объектов не должна превышать предельный размер вычета. Если доходы от продажи имущества превышают размер вычетов, то обязанность по предоставлению в инспекцию декларации 3-НДФЛ сохраняется. Сделать это необходимо до 30 апреля 2026 года (если имущество было продано в 2025 году, находилось в собственности менее трех (пяти лет) и его доход от его продажи превышает размер вычета). Уплатить налог необходимо до 15 июля 2026 года.</w:t>
      </w:r>
    </w:p>
    <w:p w:rsidR="00D22D7B" w:rsidRDefault="00D22D7B" w:rsidP="000A6E53">
      <w:pPr>
        <w:jc w:val="both"/>
        <w:rPr>
          <w:rFonts w:ascii="Times New Roman" w:hAnsi="Times New Roman" w:cs="Times New Roman"/>
          <w:sz w:val="26"/>
          <w:szCs w:val="26"/>
        </w:rPr>
      </w:pPr>
      <w:r>
        <w:rPr>
          <w:rFonts w:ascii="Times New Roman" w:hAnsi="Times New Roman" w:cs="Times New Roman"/>
          <w:sz w:val="26"/>
          <w:szCs w:val="26"/>
        </w:rPr>
        <w:t>Д</w:t>
      </w:r>
      <w:r w:rsidRPr="00D22D7B">
        <w:rPr>
          <w:rFonts w:ascii="Times New Roman" w:hAnsi="Times New Roman" w:cs="Times New Roman"/>
          <w:sz w:val="26"/>
          <w:szCs w:val="26"/>
        </w:rPr>
        <w:t xml:space="preserve">екларацию 3-НДФЛ можно подать онлайн в любое удобное время, исключив личный визит в налоговую инспекцию, с помощью Личного кабинета налогоплательщика (сервис позволит заполнить и направить документы в налоговый орган) либо через  Личный кабинет на портале </w:t>
      </w:r>
      <w:proofErr w:type="spellStart"/>
      <w:r w:rsidRPr="00D22D7B">
        <w:rPr>
          <w:rFonts w:ascii="Times New Roman" w:hAnsi="Times New Roman" w:cs="Times New Roman"/>
          <w:sz w:val="26"/>
          <w:szCs w:val="26"/>
        </w:rPr>
        <w:t>госуслуг</w:t>
      </w:r>
      <w:proofErr w:type="spellEnd"/>
      <w:r w:rsidRPr="00D22D7B">
        <w:rPr>
          <w:rFonts w:ascii="Times New Roman" w:hAnsi="Times New Roman" w:cs="Times New Roman"/>
          <w:sz w:val="26"/>
          <w:szCs w:val="26"/>
        </w:rPr>
        <w:t>.</w:t>
      </w:r>
    </w:p>
    <w:p w:rsidR="00D22D7B" w:rsidRPr="00D22D7B" w:rsidRDefault="00D22D7B" w:rsidP="00D22D7B">
      <w:pPr>
        <w:jc w:val="both"/>
        <w:rPr>
          <w:rFonts w:ascii="Times New Roman" w:hAnsi="Times New Roman" w:cs="Times New Roman"/>
          <w:sz w:val="26"/>
          <w:szCs w:val="26"/>
        </w:rPr>
      </w:pPr>
      <w:r w:rsidRPr="00D22D7B">
        <w:rPr>
          <w:rFonts w:ascii="Times New Roman" w:hAnsi="Times New Roman" w:cs="Times New Roman"/>
          <w:sz w:val="26"/>
          <w:szCs w:val="26"/>
        </w:rPr>
        <w:lastRenderedPageBreak/>
        <w:t xml:space="preserve">На бумаге налоговую декларацию 3-НДФЛ можно подать в налоговый орган по месту своего учета или в МФЦ региона. Заполнить документы позволит бесплатная программа ФНС России «Декларация». </w:t>
      </w:r>
    </w:p>
    <w:p w:rsidR="000A6E53" w:rsidRP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 xml:space="preserve">Налогоплательщик также имеет право на получение имущественных налоговых вычетов по НДФЛ при продаже имущества в виде документально подтвержденных расходов либо в размере, установленным НК РФ. </w:t>
      </w:r>
      <w:proofErr w:type="gramStart"/>
      <w:r w:rsidRPr="000A6E53">
        <w:rPr>
          <w:rFonts w:ascii="Times New Roman" w:hAnsi="Times New Roman" w:cs="Times New Roman"/>
          <w:sz w:val="26"/>
          <w:szCs w:val="26"/>
        </w:rPr>
        <w:t>При этом ставки НДФЛ при продаже недвижимости (в совокупности с иными налоговыми базами, к которым применяются данные ставки (например, дивиденды, проценты от вкладов в банках) с 1 января 2025 года установлены следующие:</w:t>
      </w:r>
      <w:proofErr w:type="gramEnd"/>
    </w:p>
    <w:p w:rsidR="000A6E53" w:rsidRPr="00D22D7B" w:rsidRDefault="000A6E53" w:rsidP="00D22D7B">
      <w:pPr>
        <w:pStyle w:val="a3"/>
        <w:numPr>
          <w:ilvl w:val="0"/>
          <w:numId w:val="3"/>
        </w:numPr>
        <w:jc w:val="both"/>
        <w:rPr>
          <w:rFonts w:ascii="Times New Roman" w:hAnsi="Times New Roman" w:cs="Times New Roman"/>
          <w:sz w:val="26"/>
          <w:szCs w:val="26"/>
        </w:rPr>
      </w:pPr>
      <w:r w:rsidRPr="00D22D7B">
        <w:rPr>
          <w:rFonts w:ascii="Times New Roman" w:hAnsi="Times New Roman" w:cs="Times New Roman"/>
          <w:sz w:val="26"/>
          <w:szCs w:val="26"/>
        </w:rPr>
        <w:t xml:space="preserve">13% - для доходов до 2,4 </w:t>
      </w:r>
      <w:proofErr w:type="gramStart"/>
      <w:r w:rsidRPr="00D22D7B">
        <w:rPr>
          <w:rFonts w:ascii="Times New Roman" w:hAnsi="Times New Roman" w:cs="Times New Roman"/>
          <w:sz w:val="26"/>
          <w:szCs w:val="26"/>
        </w:rPr>
        <w:t>млн</w:t>
      </w:r>
      <w:proofErr w:type="gramEnd"/>
      <w:r w:rsidRPr="00D22D7B">
        <w:rPr>
          <w:rFonts w:ascii="Times New Roman" w:hAnsi="Times New Roman" w:cs="Times New Roman"/>
          <w:sz w:val="26"/>
          <w:szCs w:val="26"/>
        </w:rPr>
        <w:t xml:space="preserve"> руб. в год;</w:t>
      </w:r>
    </w:p>
    <w:p w:rsidR="000A6E53" w:rsidRPr="00D22D7B" w:rsidRDefault="000A6E53" w:rsidP="00D22D7B">
      <w:pPr>
        <w:pStyle w:val="a3"/>
        <w:numPr>
          <w:ilvl w:val="0"/>
          <w:numId w:val="3"/>
        </w:numPr>
        <w:jc w:val="both"/>
        <w:rPr>
          <w:rFonts w:ascii="Times New Roman" w:hAnsi="Times New Roman" w:cs="Times New Roman"/>
          <w:sz w:val="26"/>
          <w:szCs w:val="26"/>
        </w:rPr>
      </w:pPr>
      <w:r w:rsidRPr="00D22D7B">
        <w:rPr>
          <w:rFonts w:ascii="Times New Roman" w:hAnsi="Times New Roman" w:cs="Times New Roman"/>
          <w:sz w:val="26"/>
          <w:szCs w:val="26"/>
        </w:rPr>
        <w:t xml:space="preserve">15% - свыше 2,4 </w:t>
      </w:r>
      <w:proofErr w:type="gramStart"/>
      <w:r w:rsidRPr="00D22D7B">
        <w:rPr>
          <w:rFonts w:ascii="Times New Roman" w:hAnsi="Times New Roman" w:cs="Times New Roman"/>
          <w:sz w:val="26"/>
          <w:szCs w:val="26"/>
        </w:rPr>
        <w:t>млн</w:t>
      </w:r>
      <w:proofErr w:type="gramEnd"/>
      <w:r w:rsidRPr="00D22D7B">
        <w:rPr>
          <w:rFonts w:ascii="Times New Roman" w:hAnsi="Times New Roman" w:cs="Times New Roman"/>
          <w:sz w:val="26"/>
          <w:szCs w:val="26"/>
        </w:rPr>
        <w:t xml:space="preserve"> руб. (применяется не ко всему доходу, а к суммам, превышающим установленную величину дохода).</w:t>
      </w:r>
    </w:p>
    <w:p w:rsidR="000A6E53" w:rsidRP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Для нерезидентов ставка установлена в размере 30%.</w:t>
      </w:r>
    </w:p>
    <w:p w:rsidR="000A6E53" w:rsidRPr="000A6E53" w:rsidRDefault="000A6E53" w:rsidP="000A6E53">
      <w:pPr>
        <w:jc w:val="both"/>
        <w:rPr>
          <w:rFonts w:ascii="Times New Roman" w:hAnsi="Times New Roman" w:cs="Times New Roman"/>
          <w:sz w:val="26"/>
          <w:szCs w:val="26"/>
        </w:rPr>
      </w:pPr>
      <w:r w:rsidRPr="000A6E53">
        <w:rPr>
          <w:rFonts w:ascii="Times New Roman" w:hAnsi="Times New Roman" w:cs="Times New Roman"/>
          <w:sz w:val="26"/>
          <w:szCs w:val="26"/>
        </w:rPr>
        <w:t>Также НК РФ установлена возможность освобождения семей с двумя и более детьми от уплаты НДФЛ при продаже недвижимости при соблюдении следующих условий:</w:t>
      </w:r>
    </w:p>
    <w:p w:rsidR="000A6E53" w:rsidRPr="00D22D7B" w:rsidRDefault="000A6E53" w:rsidP="00D22D7B">
      <w:pPr>
        <w:pStyle w:val="a3"/>
        <w:numPr>
          <w:ilvl w:val="0"/>
          <w:numId w:val="4"/>
        </w:numPr>
        <w:jc w:val="both"/>
        <w:rPr>
          <w:rFonts w:ascii="Times New Roman" w:hAnsi="Times New Roman" w:cs="Times New Roman"/>
          <w:sz w:val="26"/>
          <w:szCs w:val="26"/>
        </w:rPr>
      </w:pPr>
      <w:r w:rsidRPr="00D22D7B">
        <w:rPr>
          <w:rFonts w:ascii="Times New Roman" w:hAnsi="Times New Roman" w:cs="Times New Roman"/>
          <w:sz w:val="26"/>
          <w:szCs w:val="26"/>
        </w:rPr>
        <w:t>не менее двух детей до 18 лет (или 24 лет, если они обучаются очно);</w:t>
      </w:r>
    </w:p>
    <w:p w:rsidR="000A6E53" w:rsidRPr="00D22D7B" w:rsidRDefault="000A6E53" w:rsidP="00D22D7B">
      <w:pPr>
        <w:pStyle w:val="a3"/>
        <w:numPr>
          <w:ilvl w:val="0"/>
          <w:numId w:val="4"/>
        </w:numPr>
        <w:jc w:val="both"/>
        <w:rPr>
          <w:rFonts w:ascii="Times New Roman" w:hAnsi="Times New Roman" w:cs="Times New Roman"/>
          <w:sz w:val="26"/>
          <w:szCs w:val="26"/>
        </w:rPr>
      </w:pPr>
      <w:r w:rsidRPr="00D22D7B">
        <w:rPr>
          <w:rFonts w:ascii="Times New Roman" w:hAnsi="Times New Roman" w:cs="Times New Roman"/>
          <w:sz w:val="26"/>
          <w:szCs w:val="26"/>
        </w:rPr>
        <w:t>в год продажи имущества либо не позднее 30 апреля следующего календарного года физическое лицо приобрело другое жилое помещение;</w:t>
      </w:r>
    </w:p>
    <w:p w:rsidR="000A6E53" w:rsidRPr="00D22D7B" w:rsidRDefault="000A6E53" w:rsidP="00D22D7B">
      <w:pPr>
        <w:pStyle w:val="a3"/>
        <w:numPr>
          <w:ilvl w:val="0"/>
          <w:numId w:val="4"/>
        </w:numPr>
        <w:jc w:val="both"/>
        <w:rPr>
          <w:rFonts w:ascii="Times New Roman" w:hAnsi="Times New Roman" w:cs="Times New Roman"/>
          <w:sz w:val="26"/>
          <w:szCs w:val="26"/>
        </w:rPr>
      </w:pPr>
      <w:r w:rsidRPr="00D22D7B">
        <w:rPr>
          <w:rFonts w:ascii="Times New Roman" w:hAnsi="Times New Roman" w:cs="Times New Roman"/>
          <w:sz w:val="26"/>
          <w:szCs w:val="26"/>
        </w:rPr>
        <w:t>общая площадь приобретенного жилого помещения или его кадастровая стоимость превышает соответственно общую площадь или кадастровую стоимость проданного жилья;</w:t>
      </w:r>
    </w:p>
    <w:p w:rsidR="000A6E53" w:rsidRPr="00D22D7B" w:rsidRDefault="000A6E53" w:rsidP="00D22D7B">
      <w:pPr>
        <w:pStyle w:val="a3"/>
        <w:numPr>
          <w:ilvl w:val="0"/>
          <w:numId w:val="4"/>
        </w:numPr>
        <w:jc w:val="both"/>
        <w:rPr>
          <w:rFonts w:ascii="Times New Roman" w:hAnsi="Times New Roman" w:cs="Times New Roman"/>
          <w:sz w:val="26"/>
          <w:szCs w:val="26"/>
        </w:rPr>
      </w:pPr>
      <w:r w:rsidRPr="00D22D7B">
        <w:rPr>
          <w:rFonts w:ascii="Times New Roman" w:hAnsi="Times New Roman" w:cs="Times New Roman"/>
          <w:sz w:val="26"/>
          <w:szCs w:val="26"/>
        </w:rPr>
        <w:t xml:space="preserve">кадастровая стоимость проданного жилого помещения не превышает 50 </w:t>
      </w:r>
      <w:proofErr w:type="gramStart"/>
      <w:r w:rsidRPr="00D22D7B">
        <w:rPr>
          <w:rFonts w:ascii="Times New Roman" w:hAnsi="Times New Roman" w:cs="Times New Roman"/>
          <w:sz w:val="26"/>
          <w:szCs w:val="26"/>
        </w:rPr>
        <w:t>млн</w:t>
      </w:r>
      <w:proofErr w:type="gramEnd"/>
      <w:r w:rsidRPr="00D22D7B">
        <w:rPr>
          <w:rFonts w:ascii="Times New Roman" w:hAnsi="Times New Roman" w:cs="Times New Roman"/>
          <w:sz w:val="26"/>
          <w:szCs w:val="26"/>
        </w:rPr>
        <w:t xml:space="preserve"> рублей;</w:t>
      </w:r>
    </w:p>
    <w:p w:rsidR="00DF5492" w:rsidRDefault="000A6E53" w:rsidP="00D22D7B">
      <w:pPr>
        <w:pStyle w:val="a3"/>
        <w:numPr>
          <w:ilvl w:val="0"/>
          <w:numId w:val="4"/>
        </w:numPr>
        <w:jc w:val="both"/>
        <w:rPr>
          <w:rFonts w:ascii="Times New Roman" w:hAnsi="Times New Roman" w:cs="Times New Roman"/>
          <w:sz w:val="26"/>
          <w:szCs w:val="26"/>
        </w:rPr>
      </w:pPr>
      <w:r w:rsidRPr="00D22D7B">
        <w:rPr>
          <w:rFonts w:ascii="Times New Roman" w:hAnsi="Times New Roman" w:cs="Times New Roman"/>
          <w:sz w:val="26"/>
          <w:szCs w:val="26"/>
        </w:rPr>
        <w:t>налогоплательщику, его супругу (супруге), его детям на дату продажи не принадлежит в совокупности более 50 % в праве собственности на иное жилое помещение, которое больше по площади, чем приобретенное жилье.</w:t>
      </w:r>
    </w:p>
    <w:p w:rsidR="00D22D7B" w:rsidRDefault="00D22D7B" w:rsidP="00D22D7B">
      <w:pPr>
        <w:pStyle w:val="a3"/>
        <w:jc w:val="both"/>
        <w:rPr>
          <w:rFonts w:ascii="Times New Roman" w:hAnsi="Times New Roman" w:cs="Times New Roman"/>
          <w:sz w:val="26"/>
          <w:szCs w:val="26"/>
        </w:rPr>
      </w:pPr>
    </w:p>
    <w:p w:rsidR="00D22D7B" w:rsidRPr="00D22D7B" w:rsidRDefault="001522C2" w:rsidP="00D22D7B">
      <w:pPr>
        <w:pStyle w:val="a3"/>
        <w:jc w:val="both"/>
        <w:rPr>
          <w:rFonts w:ascii="Times New Roman" w:hAnsi="Times New Roman" w:cs="Times New Roman"/>
          <w:sz w:val="26"/>
          <w:szCs w:val="26"/>
        </w:rPr>
      </w:pPr>
      <w:r>
        <w:rPr>
          <w:rFonts w:ascii="Times New Roman" w:hAnsi="Times New Roman" w:cs="Times New Roman"/>
          <w:sz w:val="26"/>
          <w:szCs w:val="26"/>
        </w:rPr>
        <w:t xml:space="preserve">Для </w:t>
      </w:r>
      <w:r w:rsidRPr="00D22D7B">
        <w:rPr>
          <w:rFonts w:ascii="Times New Roman" w:hAnsi="Times New Roman" w:cs="Times New Roman"/>
          <w:sz w:val="26"/>
          <w:szCs w:val="26"/>
        </w:rPr>
        <w:t>расчё</w:t>
      </w:r>
      <w:r>
        <w:rPr>
          <w:rFonts w:ascii="Times New Roman" w:hAnsi="Times New Roman" w:cs="Times New Roman"/>
          <w:sz w:val="26"/>
          <w:szCs w:val="26"/>
        </w:rPr>
        <w:t>та</w:t>
      </w:r>
      <w:r w:rsidRPr="00D22D7B">
        <w:rPr>
          <w:rFonts w:ascii="Times New Roman" w:hAnsi="Times New Roman" w:cs="Times New Roman"/>
          <w:sz w:val="26"/>
          <w:szCs w:val="26"/>
        </w:rPr>
        <w:t xml:space="preserve"> налог</w:t>
      </w:r>
      <w:r>
        <w:rPr>
          <w:rFonts w:ascii="Times New Roman" w:hAnsi="Times New Roman" w:cs="Times New Roman"/>
          <w:sz w:val="26"/>
          <w:szCs w:val="26"/>
        </w:rPr>
        <w:t>а</w:t>
      </w:r>
      <w:r w:rsidRPr="00D22D7B">
        <w:rPr>
          <w:rFonts w:ascii="Times New Roman" w:hAnsi="Times New Roman" w:cs="Times New Roman"/>
          <w:sz w:val="26"/>
          <w:szCs w:val="26"/>
        </w:rPr>
        <w:t xml:space="preserve"> с разных видов доходов физического лица </w:t>
      </w:r>
      <w:r>
        <w:rPr>
          <w:rFonts w:ascii="Times New Roman" w:hAnsi="Times New Roman" w:cs="Times New Roman"/>
          <w:sz w:val="26"/>
          <w:szCs w:val="26"/>
        </w:rPr>
        <w:t>н</w:t>
      </w:r>
      <w:r w:rsidR="00D22D7B" w:rsidRPr="00D22D7B">
        <w:rPr>
          <w:rFonts w:ascii="Times New Roman" w:hAnsi="Times New Roman" w:cs="Times New Roman"/>
          <w:sz w:val="26"/>
          <w:szCs w:val="26"/>
        </w:rPr>
        <w:t xml:space="preserve">а сайте ФНС России </w:t>
      </w:r>
      <w:r w:rsidR="00D22D7B">
        <w:rPr>
          <w:rFonts w:ascii="Times New Roman" w:hAnsi="Times New Roman" w:cs="Times New Roman"/>
          <w:sz w:val="26"/>
          <w:szCs w:val="26"/>
        </w:rPr>
        <w:t>действует о</w:t>
      </w:r>
      <w:r w:rsidR="00D22D7B" w:rsidRPr="00D22D7B">
        <w:rPr>
          <w:rFonts w:ascii="Times New Roman" w:hAnsi="Times New Roman" w:cs="Times New Roman"/>
          <w:sz w:val="26"/>
          <w:szCs w:val="26"/>
        </w:rPr>
        <w:t xml:space="preserve">нлайн – сервис </w:t>
      </w:r>
      <w:r w:rsidR="00D22D7B" w:rsidRPr="00D22D7B">
        <w:rPr>
          <w:rFonts w:ascii="Times New Roman" w:hAnsi="Times New Roman" w:cs="Times New Roman"/>
          <w:sz w:val="26"/>
          <w:szCs w:val="26"/>
        </w:rPr>
        <w:t>Калькулятор НДФЛ</w:t>
      </w:r>
      <w:r w:rsidR="00270419">
        <w:rPr>
          <w:rFonts w:ascii="Times New Roman" w:hAnsi="Times New Roman" w:cs="Times New Roman"/>
          <w:sz w:val="26"/>
          <w:szCs w:val="26"/>
        </w:rPr>
        <w:t xml:space="preserve"> </w:t>
      </w:r>
      <w:r w:rsidR="00270419" w:rsidRPr="00270419">
        <w:rPr>
          <w:rFonts w:ascii="Times New Roman" w:hAnsi="Times New Roman" w:cs="Times New Roman"/>
          <w:sz w:val="26"/>
          <w:szCs w:val="26"/>
        </w:rPr>
        <w:t>(clck.ru/3NHkmr).</w:t>
      </w:r>
      <w:bookmarkStart w:id="0" w:name="_GoBack"/>
      <w:bookmarkEnd w:id="0"/>
    </w:p>
    <w:sectPr w:rsidR="00D22D7B" w:rsidRPr="00D22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72A5"/>
    <w:multiLevelType w:val="hybridMultilevel"/>
    <w:tmpl w:val="C2E45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5E714E"/>
    <w:multiLevelType w:val="hybridMultilevel"/>
    <w:tmpl w:val="37E22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780A8F"/>
    <w:multiLevelType w:val="hybridMultilevel"/>
    <w:tmpl w:val="7EAC2A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BA5E0A"/>
    <w:multiLevelType w:val="hybridMultilevel"/>
    <w:tmpl w:val="006EF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53"/>
    <w:rsid w:val="000A6E53"/>
    <w:rsid w:val="001522C2"/>
    <w:rsid w:val="00270419"/>
    <w:rsid w:val="003231C3"/>
    <w:rsid w:val="00D22D7B"/>
    <w:rsid w:val="00DF5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D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2026-02-17T16:49:00Z</dcterms:created>
  <dcterms:modified xsi:type="dcterms:W3CDTF">2026-02-24T17:29:00Z</dcterms:modified>
</cp:coreProperties>
</file>