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6C" w:rsidRPr="005C3C6C" w:rsidRDefault="005C3C6C" w:rsidP="005C3C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C6C">
        <w:rPr>
          <w:rFonts w:ascii="Times New Roman" w:hAnsi="Times New Roman" w:cs="Times New Roman"/>
          <w:b/>
          <w:sz w:val="26"/>
          <w:szCs w:val="26"/>
        </w:rPr>
        <w:t>Уточнены требования к заполнению заявлений о регистрации ЮЛ и ИП</w:t>
      </w:r>
    </w:p>
    <w:p w:rsidR="005C3C6C" w:rsidRPr="005C3C6C" w:rsidRDefault="005C3C6C" w:rsidP="00BB3680">
      <w:pPr>
        <w:rPr>
          <w:rFonts w:ascii="Times New Roman" w:hAnsi="Times New Roman" w:cs="Times New Roman"/>
          <w:sz w:val="26"/>
          <w:szCs w:val="26"/>
        </w:rPr>
      </w:pPr>
    </w:p>
    <w:p w:rsidR="00AF0D27" w:rsidRDefault="00C46401" w:rsidP="00AF0D27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C3C6C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5C3C6C">
        <w:rPr>
          <w:rFonts w:ascii="Times New Roman" w:hAnsi="Times New Roman" w:cs="Times New Roman"/>
          <w:sz w:val="26"/>
          <w:szCs w:val="26"/>
        </w:rPr>
        <w:t xml:space="preserve"> ИФНС России №22 по Челябинской области сообщает, что с 2026 года в выписках из ЕГРЮЛ и ЕГРИП </w:t>
      </w:r>
      <w:r w:rsidR="005B2C38" w:rsidRPr="005C3C6C">
        <w:rPr>
          <w:rFonts w:ascii="Times New Roman" w:hAnsi="Times New Roman" w:cs="Times New Roman"/>
          <w:sz w:val="26"/>
          <w:szCs w:val="26"/>
        </w:rPr>
        <w:t xml:space="preserve">сведения об ОКВЭД будут отражаться по новому. </w:t>
      </w:r>
      <w:r w:rsidR="00AF0D27" w:rsidRPr="00AF0D27">
        <w:rPr>
          <w:rFonts w:ascii="Times New Roman" w:hAnsi="Times New Roman" w:cs="Times New Roman"/>
          <w:sz w:val="26"/>
          <w:szCs w:val="26"/>
        </w:rPr>
        <w:t>В заявлениях о регистрации бизнеса или внесении изменений в реестр нужно указывать сведения о кодах по ОКВЭД только заявительного типа.</w:t>
      </w:r>
    </w:p>
    <w:p w:rsidR="00C46401" w:rsidRPr="005C3C6C" w:rsidRDefault="00AF0D27" w:rsidP="00AF0D27">
      <w:pPr>
        <w:rPr>
          <w:rFonts w:ascii="Times New Roman" w:hAnsi="Times New Roman" w:cs="Times New Roman"/>
          <w:sz w:val="26"/>
          <w:szCs w:val="26"/>
        </w:rPr>
      </w:pPr>
      <w:r w:rsidRPr="00D2660B">
        <w:rPr>
          <w:rFonts w:ascii="Times New Roman" w:hAnsi="Times New Roman" w:cs="Times New Roman"/>
          <w:sz w:val="26"/>
          <w:szCs w:val="26"/>
        </w:rPr>
        <w:t>Теперь в выписках будут указаны  два отдельных раздела с кодами ОКВЭД.</w:t>
      </w:r>
    </w:p>
    <w:p w:rsidR="00C46401" w:rsidRPr="005C3C6C" w:rsidRDefault="00C46401" w:rsidP="00C464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3C6C">
        <w:rPr>
          <w:rFonts w:ascii="Times New Roman" w:hAnsi="Times New Roman" w:cs="Times New Roman"/>
          <w:sz w:val="26"/>
          <w:szCs w:val="26"/>
        </w:rPr>
        <w:t>Заявительный тип. Сведения о видах деятельности, которые юридические лица и индивидуальные предприниматели указ</w:t>
      </w:r>
      <w:bookmarkStart w:id="0" w:name="_GoBack"/>
      <w:bookmarkEnd w:id="0"/>
      <w:r w:rsidRPr="005C3C6C">
        <w:rPr>
          <w:rFonts w:ascii="Times New Roman" w:hAnsi="Times New Roman" w:cs="Times New Roman"/>
          <w:sz w:val="26"/>
          <w:szCs w:val="26"/>
        </w:rPr>
        <w:t>али при регистрации или внесении изменений в реестр. Данные из заявления переносятся в ЕГРЮЛ (ЕГРИП) и отражаются в выписках из них в разделе «Сведения о видах экономической деятельности по Общероссийскому классификатору видов экономической деятельности / Сведения заявительного типа».</w:t>
      </w:r>
    </w:p>
    <w:p w:rsidR="00C46401" w:rsidRPr="005C3C6C" w:rsidRDefault="00C46401" w:rsidP="00C464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C3C6C">
        <w:rPr>
          <w:rFonts w:ascii="Times New Roman" w:hAnsi="Times New Roman" w:cs="Times New Roman"/>
          <w:sz w:val="26"/>
          <w:szCs w:val="26"/>
        </w:rPr>
        <w:t>Отчетный тип. Сведения о видах деятельности с указанием процентных долей. Сведения о кодах по ОКВЭД отчетного типа будут рассчитываться Росстатом по итогу деятельности за прошедший год на основании данных от бизнеса. Они будут представляться ведомством в ФНС России для внесения  в реестры, начиная с 2026 года.</w:t>
      </w:r>
    </w:p>
    <w:p w:rsidR="00C46401" w:rsidRPr="005C3C6C" w:rsidRDefault="00C46401" w:rsidP="00C46401">
      <w:pPr>
        <w:rPr>
          <w:rFonts w:ascii="Times New Roman" w:hAnsi="Times New Roman" w:cs="Times New Roman"/>
          <w:sz w:val="26"/>
          <w:szCs w:val="26"/>
        </w:rPr>
      </w:pPr>
      <w:r w:rsidRPr="005C3C6C">
        <w:rPr>
          <w:rFonts w:ascii="Times New Roman" w:hAnsi="Times New Roman" w:cs="Times New Roman"/>
          <w:sz w:val="26"/>
          <w:szCs w:val="26"/>
        </w:rPr>
        <w:t>Указанную информацию можно будет увидеть в выписке из ЕГРЮЛ или ЕГРИП в отдельном разделе «Сведения о видах экономической деятельности по Общероссийскому классификатору видов экономической деятельности /Сведения отчетного типа».</w:t>
      </w:r>
    </w:p>
    <w:sectPr w:rsidR="00C46401" w:rsidRPr="005C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5FB1"/>
    <w:multiLevelType w:val="hybridMultilevel"/>
    <w:tmpl w:val="1542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80"/>
    <w:rsid w:val="005B2C38"/>
    <w:rsid w:val="005C3C6C"/>
    <w:rsid w:val="007D2812"/>
    <w:rsid w:val="00AF0D27"/>
    <w:rsid w:val="00B62CAA"/>
    <w:rsid w:val="00BB3680"/>
    <w:rsid w:val="00C46401"/>
    <w:rsid w:val="00D2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Щекаева Елена Александровна</cp:lastModifiedBy>
  <cp:revision>5</cp:revision>
  <cp:lastPrinted>2025-09-18T09:39:00Z</cp:lastPrinted>
  <dcterms:created xsi:type="dcterms:W3CDTF">2025-09-12T11:07:00Z</dcterms:created>
  <dcterms:modified xsi:type="dcterms:W3CDTF">2025-09-18T10:08:00Z</dcterms:modified>
</cp:coreProperties>
</file>