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A1F9" w14:textId="0A317F04" w:rsidR="00D71597" w:rsidRPr="0099542C" w:rsidRDefault="0099542C" w:rsidP="009954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42C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09F0A9BA" w14:textId="70AC0A53" w:rsidR="0099542C" w:rsidRDefault="0099542C" w:rsidP="00503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42C">
        <w:rPr>
          <w:rFonts w:ascii="Times New Roman" w:hAnsi="Times New Roman" w:cs="Times New Roman"/>
          <w:sz w:val="28"/>
          <w:szCs w:val="28"/>
        </w:rPr>
        <w:t>С 1 сентября 2025 года вступают в силу новые требования в сфере обращения с твердыми коммунальными отходами на территории труднодоступных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542C">
        <w:rPr>
          <w:rFonts w:ascii="Times New Roman" w:hAnsi="Times New Roman" w:cs="Times New Roman"/>
          <w:sz w:val="28"/>
          <w:szCs w:val="28"/>
        </w:rPr>
        <w:t xml:space="preserve">Федеральный закон от 26.12.2024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542C">
        <w:rPr>
          <w:rFonts w:ascii="Times New Roman" w:hAnsi="Times New Roman" w:cs="Times New Roman"/>
          <w:sz w:val="28"/>
          <w:szCs w:val="28"/>
        </w:rPr>
        <w:t xml:space="preserve"> 497-ФЗ "О внесении изменений в Федеральный закон "Об отходах производства и потребления" и Федеральный закон "Об охране окружающей среды"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9F8A50E" w14:textId="77777777" w:rsidR="0099542C" w:rsidRDefault="0099542C" w:rsidP="00503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42C">
        <w:rPr>
          <w:rFonts w:ascii="Times New Roman" w:hAnsi="Times New Roman" w:cs="Times New Roman"/>
          <w:sz w:val="28"/>
          <w:szCs w:val="28"/>
        </w:rPr>
        <w:t>Согласно внесенным изменениям, труднодоступная территория — это территория, из которой в связи с географическими, природно-климатическими особенностями отсутствует возможность круглогодичного регулярного (не реже одного раза в месяц) транспортирования твердых коммунальных отходов автомобильным транспортом за ее пределы.</w:t>
      </w:r>
    </w:p>
    <w:p w14:paraId="316CD5D8" w14:textId="77777777" w:rsidR="0099542C" w:rsidRDefault="0099542C" w:rsidP="00503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42C">
        <w:rPr>
          <w:rFonts w:ascii="Times New Roman" w:hAnsi="Times New Roman" w:cs="Times New Roman"/>
          <w:sz w:val="28"/>
          <w:szCs w:val="28"/>
        </w:rPr>
        <w:t>Перечень труднодоступных территорий определяется субъектами РФ в составе территориальных схем обращения с отходами при условии, что указанный перечень согласован с российским экологическим оператором и федеральным органом исполнительной власти, осуществляющим государственный экологический контроль (надзор).</w:t>
      </w:r>
    </w:p>
    <w:p w14:paraId="6E7FD061" w14:textId="77777777" w:rsidR="0099542C" w:rsidRDefault="0099542C" w:rsidP="00503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42C">
        <w:rPr>
          <w:rFonts w:ascii="Times New Roman" w:hAnsi="Times New Roman" w:cs="Times New Roman"/>
          <w:sz w:val="28"/>
          <w:szCs w:val="28"/>
        </w:rPr>
        <w:t>Также вводится понятие "перегрузочная станция", то есть место, в том числе с расположенными на нем сооружениями и оборудованием, которое предназначено для перегрузки твердых коммунальных отходов для дальнейшего транспортирования.</w:t>
      </w:r>
    </w:p>
    <w:p w14:paraId="480755D6" w14:textId="77777777" w:rsidR="0099542C" w:rsidRDefault="0099542C" w:rsidP="00503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42C">
        <w:rPr>
          <w:rFonts w:ascii="Times New Roman" w:hAnsi="Times New Roman" w:cs="Times New Roman"/>
          <w:sz w:val="28"/>
          <w:szCs w:val="28"/>
        </w:rPr>
        <w:t>Устанавливаются требования к перегрузочным станциям. Предусматривается, что данные о перегрузочных станциях наряду с перечнем труднодоступных территорий подлежат включению в территориальную схему обращения с отходами, разрабатываемую субъектами РФ.</w:t>
      </w:r>
    </w:p>
    <w:p w14:paraId="01976DB6" w14:textId="77777777" w:rsidR="0099542C" w:rsidRDefault="0099542C" w:rsidP="00503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42C">
        <w:rPr>
          <w:rFonts w:ascii="Times New Roman" w:hAnsi="Times New Roman" w:cs="Times New Roman"/>
          <w:sz w:val="28"/>
          <w:szCs w:val="28"/>
        </w:rPr>
        <w:t>Кроме того, дополнен перечень информации, включаемой в государственную информационную систему учета твердых коммунальных отходов, уточняется порядок и сроки хранения и накопления отдельных видов отходов I и II классов опасности, устанавливаются требования к утилизации твердых коммунальных отходов путем производства искусственных грунтов из органической части твердых коммунальных отходов, уточнены виды деятельности и тарифы в области обращения с твердыми коммунальными отходами, подлежащие регулированию, и прочее.</w:t>
      </w:r>
    </w:p>
    <w:p w14:paraId="35291F27" w14:textId="078E852B" w:rsidR="0099542C" w:rsidRPr="0099542C" w:rsidRDefault="0099542C" w:rsidP="00503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42C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сентября 2025 года, за исключением отдельных положений, для которых установлены иные сроки вступления их в силу.</w:t>
      </w:r>
    </w:p>
    <w:p w14:paraId="100E0EAF" w14:textId="77777777" w:rsidR="0099542C" w:rsidRPr="0099542C" w:rsidRDefault="0099542C" w:rsidP="00503F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542C" w:rsidRPr="0099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43"/>
    <w:rsid w:val="00382669"/>
    <w:rsid w:val="00503F5F"/>
    <w:rsid w:val="006F31A2"/>
    <w:rsid w:val="0099542C"/>
    <w:rsid w:val="00997E43"/>
    <w:rsid w:val="00B60E97"/>
    <w:rsid w:val="00D71597"/>
    <w:rsid w:val="00D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CFEA"/>
  <w15:chartTrackingRefBased/>
  <w15:docId w15:val="{5D5A7EF9-08E5-482E-AA11-AC48BBA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7E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54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5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3</cp:revision>
  <dcterms:created xsi:type="dcterms:W3CDTF">2025-04-21T06:21:00Z</dcterms:created>
  <dcterms:modified xsi:type="dcterms:W3CDTF">2025-04-21T07:54:00Z</dcterms:modified>
</cp:coreProperties>
</file>