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E69" w:rsidRPr="0058394D" w:rsidRDefault="00990167">
      <w:pPr>
        <w:tabs>
          <w:tab w:val="left" w:pos="468"/>
          <w:tab w:val="left" w:pos="1686"/>
          <w:tab w:val="left" w:pos="3158"/>
          <w:tab w:val="left" w:pos="4120"/>
          <w:tab w:val="left" w:pos="5592"/>
          <w:tab w:val="left" w:pos="6817"/>
          <w:tab w:val="left" w:pos="8021"/>
        </w:tabs>
        <w:spacing w:after="160"/>
        <w:rPr>
          <w:rStyle w:val="af9"/>
          <w:bCs/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0.5pt;height:67.5pt;visibility:visible;mso-wrap-style:square">
            <v:imagedata r:id="rId7" o:title=""/>
          </v:shape>
        </w:pict>
      </w:r>
      <w:r w:rsidR="00FC7936">
        <w:rPr>
          <w:bCs/>
          <w:sz w:val="28"/>
          <w:szCs w:val="28"/>
        </w:rPr>
        <w:t xml:space="preserve">            </w:t>
      </w:r>
      <w:r w:rsidR="000E075E" w:rsidRPr="0058394D">
        <w:rPr>
          <w:bCs/>
          <w:sz w:val="28"/>
          <w:szCs w:val="28"/>
        </w:rPr>
        <w:t xml:space="preserve">                                                            </w:t>
      </w:r>
      <w:r w:rsidR="00CE17A8">
        <w:rPr>
          <w:rStyle w:val="af9"/>
          <w:bCs/>
          <w:sz w:val="28"/>
          <w:szCs w:val="28"/>
        </w:rPr>
        <w:t>24</w:t>
      </w:r>
      <w:r w:rsidR="000E075E" w:rsidRPr="0058394D">
        <w:rPr>
          <w:rStyle w:val="af9"/>
          <w:bCs/>
          <w:sz w:val="28"/>
          <w:szCs w:val="28"/>
        </w:rPr>
        <w:t>.03.2026</w:t>
      </w:r>
    </w:p>
    <w:p w:rsidR="00E92812" w:rsidRPr="0058394D" w:rsidRDefault="00C77C9C" w:rsidP="00E92812">
      <w:pPr>
        <w:ind w:firstLine="709"/>
        <w:jc w:val="center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Как</w:t>
      </w:r>
      <w:r w:rsidR="00FF7BA2">
        <w:rPr>
          <w:b/>
          <w:color w:val="0070C0"/>
          <w:sz w:val="28"/>
          <w:szCs w:val="28"/>
        </w:rPr>
        <w:t xml:space="preserve">ие </w:t>
      </w:r>
      <w:r w:rsidR="00680C7E">
        <w:rPr>
          <w:b/>
          <w:color w:val="0070C0"/>
          <w:sz w:val="28"/>
          <w:szCs w:val="28"/>
        </w:rPr>
        <w:t>объекты попадают под понятие</w:t>
      </w:r>
      <w:r w:rsidR="00695C38">
        <w:rPr>
          <w:b/>
          <w:color w:val="0070C0"/>
          <w:sz w:val="28"/>
          <w:szCs w:val="28"/>
        </w:rPr>
        <w:t xml:space="preserve"> «бытов</w:t>
      </w:r>
      <w:r w:rsidR="0055327C">
        <w:rPr>
          <w:b/>
          <w:color w:val="0070C0"/>
          <w:sz w:val="28"/>
          <w:szCs w:val="28"/>
        </w:rPr>
        <w:t>ая</w:t>
      </w:r>
      <w:r w:rsidR="00695C38">
        <w:rPr>
          <w:b/>
          <w:color w:val="0070C0"/>
          <w:sz w:val="28"/>
          <w:szCs w:val="28"/>
        </w:rPr>
        <w:t xml:space="preserve"> недвижимост</w:t>
      </w:r>
      <w:r w:rsidR="00685B5F">
        <w:rPr>
          <w:b/>
          <w:color w:val="0070C0"/>
          <w:sz w:val="28"/>
          <w:szCs w:val="28"/>
        </w:rPr>
        <w:t>ь</w:t>
      </w:r>
      <w:r w:rsidR="00695C38">
        <w:rPr>
          <w:b/>
          <w:color w:val="0070C0"/>
          <w:sz w:val="28"/>
          <w:szCs w:val="28"/>
        </w:rPr>
        <w:t>»</w:t>
      </w:r>
      <w:r w:rsidR="00E92812">
        <w:rPr>
          <w:b/>
          <w:color w:val="0070C0"/>
          <w:sz w:val="28"/>
          <w:szCs w:val="28"/>
        </w:rPr>
        <w:t>?</w:t>
      </w:r>
    </w:p>
    <w:p w:rsidR="000E79C8" w:rsidRPr="0058394D" w:rsidRDefault="000E79C8">
      <w:pPr>
        <w:ind w:firstLine="709"/>
        <w:jc w:val="both"/>
        <w:rPr>
          <w:b/>
          <w:sz w:val="28"/>
          <w:szCs w:val="28"/>
        </w:rPr>
      </w:pPr>
    </w:p>
    <w:p w:rsidR="00CE17A8" w:rsidRDefault="00836E1C" w:rsidP="00CE17A8">
      <w:pPr>
        <w:ind w:firstLine="709"/>
        <w:jc w:val="both"/>
        <w:rPr>
          <w:rFonts w:ascii="Segoe UI" w:hAnsi="Segoe UI" w:cs="Segoe UI"/>
          <w:i/>
          <w:iCs/>
          <w:sz w:val="26"/>
          <w:szCs w:val="26"/>
          <w:shd w:val="clear" w:color="auto" w:fill="FFFFFF"/>
        </w:rPr>
      </w:pPr>
      <w:r>
        <w:rPr>
          <w:b/>
          <w:sz w:val="28"/>
          <w:szCs w:val="28"/>
        </w:rPr>
        <w:t>Управление Росреестра по Челябинской области</w:t>
      </w:r>
      <w:r w:rsidR="00BF75C2">
        <w:rPr>
          <w:b/>
          <w:sz w:val="28"/>
          <w:szCs w:val="28"/>
        </w:rPr>
        <w:t xml:space="preserve"> в рамках рубрики «Росреестр разъясняет» </w:t>
      </w:r>
      <w:r w:rsidR="00796B96" w:rsidRPr="00E1412D">
        <w:rPr>
          <w:b/>
          <w:sz w:val="28"/>
          <w:szCs w:val="28"/>
        </w:rPr>
        <w:t>делит</w:t>
      </w:r>
      <w:r w:rsidR="0080148D" w:rsidRPr="00E1412D">
        <w:rPr>
          <w:b/>
          <w:sz w:val="28"/>
          <w:szCs w:val="28"/>
        </w:rPr>
        <w:t>ся информацией о</w:t>
      </w:r>
      <w:r w:rsidR="00E1412D" w:rsidRPr="00E1412D">
        <w:rPr>
          <w:b/>
          <w:sz w:val="28"/>
          <w:szCs w:val="28"/>
        </w:rPr>
        <w:t xml:space="preserve">б оформлении бытовых объектов недвижимости. </w:t>
      </w:r>
      <w:r w:rsidR="00CE17A8" w:rsidRPr="00E1412D">
        <w:rPr>
          <w:b/>
          <w:iCs/>
          <w:sz w:val="28"/>
          <w:szCs w:val="28"/>
          <w:shd w:val="clear" w:color="auto" w:fill="FFFFFF"/>
        </w:rPr>
        <w:t xml:space="preserve">Государственный кадастровый учет и </w:t>
      </w:r>
      <w:r w:rsidR="00F25231">
        <w:rPr>
          <w:b/>
          <w:iCs/>
          <w:sz w:val="28"/>
          <w:szCs w:val="28"/>
          <w:shd w:val="clear" w:color="auto" w:fill="FFFFFF"/>
        </w:rPr>
        <w:t>регистрация прав</w:t>
      </w:r>
      <w:r w:rsidR="00CE17A8" w:rsidRPr="00E1412D">
        <w:rPr>
          <w:b/>
          <w:iCs/>
          <w:sz w:val="28"/>
          <w:szCs w:val="28"/>
          <w:shd w:val="clear" w:color="auto" w:fill="FFFFFF"/>
        </w:rPr>
        <w:t xml:space="preserve"> в отношении объектов, </w:t>
      </w:r>
      <w:r w:rsidR="00E1412D" w:rsidRPr="00E1412D">
        <w:rPr>
          <w:b/>
          <w:iCs/>
          <w:sz w:val="28"/>
          <w:szCs w:val="28"/>
          <w:shd w:val="clear" w:color="auto" w:fill="FFFFFF"/>
        </w:rPr>
        <w:t>имеющих бытовое назначение</w:t>
      </w:r>
      <w:r w:rsidR="00CE17A8" w:rsidRPr="00E1412D">
        <w:rPr>
          <w:b/>
          <w:iCs/>
          <w:sz w:val="28"/>
          <w:szCs w:val="28"/>
          <w:shd w:val="clear" w:color="auto" w:fill="FFFFFF"/>
        </w:rPr>
        <w:t>, явля</w:t>
      </w:r>
      <w:r w:rsidR="00E1412D">
        <w:rPr>
          <w:b/>
          <w:iCs/>
          <w:sz w:val="28"/>
          <w:szCs w:val="28"/>
          <w:shd w:val="clear" w:color="auto" w:fill="FFFFFF"/>
        </w:rPr>
        <w:t>ю</w:t>
      </w:r>
      <w:r w:rsidR="00CE17A8" w:rsidRPr="00E1412D">
        <w:rPr>
          <w:b/>
          <w:iCs/>
          <w:sz w:val="28"/>
          <w:szCs w:val="28"/>
          <w:shd w:val="clear" w:color="auto" w:fill="FFFFFF"/>
        </w:rPr>
        <w:t xml:space="preserve">тся одним из приоритетных направлений деятельности </w:t>
      </w:r>
      <w:r w:rsidR="00E1412D">
        <w:rPr>
          <w:b/>
          <w:iCs/>
          <w:sz w:val="28"/>
          <w:szCs w:val="28"/>
          <w:shd w:val="clear" w:color="auto" w:fill="FFFFFF"/>
        </w:rPr>
        <w:t>ведомства</w:t>
      </w:r>
      <w:r w:rsidR="00CE17A8" w:rsidRPr="00E1412D">
        <w:rPr>
          <w:b/>
          <w:iCs/>
          <w:sz w:val="28"/>
          <w:szCs w:val="28"/>
          <w:shd w:val="clear" w:color="auto" w:fill="FFFFFF"/>
        </w:rPr>
        <w:t>.</w:t>
      </w:r>
    </w:p>
    <w:p w:rsidR="00DA4767" w:rsidRPr="00DA4767" w:rsidRDefault="00DA4767" w:rsidP="00DA4767">
      <w:pPr>
        <w:ind w:firstLine="709"/>
        <w:jc w:val="both"/>
        <w:rPr>
          <w:sz w:val="28"/>
          <w:szCs w:val="28"/>
        </w:rPr>
      </w:pPr>
      <w:r w:rsidRPr="00DA4767">
        <w:rPr>
          <w:sz w:val="28"/>
          <w:szCs w:val="28"/>
        </w:rPr>
        <w:t xml:space="preserve">Термин «бытовая недвижимость» </w:t>
      </w:r>
      <w:r w:rsidR="00381830">
        <w:rPr>
          <w:sz w:val="28"/>
          <w:szCs w:val="28"/>
        </w:rPr>
        <w:t>применяется</w:t>
      </w:r>
      <w:r w:rsidRPr="00DA4767">
        <w:rPr>
          <w:sz w:val="28"/>
          <w:szCs w:val="28"/>
        </w:rPr>
        <w:t xml:space="preserve"> для обозначения имущества, предназначенного для удовлетворения личных, бытовых и иных потребностей граждан, в том числе связанных с проживанием. Речь идёт об объектах, которые не используются в предпринимательской деятельности и служат непосредственно для жизни, отдыха или ведения личного хозяйства.</w:t>
      </w:r>
      <w:r w:rsidR="00F25231">
        <w:rPr>
          <w:sz w:val="28"/>
          <w:szCs w:val="28"/>
        </w:rPr>
        <w:t xml:space="preserve"> </w:t>
      </w:r>
      <w:r w:rsidRPr="00DA4767">
        <w:rPr>
          <w:sz w:val="28"/>
          <w:szCs w:val="28"/>
        </w:rPr>
        <w:t xml:space="preserve">К таким объектам относятся многоквартирные и индивидуальные жилые дома, квартиры, садовые дома, индивидуальные гаражи, хозяйственные постройки, а также объекты вспомогательного </w:t>
      </w:r>
      <w:r w:rsidR="00381830">
        <w:rPr>
          <w:sz w:val="28"/>
          <w:szCs w:val="28"/>
        </w:rPr>
        <w:t>назначения</w:t>
      </w:r>
      <w:r w:rsidRPr="00DA4767">
        <w:rPr>
          <w:sz w:val="28"/>
          <w:szCs w:val="28"/>
        </w:rPr>
        <w:t xml:space="preserve">. </w:t>
      </w:r>
      <w:bookmarkStart w:id="0" w:name="_GoBack"/>
      <w:r w:rsidR="000641B5">
        <w:rPr>
          <w:sz w:val="28"/>
          <w:szCs w:val="28"/>
        </w:rPr>
        <w:t>Последние</w:t>
      </w:r>
      <w:r w:rsidRPr="00DA4767">
        <w:rPr>
          <w:sz w:val="28"/>
          <w:szCs w:val="28"/>
        </w:rPr>
        <w:t xml:space="preserve"> </w:t>
      </w:r>
      <w:bookmarkEnd w:id="0"/>
      <w:r w:rsidRPr="00DA4767">
        <w:rPr>
          <w:sz w:val="28"/>
          <w:szCs w:val="28"/>
        </w:rPr>
        <w:t>располагаются на земельных участках, разрешённое использование которых предусматривает ведение личного подсобного хозяйства, садоводства для собственных нужд, индивидуальное жилищное строительство или строительство гаражей.</w:t>
      </w:r>
    </w:p>
    <w:p w:rsidR="00CE17A8" w:rsidRDefault="00FC7936" w:rsidP="00F252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России н</w:t>
      </w:r>
      <w:r w:rsidR="00CE17A8" w:rsidRPr="00CE17A8">
        <w:rPr>
          <w:sz w:val="28"/>
          <w:szCs w:val="28"/>
        </w:rPr>
        <w:t xml:space="preserve">а осуществление учётно-регистрационных действий в отношении объектов бытовой недвижимости </w:t>
      </w:r>
      <w:r w:rsidR="000411EF">
        <w:rPr>
          <w:sz w:val="28"/>
          <w:szCs w:val="28"/>
        </w:rPr>
        <w:t xml:space="preserve">законом </w:t>
      </w:r>
      <w:r w:rsidR="00CE17A8" w:rsidRPr="00CE17A8">
        <w:rPr>
          <w:sz w:val="28"/>
          <w:szCs w:val="28"/>
        </w:rPr>
        <w:t xml:space="preserve">установлен срок </w:t>
      </w:r>
      <w:r w:rsidR="00CE17A8" w:rsidRPr="009A0745">
        <w:rPr>
          <w:b/>
          <w:sz w:val="28"/>
          <w:szCs w:val="28"/>
        </w:rPr>
        <w:t>пять</w:t>
      </w:r>
      <w:r w:rsidR="00CE17A8" w:rsidRPr="00CE17A8">
        <w:rPr>
          <w:sz w:val="28"/>
          <w:szCs w:val="28"/>
        </w:rPr>
        <w:t xml:space="preserve"> рабочих дней с даты приема документов в </w:t>
      </w:r>
      <w:r>
        <w:rPr>
          <w:sz w:val="28"/>
          <w:szCs w:val="28"/>
        </w:rPr>
        <w:t xml:space="preserve">офисах </w:t>
      </w:r>
      <w:r w:rsidR="00CE17A8" w:rsidRPr="00CE17A8">
        <w:rPr>
          <w:sz w:val="28"/>
          <w:szCs w:val="28"/>
        </w:rPr>
        <w:t xml:space="preserve">МФЦ и </w:t>
      </w:r>
      <w:r w:rsidR="00CE17A8" w:rsidRPr="009A0745">
        <w:rPr>
          <w:b/>
          <w:sz w:val="28"/>
          <w:szCs w:val="28"/>
        </w:rPr>
        <w:t>три</w:t>
      </w:r>
      <w:r w:rsidR="00DA7EDE">
        <w:rPr>
          <w:sz w:val="28"/>
          <w:szCs w:val="28"/>
        </w:rPr>
        <w:t xml:space="preserve"> рабочих дня с </w:t>
      </w:r>
      <w:r>
        <w:rPr>
          <w:sz w:val="28"/>
          <w:szCs w:val="28"/>
        </w:rPr>
        <w:t>момента</w:t>
      </w:r>
      <w:r w:rsidR="00DA7EDE">
        <w:rPr>
          <w:sz w:val="28"/>
          <w:szCs w:val="28"/>
        </w:rPr>
        <w:t xml:space="preserve"> поступления </w:t>
      </w:r>
      <w:r w:rsidR="00CE17A8" w:rsidRPr="00CE17A8">
        <w:rPr>
          <w:sz w:val="28"/>
          <w:szCs w:val="28"/>
        </w:rPr>
        <w:t>в орган регистрации прав</w:t>
      </w:r>
      <w:r w:rsidR="000411EF">
        <w:rPr>
          <w:sz w:val="28"/>
          <w:szCs w:val="28"/>
        </w:rPr>
        <w:t xml:space="preserve"> электронного пакета документов</w:t>
      </w:r>
      <w:r w:rsidR="00381830">
        <w:rPr>
          <w:sz w:val="28"/>
          <w:szCs w:val="28"/>
        </w:rPr>
        <w:t xml:space="preserve"> </w:t>
      </w:r>
      <w:r w:rsidR="00DA7EDE">
        <w:rPr>
          <w:sz w:val="28"/>
          <w:szCs w:val="28"/>
        </w:rPr>
        <w:t>посредством</w:t>
      </w:r>
      <w:r w:rsidR="00381830">
        <w:rPr>
          <w:sz w:val="28"/>
          <w:szCs w:val="28"/>
        </w:rPr>
        <w:t xml:space="preserve"> сервисов ведомства</w:t>
      </w:r>
      <w:r w:rsidR="00CE17A8" w:rsidRPr="00CE17A8">
        <w:rPr>
          <w:sz w:val="28"/>
          <w:szCs w:val="28"/>
        </w:rPr>
        <w:t>.</w:t>
      </w:r>
      <w:r w:rsidR="00F25231">
        <w:rPr>
          <w:sz w:val="28"/>
          <w:szCs w:val="28"/>
        </w:rPr>
        <w:t xml:space="preserve"> </w:t>
      </w:r>
      <w:r w:rsidR="000411EF">
        <w:rPr>
          <w:sz w:val="28"/>
          <w:szCs w:val="28"/>
        </w:rPr>
        <w:t>В Челябинской области</w:t>
      </w:r>
      <w:r w:rsidR="000411EF" w:rsidRPr="00DA4767">
        <w:rPr>
          <w:sz w:val="28"/>
          <w:szCs w:val="28"/>
        </w:rPr>
        <w:t xml:space="preserve"> </w:t>
      </w:r>
      <w:r w:rsidR="00DA7EDE" w:rsidRPr="00DA4767">
        <w:rPr>
          <w:sz w:val="28"/>
          <w:szCs w:val="28"/>
        </w:rPr>
        <w:t>у</w:t>
      </w:r>
      <w:r w:rsidR="00DA7EDE">
        <w:rPr>
          <w:sz w:val="28"/>
          <w:szCs w:val="28"/>
        </w:rPr>
        <w:t xml:space="preserve">чётно-регистрационные действия с недвижимостью совершаются в </w:t>
      </w:r>
      <w:r w:rsidR="00DA7EDE" w:rsidRPr="00DA4767">
        <w:rPr>
          <w:sz w:val="28"/>
          <w:szCs w:val="28"/>
        </w:rPr>
        <w:t>сокращённые сроки</w:t>
      </w:r>
      <w:r w:rsidR="00DA7EDE">
        <w:rPr>
          <w:sz w:val="28"/>
          <w:szCs w:val="28"/>
        </w:rPr>
        <w:t xml:space="preserve">, </w:t>
      </w:r>
      <w:r w:rsidR="000411EF">
        <w:rPr>
          <w:sz w:val="28"/>
          <w:szCs w:val="28"/>
        </w:rPr>
        <w:t xml:space="preserve">права на </w:t>
      </w:r>
      <w:r w:rsidR="00DA7EDE" w:rsidRPr="00DA4767">
        <w:rPr>
          <w:sz w:val="28"/>
          <w:szCs w:val="28"/>
        </w:rPr>
        <w:t>бытов</w:t>
      </w:r>
      <w:r w:rsidR="00DA7EDE">
        <w:rPr>
          <w:sz w:val="28"/>
          <w:szCs w:val="28"/>
        </w:rPr>
        <w:t>ые</w:t>
      </w:r>
      <w:r w:rsidR="00DA7EDE" w:rsidRPr="00DA4767">
        <w:rPr>
          <w:sz w:val="28"/>
          <w:szCs w:val="28"/>
        </w:rPr>
        <w:t xml:space="preserve"> </w:t>
      </w:r>
      <w:r w:rsidR="000411EF" w:rsidRPr="00DA4767">
        <w:rPr>
          <w:sz w:val="28"/>
          <w:szCs w:val="28"/>
        </w:rPr>
        <w:t>объект</w:t>
      </w:r>
      <w:r w:rsidR="000411EF">
        <w:rPr>
          <w:sz w:val="28"/>
          <w:szCs w:val="28"/>
        </w:rPr>
        <w:t>ы</w:t>
      </w:r>
      <w:r w:rsidR="000411EF" w:rsidRPr="00DA4767">
        <w:rPr>
          <w:sz w:val="28"/>
          <w:szCs w:val="28"/>
        </w:rPr>
        <w:t xml:space="preserve"> </w:t>
      </w:r>
      <w:r w:rsidR="000411EF">
        <w:rPr>
          <w:sz w:val="28"/>
          <w:szCs w:val="28"/>
        </w:rPr>
        <w:t>регистрируются</w:t>
      </w:r>
      <w:r w:rsidR="00DA7EDE">
        <w:rPr>
          <w:sz w:val="28"/>
          <w:szCs w:val="28"/>
        </w:rPr>
        <w:t xml:space="preserve"> еще более оперативно</w:t>
      </w:r>
      <w:r w:rsidR="000411EF">
        <w:rPr>
          <w:sz w:val="28"/>
          <w:szCs w:val="28"/>
        </w:rPr>
        <w:t xml:space="preserve">. </w:t>
      </w:r>
    </w:p>
    <w:p w:rsidR="00196451" w:rsidRPr="00F25231" w:rsidRDefault="00E1412D" w:rsidP="00F2523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Комментирует з</w:t>
      </w:r>
      <w:r w:rsidR="001B7765" w:rsidRPr="001B7765">
        <w:rPr>
          <w:sz w:val="28"/>
          <w:szCs w:val="28"/>
        </w:rPr>
        <w:t xml:space="preserve">аместитель руководителя Управления Росреестра по Челябинской области </w:t>
      </w:r>
      <w:r w:rsidR="001B7765" w:rsidRPr="001B7765">
        <w:rPr>
          <w:b/>
          <w:sz w:val="28"/>
          <w:szCs w:val="28"/>
        </w:rPr>
        <w:t>Ольга Силаева</w:t>
      </w:r>
      <w:r w:rsidR="001B7765" w:rsidRPr="00AE47DF">
        <w:rPr>
          <w:sz w:val="28"/>
          <w:szCs w:val="28"/>
        </w:rPr>
        <w:t>:</w:t>
      </w:r>
      <w:r w:rsidR="00F25231">
        <w:rPr>
          <w:sz w:val="28"/>
          <w:szCs w:val="28"/>
        </w:rPr>
        <w:t xml:space="preserve"> </w:t>
      </w:r>
      <w:r w:rsidR="001B7765" w:rsidRPr="001B7765">
        <w:rPr>
          <w:sz w:val="28"/>
          <w:szCs w:val="28"/>
        </w:rPr>
        <w:t>«</w:t>
      </w:r>
      <w:r w:rsidR="001B7765" w:rsidRPr="001B7765">
        <w:rPr>
          <w:i/>
          <w:sz w:val="28"/>
          <w:szCs w:val="28"/>
        </w:rPr>
        <w:t xml:space="preserve">При поступлении </w:t>
      </w:r>
      <w:r w:rsidR="000411EF">
        <w:rPr>
          <w:i/>
          <w:sz w:val="28"/>
          <w:szCs w:val="28"/>
        </w:rPr>
        <w:t>пакета документов через МФЦ оформление бытов</w:t>
      </w:r>
      <w:r w:rsidR="00FC7936">
        <w:rPr>
          <w:i/>
          <w:sz w:val="28"/>
          <w:szCs w:val="28"/>
        </w:rPr>
        <w:t>ой</w:t>
      </w:r>
      <w:r w:rsidR="000411EF">
        <w:rPr>
          <w:i/>
          <w:sz w:val="28"/>
          <w:szCs w:val="28"/>
        </w:rPr>
        <w:t xml:space="preserve"> недвижимост</w:t>
      </w:r>
      <w:r w:rsidR="00F25231">
        <w:rPr>
          <w:i/>
          <w:sz w:val="28"/>
          <w:szCs w:val="28"/>
        </w:rPr>
        <w:t>и</w:t>
      </w:r>
      <w:r w:rsidR="000411EF">
        <w:rPr>
          <w:i/>
          <w:sz w:val="28"/>
          <w:szCs w:val="28"/>
        </w:rPr>
        <w:t xml:space="preserve"> займет</w:t>
      </w:r>
      <w:r w:rsidR="00FC7936">
        <w:rPr>
          <w:i/>
          <w:sz w:val="28"/>
          <w:szCs w:val="28"/>
        </w:rPr>
        <w:t xml:space="preserve"> у южноуральцев</w:t>
      </w:r>
      <w:r w:rsidR="000411EF">
        <w:rPr>
          <w:i/>
          <w:sz w:val="28"/>
          <w:szCs w:val="28"/>
        </w:rPr>
        <w:t xml:space="preserve"> </w:t>
      </w:r>
      <w:r w:rsidR="000411EF" w:rsidRPr="009A0745">
        <w:rPr>
          <w:sz w:val="28"/>
          <w:szCs w:val="28"/>
        </w:rPr>
        <w:t>не более 3 дней</w:t>
      </w:r>
      <w:r w:rsidR="000411EF">
        <w:rPr>
          <w:i/>
          <w:sz w:val="28"/>
          <w:szCs w:val="28"/>
        </w:rPr>
        <w:t xml:space="preserve">. Если на регистрацию поступают </w:t>
      </w:r>
      <w:r w:rsidR="001B7765" w:rsidRPr="001B7765">
        <w:rPr>
          <w:i/>
          <w:sz w:val="28"/>
          <w:szCs w:val="28"/>
        </w:rPr>
        <w:t>электронны</w:t>
      </w:r>
      <w:r w:rsidR="000411EF">
        <w:rPr>
          <w:i/>
          <w:sz w:val="28"/>
          <w:szCs w:val="28"/>
        </w:rPr>
        <w:t>е</w:t>
      </w:r>
      <w:r w:rsidR="001B7765" w:rsidRPr="001B7765">
        <w:rPr>
          <w:i/>
          <w:sz w:val="28"/>
          <w:szCs w:val="28"/>
        </w:rPr>
        <w:t xml:space="preserve"> документ</w:t>
      </w:r>
      <w:r w:rsidR="000411EF">
        <w:rPr>
          <w:i/>
          <w:sz w:val="28"/>
          <w:szCs w:val="28"/>
        </w:rPr>
        <w:t>ы</w:t>
      </w:r>
      <w:r w:rsidR="001B7765" w:rsidRPr="001B776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без замечаний </w:t>
      </w:r>
      <w:r w:rsidR="00FC7936">
        <w:rPr>
          <w:i/>
          <w:sz w:val="28"/>
          <w:szCs w:val="28"/>
        </w:rPr>
        <w:t>и</w:t>
      </w:r>
      <w:r w:rsidR="001B7765" w:rsidRPr="001B7765">
        <w:rPr>
          <w:i/>
          <w:sz w:val="28"/>
          <w:szCs w:val="28"/>
        </w:rPr>
        <w:t xml:space="preserve"> </w:t>
      </w:r>
      <w:r w:rsidR="00522AB5">
        <w:rPr>
          <w:i/>
          <w:sz w:val="28"/>
          <w:szCs w:val="28"/>
        </w:rPr>
        <w:t xml:space="preserve">по заявлению </w:t>
      </w:r>
      <w:r w:rsidR="001B7765" w:rsidRPr="001B7765">
        <w:rPr>
          <w:i/>
          <w:sz w:val="28"/>
          <w:szCs w:val="28"/>
        </w:rPr>
        <w:t>оплачен</w:t>
      </w:r>
      <w:r w:rsidR="00522AB5">
        <w:rPr>
          <w:i/>
          <w:sz w:val="28"/>
          <w:szCs w:val="28"/>
        </w:rPr>
        <w:t>а</w:t>
      </w:r>
      <w:r w:rsidR="001B7765" w:rsidRPr="001B7765">
        <w:rPr>
          <w:i/>
          <w:sz w:val="28"/>
          <w:szCs w:val="28"/>
        </w:rPr>
        <w:t xml:space="preserve"> госпошлин</w:t>
      </w:r>
      <w:r w:rsidR="00522AB5">
        <w:rPr>
          <w:i/>
          <w:sz w:val="28"/>
          <w:szCs w:val="28"/>
        </w:rPr>
        <w:t>а</w:t>
      </w:r>
      <w:r w:rsidR="001B7765" w:rsidRPr="001B7765">
        <w:rPr>
          <w:i/>
          <w:sz w:val="28"/>
          <w:szCs w:val="28"/>
        </w:rPr>
        <w:t xml:space="preserve">, </w:t>
      </w:r>
      <w:r w:rsidR="000411EF">
        <w:rPr>
          <w:i/>
          <w:sz w:val="28"/>
          <w:szCs w:val="28"/>
        </w:rPr>
        <w:t xml:space="preserve">то </w:t>
      </w:r>
      <w:r w:rsidR="001B7765" w:rsidRPr="001B7765">
        <w:rPr>
          <w:i/>
          <w:sz w:val="28"/>
          <w:szCs w:val="28"/>
        </w:rPr>
        <w:t xml:space="preserve">мы стремимся провести регистрационные действия </w:t>
      </w:r>
      <w:r w:rsidR="001B7765" w:rsidRPr="009A0745">
        <w:rPr>
          <w:i/>
          <w:sz w:val="28"/>
          <w:szCs w:val="28"/>
        </w:rPr>
        <w:t>за 24 часа</w:t>
      </w:r>
      <w:r w:rsidR="001B7765" w:rsidRPr="001B7765">
        <w:rPr>
          <w:i/>
          <w:sz w:val="28"/>
          <w:szCs w:val="28"/>
        </w:rPr>
        <w:t xml:space="preserve">. Это касается в том числе и </w:t>
      </w:r>
      <w:r w:rsidR="000411EF">
        <w:rPr>
          <w:i/>
          <w:sz w:val="28"/>
          <w:szCs w:val="28"/>
        </w:rPr>
        <w:t>жилых объектов</w:t>
      </w:r>
      <w:r w:rsidR="00522AB5">
        <w:rPr>
          <w:i/>
          <w:sz w:val="28"/>
          <w:szCs w:val="28"/>
        </w:rPr>
        <w:t>,</w:t>
      </w:r>
      <w:r w:rsidR="000411EF">
        <w:rPr>
          <w:i/>
          <w:sz w:val="28"/>
          <w:szCs w:val="28"/>
        </w:rPr>
        <w:t xml:space="preserve"> </w:t>
      </w:r>
      <w:r w:rsidR="001B7765" w:rsidRPr="001B7765">
        <w:rPr>
          <w:i/>
          <w:sz w:val="28"/>
          <w:szCs w:val="28"/>
        </w:rPr>
        <w:t>квартир</w:t>
      </w:r>
      <w:r w:rsidR="000411EF">
        <w:rPr>
          <w:i/>
          <w:sz w:val="28"/>
          <w:szCs w:val="28"/>
        </w:rPr>
        <w:t xml:space="preserve"> и домов</w:t>
      </w:r>
      <w:r w:rsidR="001B7765" w:rsidRPr="001B7765">
        <w:rPr>
          <w:i/>
          <w:sz w:val="28"/>
          <w:szCs w:val="28"/>
        </w:rPr>
        <w:t>».</w:t>
      </w:r>
    </w:p>
    <w:p w:rsidR="00F25231" w:rsidRDefault="00004147" w:rsidP="0000414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Благодаря такому существенному преимуществу</w:t>
      </w:r>
      <w:r w:rsidR="0074637A">
        <w:rPr>
          <w:sz w:val="28"/>
          <w:szCs w:val="28"/>
        </w:rPr>
        <w:t>, электронный способ обращения</w:t>
      </w:r>
      <w:r w:rsidR="009A0745">
        <w:rPr>
          <w:sz w:val="28"/>
          <w:szCs w:val="28"/>
        </w:rPr>
        <w:t xml:space="preserve"> в Росреестр</w:t>
      </w:r>
      <w:r w:rsidR="0074637A">
        <w:rPr>
          <w:sz w:val="28"/>
          <w:szCs w:val="28"/>
        </w:rPr>
        <w:t xml:space="preserve"> востребован у жителей Челябинской области. Например, </w:t>
      </w:r>
      <w:r>
        <w:rPr>
          <w:sz w:val="28"/>
          <w:szCs w:val="28"/>
        </w:rPr>
        <w:t>за</w:t>
      </w:r>
      <w:r w:rsidR="00F25231">
        <w:rPr>
          <w:sz w:val="28"/>
          <w:szCs w:val="28"/>
        </w:rPr>
        <w:t> </w:t>
      </w:r>
      <w:r>
        <w:rPr>
          <w:sz w:val="28"/>
          <w:szCs w:val="28"/>
        </w:rPr>
        <w:t>2025 год</w:t>
      </w:r>
      <w:r w:rsidR="0074637A">
        <w:rPr>
          <w:sz w:val="28"/>
          <w:szCs w:val="28"/>
        </w:rPr>
        <w:t> </w:t>
      </w:r>
      <w:r w:rsidR="00F25231" w:rsidRPr="00F25231">
        <w:rPr>
          <w:sz w:val="28"/>
          <w:szCs w:val="28"/>
        </w:rPr>
        <w:t>в электронном виде поступило</w:t>
      </w:r>
      <w:r w:rsidR="0074637A">
        <w:rPr>
          <w:sz w:val="28"/>
          <w:szCs w:val="28"/>
        </w:rPr>
        <w:t xml:space="preserve"> </w:t>
      </w:r>
      <w:r w:rsidR="0074637A" w:rsidRPr="00004147">
        <w:rPr>
          <w:b/>
          <w:sz w:val="28"/>
          <w:szCs w:val="28"/>
        </w:rPr>
        <w:t>130 тыс</w:t>
      </w:r>
      <w:r w:rsidR="00F25231" w:rsidRPr="00F25231">
        <w:rPr>
          <w:sz w:val="28"/>
          <w:szCs w:val="28"/>
        </w:rPr>
        <w:t xml:space="preserve"> заявлени</w:t>
      </w:r>
      <w:r w:rsidR="00F25231">
        <w:rPr>
          <w:sz w:val="28"/>
          <w:szCs w:val="28"/>
        </w:rPr>
        <w:t>й на регистрацию прав объектов бытовой недвижимости</w:t>
      </w:r>
      <w:r w:rsidR="00F25231" w:rsidRPr="00F25231">
        <w:rPr>
          <w:sz w:val="28"/>
          <w:szCs w:val="28"/>
        </w:rPr>
        <w:t xml:space="preserve">, </w:t>
      </w:r>
      <w:r>
        <w:rPr>
          <w:sz w:val="28"/>
          <w:szCs w:val="28"/>
        </w:rPr>
        <w:t>по</w:t>
      </w:r>
      <w:r w:rsidR="0074637A">
        <w:rPr>
          <w:sz w:val="28"/>
          <w:szCs w:val="28"/>
        </w:rPr>
        <w:t xml:space="preserve"> </w:t>
      </w:r>
      <w:r w:rsidR="00F25231" w:rsidRPr="00004147">
        <w:rPr>
          <w:b/>
          <w:sz w:val="28"/>
          <w:szCs w:val="28"/>
        </w:rPr>
        <w:t xml:space="preserve">120 </w:t>
      </w:r>
      <w:r w:rsidR="0074637A" w:rsidRPr="00004147">
        <w:rPr>
          <w:b/>
          <w:sz w:val="28"/>
          <w:szCs w:val="28"/>
        </w:rPr>
        <w:t>тыс</w:t>
      </w:r>
      <w:r w:rsidR="00F25231" w:rsidRPr="00F25231">
        <w:rPr>
          <w:sz w:val="28"/>
          <w:szCs w:val="28"/>
        </w:rPr>
        <w:t xml:space="preserve"> </w:t>
      </w:r>
      <w:r>
        <w:rPr>
          <w:sz w:val="28"/>
          <w:szCs w:val="28"/>
        </w:rPr>
        <w:t>пакетов документов права</w:t>
      </w:r>
      <w:r w:rsidR="00F25231" w:rsidRPr="00F25231">
        <w:rPr>
          <w:sz w:val="28"/>
          <w:szCs w:val="28"/>
        </w:rPr>
        <w:t xml:space="preserve"> были зарегистрированы за 1 день -</w:t>
      </w:r>
      <w:r w:rsidR="009A0745">
        <w:rPr>
          <w:sz w:val="28"/>
          <w:szCs w:val="28"/>
        </w:rPr>
        <w:t xml:space="preserve"> это</w:t>
      </w:r>
      <w:r w:rsidR="00F25231" w:rsidRPr="00F25231">
        <w:rPr>
          <w:sz w:val="28"/>
          <w:szCs w:val="28"/>
        </w:rPr>
        <w:t xml:space="preserve"> </w:t>
      </w:r>
      <w:r w:rsidR="00F25231" w:rsidRPr="009A0745">
        <w:rPr>
          <w:b/>
          <w:sz w:val="28"/>
          <w:szCs w:val="28"/>
        </w:rPr>
        <w:t>93%</w:t>
      </w:r>
      <w:r w:rsidR="00F25231" w:rsidRPr="00F25231">
        <w:rPr>
          <w:sz w:val="28"/>
          <w:szCs w:val="28"/>
        </w:rPr>
        <w:t xml:space="preserve"> </w:t>
      </w:r>
      <w:r w:rsidR="009A0745">
        <w:rPr>
          <w:sz w:val="28"/>
          <w:szCs w:val="28"/>
        </w:rPr>
        <w:t xml:space="preserve">от общего количества </w:t>
      </w:r>
      <w:r w:rsidR="00F25231" w:rsidRPr="00F25231">
        <w:rPr>
          <w:sz w:val="28"/>
          <w:szCs w:val="28"/>
        </w:rPr>
        <w:t xml:space="preserve">(средний </w:t>
      </w:r>
      <w:r w:rsidR="009A0745">
        <w:rPr>
          <w:sz w:val="28"/>
          <w:szCs w:val="28"/>
        </w:rPr>
        <w:t xml:space="preserve">показатель </w:t>
      </w:r>
      <w:r w:rsidR="00F25231" w:rsidRPr="00F25231">
        <w:rPr>
          <w:sz w:val="28"/>
          <w:szCs w:val="28"/>
        </w:rPr>
        <w:t>по РФ – 92%)</w:t>
      </w:r>
      <w:r>
        <w:rPr>
          <w:sz w:val="28"/>
          <w:szCs w:val="28"/>
        </w:rPr>
        <w:t>. В прошлом году за постановкой н</w:t>
      </w:r>
      <w:r w:rsidR="00F25231" w:rsidRPr="00F25231">
        <w:rPr>
          <w:sz w:val="28"/>
          <w:szCs w:val="28"/>
        </w:rPr>
        <w:t>а государственный кадастровый учет и регистраци</w:t>
      </w:r>
      <w:r>
        <w:rPr>
          <w:sz w:val="28"/>
          <w:szCs w:val="28"/>
        </w:rPr>
        <w:t>ей</w:t>
      </w:r>
      <w:r w:rsidR="00F25231" w:rsidRPr="00F25231">
        <w:rPr>
          <w:sz w:val="28"/>
          <w:szCs w:val="28"/>
        </w:rPr>
        <w:t xml:space="preserve"> прав </w:t>
      </w:r>
      <w:r>
        <w:rPr>
          <w:sz w:val="28"/>
          <w:szCs w:val="28"/>
        </w:rPr>
        <w:t xml:space="preserve">на бытовые объекты по </w:t>
      </w:r>
      <w:r w:rsidRPr="00F25231">
        <w:rPr>
          <w:sz w:val="28"/>
          <w:szCs w:val="28"/>
        </w:rPr>
        <w:t>един</w:t>
      </w:r>
      <w:r>
        <w:rPr>
          <w:sz w:val="28"/>
          <w:szCs w:val="28"/>
        </w:rPr>
        <w:t>ой</w:t>
      </w:r>
      <w:r w:rsidRPr="00F25231">
        <w:rPr>
          <w:sz w:val="28"/>
          <w:szCs w:val="28"/>
        </w:rPr>
        <w:t xml:space="preserve"> процедур</w:t>
      </w:r>
      <w:r>
        <w:rPr>
          <w:sz w:val="28"/>
          <w:szCs w:val="28"/>
        </w:rPr>
        <w:t>е</w:t>
      </w:r>
      <w:r w:rsidRPr="00F2523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обратилось более </w:t>
      </w:r>
      <w:r w:rsidRPr="00004147">
        <w:rPr>
          <w:b/>
          <w:sz w:val="28"/>
          <w:szCs w:val="28"/>
        </w:rPr>
        <w:t>14 тыс</w:t>
      </w:r>
      <w:r>
        <w:rPr>
          <w:sz w:val="28"/>
          <w:szCs w:val="28"/>
        </w:rPr>
        <w:t xml:space="preserve"> человек, из них </w:t>
      </w:r>
      <w:r w:rsidR="00F25231" w:rsidRPr="00004147">
        <w:rPr>
          <w:b/>
          <w:sz w:val="28"/>
          <w:szCs w:val="28"/>
        </w:rPr>
        <w:t xml:space="preserve">12 </w:t>
      </w:r>
      <w:r w:rsidRPr="00004147">
        <w:rPr>
          <w:b/>
          <w:sz w:val="28"/>
          <w:szCs w:val="28"/>
        </w:rPr>
        <w:t>тыс</w:t>
      </w:r>
      <w:r w:rsidR="00F25231" w:rsidRPr="00F25231">
        <w:rPr>
          <w:sz w:val="28"/>
          <w:szCs w:val="28"/>
        </w:rPr>
        <w:t xml:space="preserve"> </w:t>
      </w:r>
      <w:r w:rsidR="009A0745">
        <w:rPr>
          <w:sz w:val="28"/>
          <w:szCs w:val="28"/>
        </w:rPr>
        <w:t>заявителям услуга ведомства была оказана менее чем за 24 часа</w:t>
      </w:r>
      <w:r w:rsidR="00F25231" w:rsidRPr="00F25231">
        <w:rPr>
          <w:sz w:val="28"/>
          <w:szCs w:val="28"/>
        </w:rPr>
        <w:t xml:space="preserve"> - </w:t>
      </w:r>
      <w:r w:rsidR="00F25231" w:rsidRPr="009A0745">
        <w:rPr>
          <w:b/>
          <w:sz w:val="28"/>
          <w:szCs w:val="28"/>
        </w:rPr>
        <w:t>87%</w:t>
      </w:r>
      <w:r w:rsidR="00F25231" w:rsidRPr="00F25231">
        <w:rPr>
          <w:sz w:val="28"/>
          <w:szCs w:val="28"/>
        </w:rPr>
        <w:t xml:space="preserve"> (средний по РФ – 83%).</w:t>
      </w:r>
    </w:p>
    <w:p w:rsidR="00AF2591" w:rsidRPr="009A0745" w:rsidRDefault="00AF2591">
      <w:pPr>
        <w:ind w:firstLine="709"/>
        <w:jc w:val="both"/>
      </w:pPr>
    </w:p>
    <w:p w:rsidR="00B54E69" w:rsidRPr="009A0745" w:rsidRDefault="00B241E6" w:rsidP="00AD1147">
      <w:pPr>
        <w:ind w:firstLine="709"/>
        <w:jc w:val="both"/>
      </w:pPr>
      <w:r w:rsidRPr="009A0745">
        <w:t xml:space="preserve">#РосреестрЧелябинск </w:t>
      </w:r>
      <w:r w:rsidR="003E4ED9" w:rsidRPr="009A0745">
        <w:t>#</w:t>
      </w:r>
      <w:r w:rsidR="00333DEA" w:rsidRPr="009A0745">
        <w:t>РосреестрРазъясняет</w:t>
      </w:r>
      <w:r w:rsidR="00E1412D" w:rsidRPr="009A0745">
        <w:t xml:space="preserve"> #БытоваяНедвижимость</w:t>
      </w:r>
    </w:p>
    <w:p w:rsidR="009A0745" w:rsidRDefault="009A0745">
      <w:pPr>
        <w:jc w:val="right"/>
        <w:rPr>
          <w:rStyle w:val="af9"/>
          <w:b/>
          <w:bCs/>
          <w:shd w:val="clear" w:color="auto" w:fill="FFFFFF"/>
        </w:rPr>
      </w:pPr>
    </w:p>
    <w:p w:rsidR="00A13208" w:rsidRPr="009A0745" w:rsidRDefault="00A13208">
      <w:pPr>
        <w:jc w:val="right"/>
        <w:rPr>
          <w:rStyle w:val="af9"/>
          <w:b/>
          <w:bCs/>
          <w:shd w:val="clear" w:color="auto" w:fill="FFFFFF"/>
        </w:rPr>
      </w:pPr>
      <w:r w:rsidRPr="009A0745">
        <w:rPr>
          <w:rStyle w:val="af9"/>
          <w:b/>
          <w:bCs/>
          <w:shd w:val="clear" w:color="auto" w:fill="FFFFFF"/>
        </w:rPr>
        <w:t xml:space="preserve">Материал подготовлен пресс-службой </w:t>
      </w:r>
    </w:p>
    <w:p w:rsidR="00B54E69" w:rsidRPr="009A0745" w:rsidRDefault="000E075E">
      <w:pPr>
        <w:jc w:val="right"/>
        <w:rPr>
          <w:rStyle w:val="af9"/>
          <w:b/>
          <w:bCs/>
          <w:shd w:val="clear" w:color="auto" w:fill="FFFFFF"/>
        </w:rPr>
      </w:pPr>
      <w:r w:rsidRPr="009A0745">
        <w:rPr>
          <w:rStyle w:val="af9"/>
          <w:b/>
          <w:bCs/>
          <w:shd w:val="clear" w:color="auto" w:fill="FFFFFF"/>
        </w:rPr>
        <w:t>Росреестра и Роскадастра по Челябинской области</w:t>
      </w:r>
    </w:p>
    <w:sectPr w:rsidR="00B54E69" w:rsidRPr="009A0745" w:rsidSect="009A074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426" w:right="567" w:bottom="284" w:left="85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167" w:rsidRDefault="00990167">
      <w:r>
        <w:separator/>
      </w:r>
    </w:p>
  </w:endnote>
  <w:endnote w:type="continuationSeparator" w:id="0">
    <w:p w:rsidR="00990167" w:rsidRDefault="00990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charset w:val="00"/>
    <w:family w:val="auto"/>
    <w:pitch w:val="default"/>
  </w:font>
  <w:font w:name="PT Astra Serif">
    <w:charset w:val="00"/>
    <w:family w:val="auto"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default"/>
  </w:font>
  <w:font w:name="Golos">
    <w:charset w:val="00"/>
    <w:family w:val="auto"/>
    <w:pitch w:val="default"/>
  </w:font>
  <w:font w:name="Source Han Sans CN Regular">
    <w:charset w:val="00"/>
    <w:family w:val="auto"/>
    <w:pitch w:val="default"/>
  </w:font>
  <w:font w:name="Liberation Serif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167" w:rsidRDefault="00990167">
      <w:r>
        <w:separator/>
      </w:r>
    </w:p>
  </w:footnote>
  <w:footnote w:type="continuationSeparator" w:id="0">
    <w:p w:rsidR="00990167" w:rsidRDefault="00990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>
    <w:pPr>
      <w:pStyle w:val="af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69" w:rsidRDefault="00B54E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F0252"/>
    <w:multiLevelType w:val="hybridMultilevel"/>
    <w:tmpl w:val="7B144CC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F13231"/>
    <w:multiLevelType w:val="hybridMultilevel"/>
    <w:tmpl w:val="840E6B84"/>
    <w:lvl w:ilvl="0" w:tplc="2C507B4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9C0E3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6844792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6585FE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50C717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9386E7F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E6EDDC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773CC8C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20EB8D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E6B5E66"/>
    <w:multiLevelType w:val="hybridMultilevel"/>
    <w:tmpl w:val="910872E2"/>
    <w:lvl w:ilvl="0" w:tplc="B1B4E1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ECB8F960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80F221CE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6129E1A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CDA70BE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872AE6D4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D40A1216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1BD661D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04FA52E4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>
    <w:nsid w:val="10397FB9"/>
    <w:multiLevelType w:val="hybridMultilevel"/>
    <w:tmpl w:val="7DF8027C"/>
    <w:lvl w:ilvl="0" w:tplc="8CB2F5F2">
      <w:start w:val="1"/>
      <w:numFmt w:val="decimal"/>
      <w:lvlText w:val="%1."/>
      <w:lvlJc w:val="left"/>
      <w:pPr>
        <w:ind w:left="1080" w:hanging="360"/>
      </w:pPr>
    </w:lvl>
    <w:lvl w:ilvl="1" w:tplc="FC46C93A">
      <w:start w:val="1"/>
      <w:numFmt w:val="lowerLetter"/>
      <w:lvlText w:val="%2."/>
      <w:lvlJc w:val="left"/>
      <w:pPr>
        <w:ind w:left="1800" w:hanging="360"/>
      </w:pPr>
    </w:lvl>
    <w:lvl w:ilvl="2" w:tplc="462A22DA">
      <w:start w:val="1"/>
      <w:numFmt w:val="lowerRoman"/>
      <w:lvlText w:val="%3."/>
      <w:lvlJc w:val="right"/>
      <w:pPr>
        <w:ind w:left="2520" w:hanging="180"/>
      </w:pPr>
    </w:lvl>
    <w:lvl w:ilvl="3" w:tplc="85488DBC">
      <w:start w:val="1"/>
      <w:numFmt w:val="decimal"/>
      <w:lvlText w:val="%4."/>
      <w:lvlJc w:val="left"/>
      <w:pPr>
        <w:ind w:left="3240" w:hanging="360"/>
      </w:pPr>
    </w:lvl>
    <w:lvl w:ilvl="4" w:tplc="EDFECE9C">
      <w:start w:val="1"/>
      <w:numFmt w:val="lowerLetter"/>
      <w:lvlText w:val="%5."/>
      <w:lvlJc w:val="left"/>
      <w:pPr>
        <w:ind w:left="3960" w:hanging="360"/>
      </w:pPr>
    </w:lvl>
    <w:lvl w:ilvl="5" w:tplc="EA6E2284">
      <w:start w:val="1"/>
      <w:numFmt w:val="lowerRoman"/>
      <w:lvlText w:val="%6."/>
      <w:lvlJc w:val="right"/>
      <w:pPr>
        <w:ind w:left="4680" w:hanging="180"/>
      </w:pPr>
    </w:lvl>
    <w:lvl w:ilvl="6" w:tplc="8F3EDD1C">
      <w:start w:val="1"/>
      <w:numFmt w:val="decimal"/>
      <w:lvlText w:val="%7."/>
      <w:lvlJc w:val="left"/>
      <w:pPr>
        <w:ind w:left="5400" w:hanging="360"/>
      </w:pPr>
    </w:lvl>
    <w:lvl w:ilvl="7" w:tplc="3C0C0642">
      <w:start w:val="1"/>
      <w:numFmt w:val="lowerLetter"/>
      <w:lvlText w:val="%8."/>
      <w:lvlJc w:val="left"/>
      <w:pPr>
        <w:ind w:left="6120" w:hanging="360"/>
      </w:pPr>
    </w:lvl>
    <w:lvl w:ilvl="8" w:tplc="5B808FC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2D0565"/>
    <w:multiLevelType w:val="hybridMultilevel"/>
    <w:tmpl w:val="25ACA48A"/>
    <w:lvl w:ilvl="0" w:tplc="DAB26AD4">
      <w:start w:val="1"/>
      <w:numFmt w:val="decimal"/>
      <w:lvlText w:val="%1."/>
      <w:lvlJc w:val="left"/>
      <w:pPr>
        <w:ind w:left="1440" w:hanging="360"/>
      </w:pPr>
    </w:lvl>
    <w:lvl w:ilvl="1" w:tplc="A03CBE1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31CE0482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34EE198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CA548D1C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0040F888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166A3ACE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471EC168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2D4C090A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5">
    <w:nsid w:val="2FAC0C35"/>
    <w:multiLevelType w:val="hybridMultilevel"/>
    <w:tmpl w:val="EDA6935C"/>
    <w:lvl w:ilvl="0" w:tplc="A6F0E716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FB824048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/>
      </w:rPr>
    </w:lvl>
    <w:lvl w:ilvl="2" w:tplc="6960F88E">
      <w:start w:val="1"/>
      <w:numFmt w:val="bullet"/>
      <w:lvlText w:val=""/>
      <w:lvlJc w:val="left"/>
      <w:pPr>
        <w:ind w:left="2302" w:hanging="360"/>
      </w:pPr>
      <w:rPr>
        <w:rFonts w:ascii="Wingdings" w:hAnsi="Wingdings"/>
      </w:rPr>
    </w:lvl>
    <w:lvl w:ilvl="3" w:tplc="12DE10F2">
      <w:start w:val="1"/>
      <w:numFmt w:val="bullet"/>
      <w:lvlText w:val=""/>
      <w:lvlJc w:val="left"/>
      <w:pPr>
        <w:ind w:left="3022" w:hanging="360"/>
      </w:pPr>
      <w:rPr>
        <w:rFonts w:ascii="Symbol" w:hAnsi="Symbol"/>
      </w:rPr>
    </w:lvl>
    <w:lvl w:ilvl="4" w:tplc="80EE8E80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/>
      </w:rPr>
    </w:lvl>
    <w:lvl w:ilvl="5" w:tplc="2F066F0A">
      <w:start w:val="1"/>
      <w:numFmt w:val="bullet"/>
      <w:lvlText w:val=""/>
      <w:lvlJc w:val="left"/>
      <w:pPr>
        <w:ind w:left="4462" w:hanging="360"/>
      </w:pPr>
      <w:rPr>
        <w:rFonts w:ascii="Wingdings" w:hAnsi="Wingdings"/>
      </w:rPr>
    </w:lvl>
    <w:lvl w:ilvl="6" w:tplc="38AED5F8">
      <w:start w:val="1"/>
      <w:numFmt w:val="bullet"/>
      <w:lvlText w:val=""/>
      <w:lvlJc w:val="left"/>
      <w:pPr>
        <w:ind w:left="5182" w:hanging="360"/>
      </w:pPr>
      <w:rPr>
        <w:rFonts w:ascii="Symbol" w:hAnsi="Symbol"/>
      </w:rPr>
    </w:lvl>
    <w:lvl w:ilvl="7" w:tplc="3D7AC2EE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/>
      </w:rPr>
    </w:lvl>
    <w:lvl w:ilvl="8" w:tplc="B958D4B0">
      <w:start w:val="1"/>
      <w:numFmt w:val="bullet"/>
      <w:lvlText w:val=""/>
      <w:lvlJc w:val="left"/>
      <w:pPr>
        <w:ind w:left="6622" w:hanging="360"/>
      </w:pPr>
      <w:rPr>
        <w:rFonts w:ascii="Wingdings" w:hAnsi="Wingdings"/>
      </w:rPr>
    </w:lvl>
  </w:abstractNum>
  <w:abstractNum w:abstractNumId="6">
    <w:nsid w:val="385E3991"/>
    <w:multiLevelType w:val="hybridMultilevel"/>
    <w:tmpl w:val="437C7C8A"/>
    <w:lvl w:ilvl="0" w:tplc="3E1AD8CE">
      <w:start w:val="1"/>
      <w:numFmt w:val="decimal"/>
      <w:lvlText w:val="%1."/>
      <w:lvlJc w:val="left"/>
      <w:pPr>
        <w:ind w:left="1069" w:hanging="360"/>
      </w:pPr>
    </w:lvl>
    <w:lvl w:ilvl="1" w:tplc="E3327E50">
      <w:start w:val="1"/>
      <w:numFmt w:val="lowerLetter"/>
      <w:lvlText w:val="%2."/>
      <w:lvlJc w:val="left"/>
      <w:pPr>
        <w:ind w:left="1789" w:hanging="360"/>
      </w:pPr>
    </w:lvl>
    <w:lvl w:ilvl="2" w:tplc="21E0E0A2">
      <w:start w:val="1"/>
      <w:numFmt w:val="lowerRoman"/>
      <w:lvlText w:val="%3."/>
      <w:lvlJc w:val="right"/>
      <w:pPr>
        <w:ind w:left="2509" w:hanging="180"/>
      </w:pPr>
    </w:lvl>
    <w:lvl w:ilvl="3" w:tplc="420C4760">
      <w:start w:val="1"/>
      <w:numFmt w:val="decimal"/>
      <w:lvlText w:val="%4."/>
      <w:lvlJc w:val="left"/>
      <w:pPr>
        <w:ind w:left="3229" w:hanging="360"/>
      </w:pPr>
    </w:lvl>
    <w:lvl w:ilvl="4" w:tplc="A13AD0C8">
      <w:start w:val="1"/>
      <w:numFmt w:val="lowerLetter"/>
      <w:lvlText w:val="%5."/>
      <w:lvlJc w:val="left"/>
      <w:pPr>
        <w:ind w:left="3949" w:hanging="360"/>
      </w:pPr>
    </w:lvl>
    <w:lvl w:ilvl="5" w:tplc="445832B0">
      <w:start w:val="1"/>
      <w:numFmt w:val="lowerRoman"/>
      <w:lvlText w:val="%6."/>
      <w:lvlJc w:val="right"/>
      <w:pPr>
        <w:ind w:left="4669" w:hanging="180"/>
      </w:pPr>
    </w:lvl>
    <w:lvl w:ilvl="6" w:tplc="DDF6D58E">
      <w:start w:val="1"/>
      <w:numFmt w:val="decimal"/>
      <w:lvlText w:val="%7."/>
      <w:lvlJc w:val="left"/>
      <w:pPr>
        <w:ind w:left="5389" w:hanging="360"/>
      </w:pPr>
    </w:lvl>
    <w:lvl w:ilvl="7" w:tplc="3AE48CD2">
      <w:start w:val="1"/>
      <w:numFmt w:val="lowerLetter"/>
      <w:lvlText w:val="%8."/>
      <w:lvlJc w:val="left"/>
      <w:pPr>
        <w:ind w:left="6109" w:hanging="360"/>
      </w:pPr>
    </w:lvl>
    <w:lvl w:ilvl="8" w:tplc="F0B86176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D4C233F"/>
    <w:multiLevelType w:val="hybridMultilevel"/>
    <w:tmpl w:val="B84E10BA"/>
    <w:lvl w:ilvl="0" w:tplc="FF84F72E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58D4432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 w:tplc="2E5AAC5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6F2EE80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3D4AB91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 w:tplc="C6DA508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A75CF38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E932C8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 w:tplc="FBEE8B5E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8">
    <w:nsid w:val="50906B22"/>
    <w:multiLevelType w:val="hybridMultilevel"/>
    <w:tmpl w:val="7A325600"/>
    <w:lvl w:ilvl="0" w:tplc="BC42C4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0AE044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742A08C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704419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7A82AC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C628891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7C06A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09C5C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F4ED57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75FF0BEB"/>
    <w:multiLevelType w:val="hybridMultilevel"/>
    <w:tmpl w:val="D9FC504C"/>
    <w:lvl w:ilvl="0" w:tplc="D960CFB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91D2B75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1E947B9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A476D55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CAD29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D84ED9B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24C54F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20A62A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EB9205B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7ACF235D"/>
    <w:multiLevelType w:val="hybridMultilevel"/>
    <w:tmpl w:val="CF82656E"/>
    <w:lvl w:ilvl="0" w:tplc="9A74E3E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BA668AFE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 w:tplc="B95A3F94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 w:tplc="72B899F8">
      <w:start w:val="1"/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 w:tplc="3AE4C6E8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 w:tplc="5B08B62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 w:tplc="6E228D70">
      <w:start w:val="1"/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 w:tplc="9EC6986A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 w:tplc="B8E24C32">
      <w:start w:val="1"/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9"/>
  </w:num>
  <w:num w:numId="8">
    <w:abstractNumId w:val="6"/>
  </w:num>
  <w:num w:numId="9">
    <w:abstractNumId w:val="5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ulTrailSpac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4E69"/>
    <w:rsid w:val="00004147"/>
    <w:rsid w:val="00021AAF"/>
    <w:rsid w:val="0003387E"/>
    <w:rsid w:val="000411EF"/>
    <w:rsid w:val="000641B5"/>
    <w:rsid w:val="000665AD"/>
    <w:rsid w:val="000E04C4"/>
    <w:rsid w:val="000E075E"/>
    <w:rsid w:val="000E21C4"/>
    <w:rsid w:val="000E79C8"/>
    <w:rsid w:val="00145611"/>
    <w:rsid w:val="001756D9"/>
    <w:rsid w:val="0017687C"/>
    <w:rsid w:val="00187625"/>
    <w:rsid w:val="00196451"/>
    <w:rsid w:val="001B1595"/>
    <w:rsid w:val="001B7765"/>
    <w:rsid w:val="001C41FE"/>
    <w:rsid w:val="001C60AE"/>
    <w:rsid w:val="001E73D4"/>
    <w:rsid w:val="00224340"/>
    <w:rsid w:val="0025230A"/>
    <w:rsid w:val="002631F5"/>
    <w:rsid w:val="00284A89"/>
    <w:rsid w:val="002B0680"/>
    <w:rsid w:val="002B2A63"/>
    <w:rsid w:val="002C01A1"/>
    <w:rsid w:val="002F06DA"/>
    <w:rsid w:val="002F7FEE"/>
    <w:rsid w:val="003064AD"/>
    <w:rsid w:val="00332BD4"/>
    <w:rsid w:val="00333DEA"/>
    <w:rsid w:val="0035668D"/>
    <w:rsid w:val="00357CA9"/>
    <w:rsid w:val="00381830"/>
    <w:rsid w:val="003B2260"/>
    <w:rsid w:val="003E4ED9"/>
    <w:rsid w:val="003E7D20"/>
    <w:rsid w:val="003F42C4"/>
    <w:rsid w:val="003F5D87"/>
    <w:rsid w:val="00435811"/>
    <w:rsid w:val="004958AD"/>
    <w:rsid w:val="004B7791"/>
    <w:rsid w:val="004C2E76"/>
    <w:rsid w:val="004C3BB9"/>
    <w:rsid w:val="004F273C"/>
    <w:rsid w:val="00522AB5"/>
    <w:rsid w:val="00530EC6"/>
    <w:rsid w:val="0055327C"/>
    <w:rsid w:val="00562268"/>
    <w:rsid w:val="00572169"/>
    <w:rsid w:val="0058394D"/>
    <w:rsid w:val="005C00AA"/>
    <w:rsid w:val="005E727E"/>
    <w:rsid w:val="0065193A"/>
    <w:rsid w:val="00655FA6"/>
    <w:rsid w:val="00680C7E"/>
    <w:rsid w:val="00685B5F"/>
    <w:rsid w:val="00695C38"/>
    <w:rsid w:val="006B7DB6"/>
    <w:rsid w:val="006F4D33"/>
    <w:rsid w:val="006F5AD7"/>
    <w:rsid w:val="0074637A"/>
    <w:rsid w:val="007536C4"/>
    <w:rsid w:val="00754782"/>
    <w:rsid w:val="0078335A"/>
    <w:rsid w:val="00794968"/>
    <w:rsid w:val="00796B96"/>
    <w:rsid w:val="007B6782"/>
    <w:rsid w:val="007E0BDF"/>
    <w:rsid w:val="0080148D"/>
    <w:rsid w:val="0082144B"/>
    <w:rsid w:val="00832765"/>
    <w:rsid w:val="00836E1C"/>
    <w:rsid w:val="00854063"/>
    <w:rsid w:val="008944EF"/>
    <w:rsid w:val="00895CC2"/>
    <w:rsid w:val="008D36B9"/>
    <w:rsid w:val="00902D5F"/>
    <w:rsid w:val="009644F5"/>
    <w:rsid w:val="00987680"/>
    <w:rsid w:val="00990167"/>
    <w:rsid w:val="009A0745"/>
    <w:rsid w:val="009B4641"/>
    <w:rsid w:val="009C6479"/>
    <w:rsid w:val="009D246F"/>
    <w:rsid w:val="009E60C3"/>
    <w:rsid w:val="009E711A"/>
    <w:rsid w:val="00A13208"/>
    <w:rsid w:val="00A376B9"/>
    <w:rsid w:val="00A54BD8"/>
    <w:rsid w:val="00A67A86"/>
    <w:rsid w:val="00A8572F"/>
    <w:rsid w:val="00AD1147"/>
    <w:rsid w:val="00AE2F8D"/>
    <w:rsid w:val="00AE47DF"/>
    <w:rsid w:val="00AF2591"/>
    <w:rsid w:val="00B14F13"/>
    <w:rsid w:val="00B241E6"/>
    <w:rsid w:val="00B46EE8"/>
    <w:rsid w:val="00B54E69"/>
    <w:rsid w:val="00B7454C"/>
    <w:rsid w:val="00B8271B"/>
    <w:rsid w:val="00B860AA"/>
    <w:rsid w:val="00BA084C"/>
    <w:rsid w:val="00BC3A73"/>
    <w:rsid w:val="00BF4359"/>
    <w:rsid w:val="00BF75C2"/>
    <w:rsid w:val="00C11F76"/>
    <w:rsid w:val="00C15BD7"/>
    <w:rsid w:val="00C17436"/>
    <w:rsid w:val="00C55338"/>
    <w:rsid w:val="00C77C9C"/>
    <w:rsid w:val="00C81030"/>
    <w:rsid w:val="00C97B2C"/>
    <w:rsid w:val="00CA20CC"/>
    <w:rsid w:val="00CE17A8"/>
    <w:rsid w:val="00D32F7A"/>
    <w:rsid w:val="00D56CEE"/>
    <w:rsid w:val="00D91301"/>
    <w:rsid w:val="00DA4767"/>
    <w:rsid w:val="00DA7EDE"/>
    <w:rsid w:val="00DD0321"/>
    <w:rsid w:val="00DF7C05"/>
    <w:rsid w:val="00E107C3"/>
    <w:rsid w:val="00E1412D"/>
    <w:rsid w:val="00E3360A"/>
    <w:rsid w:val="00E377E2"/>
    <w:rsid w:val="00E40215"/>
    <w:rsid w:val="00E56447"/>
    <w:rsid w:val="00E92812"/>
    <w:rsid w:val="00EB208B"/>
    <w:rsid w:val="00EE2C11"/>
    <w:rsid w:val="00EF717B"/>
    <w:rsid w:val="00F01597"/>
    <w:rsid w:val="00F25231"/>
    <w:rsid w:val="00F552EA"/>
    <w:rsid w:val="00F716ED"/>
    <w:rsid w:val="00FC7936"/>
    <w:rsid w:val="00FF7BA2"/>
    <w:rsid w:val="00FF7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9321C8-8F26-43DF-A5C8-A28C9E54F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after="160" w:line="252" w:lineRule="auto"/>
      <w:ind w:left="720"/>
      <w:contextualSpacing/>
    </w:pPr>
    <w:rPr>
      <w:rFonts w:ascii="Calibri" w:eastAsia="Calibri" w:hAnsi="Calibri"/>
      <w:color w:val="000000"/>
      <w:sz w:val="22"/>
      <w:szCs w:val="22"/>
    </w:r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suppressLineNumbers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suppressLineNumbers/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3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1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41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51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1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styleId="-6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10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-20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30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4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50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styleId="-60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-70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rPr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12"/>
    <w:rPr>
      <w:sz w:val="20"/>
      <w:szCs w:val="20"/>
      <w:lang w:val="en-US"/>
    </w:rPr>
  </w:style>
  <w:style w:type="character" w:customStyle="1" w:styleId="12">
    <w:name w:val="Текст концевой сноски Знак1"/>
    <w:link w:val="af5"/>
    <w:uiPriority w:val="99"/>
    <w:rPr>
      <w:sz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  <w:rPr>
      <w:lang w:eastAsia="zh-CN"/>
    </w:rPr>
  </w:style>
  <w:style w:type="paragraph" w:styleId="af8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130">
    <w:name w:val="Основной шрифт абзаца13"/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20">
    <w:name w:val="Основной шрифт абзаца12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110">
    <w:name w:val="Основной шрифт абзаца11"/>
  </w:style>
  <w:style w:type="character" w:customStyle="1" w:styleId="WW8Num6z0">
    <w:name w:val="WW8Num6z0"/>
    <w:rPr>
      <w:rFonts w:ascii="Symbol" w:hAnsi="Symbol" w:cs="Symbol"/>
      <w:sz w:val="20"/>
    </w:rPr>
  </w:style>
  <w:style w:type="character" w:customStyle="1" w:styleId="WW8Num7z0">
    <w:name w:val="WW8Num7z0"/>
    <w:rPr>
      <w:rFonts w:ascii="Symbol" w:hAnsi="Symbol" w:cs="Symbol"/>
      <w:sz w:val="20"/>
    </w:rPr>
  </w:style>
  <w:style w:type="character" w:customStyle="1" w:styleId="WW8Num7z1">
    <w:name w:val="WW8Num7z1"/>
    <w:rPr>
      <w:rFonts w:ascii="Courier New" w:hAnsi="Courier New" w:cs="Times New Roman"/>
      <w:sz w:val="20"/>
    </w:rPr>
  </w:style>
  <w:style w:type="character" w:customStyle="1" w:styleId="WW8Num7z2">
    <w:name w:val="WW8Num7z2"/>
    <w:rPr>
      <w:rFonts w:ascii="Wingdings" w:hAnsi="Wingdings" w:cs="Wingdings"/>
      <w:sz w:val="20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  <w:sz w:val="20"/>
    </w:rPr>
  </w:style>
  <w:style w:type="character" w:customStyle="1" w:styleId="WW8Num10z1">
    <w:name w:val="WW8Num10z1"/>
    <w:rPr>
      <w:rFonts w:ascii="Courier New" w:hAnsi="Courier New" w:cs="Times New Roman"/>
      <w:sz w:val="20"/>
    </w:rPr>
  </w:style>
  <w:style w:type="character" w:customStyle="1" w:styleId="WW8Num10z2">
    <w:name w:val="WW8Num10z2"/>
    <w:rPr>
      <w:rFonts w:ascii="Wingdings" w:hAnsi="Wingdings" w:cs="Wingdings"/>
      <w:sz w:val="20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2z0">
    <w:name w:val="WW8Num12z0"/>
    <w:rPr>
      <w:rFonts w:ascii="Symbol" w:hAnsi="Symbol" w:cs="Symbol"/>
      <w:sz w:val="20"/>
    </w:rPr>
  </w:style>
  <w:style w:type="character" w:customStyle="1" w:styleId="WW8Num12z1">
    <w:name w:val="WW8Num12z1"/>
    <w:rPr>
      <w:rFonts w:ascii="Courier New" w:hAnsi="Courier New" w:cs="Times New Roman"/>
      <w:sz w:val="20"/>
    </w:rPr>
  </w:style>
  <w:style w:type="character" w:customStyle="1" w:styleId="WW8Num12z2">
    <w:name w:val="WW8Num12z2"/>
    <w:rPr>
      <w:rFonts w:ascii="Wingdings" w:hAnsi="Wingdings" w:cs="Wingdings"/>
      <w:sz w:val="20"/>
    </w:rPr>
  </w:style>
  <w:style w:type="character" w:customStyle="1" w:styleId="WW8Num13z0">
    <w:name w:val="WW8Num13z0"/>
  </w:style>
  <w:style w:type="character" w:customStyle="1" w:styleId="100">
    <w:name w:val="Основной шрифт абзаца10"/>
  </w:style>
  <w:style w:type="character" w:customStyle="1" w:styleId="92">
    <w:name w:val="Основной шрифт абзаца9"/>
  </w:style>
  <w:style w:type="character" w:customStyle="1" w:styleId="82">
    <w:name w:val="Основной шрифт абзаца8"/>
  </w:style>
  <w:style w:type="character" w:customStyle="1" w:styleId="72">
    <w:name w:val="Основной шрифт абзаца7"/>
  </w:style>
  <w:style w:type="character" w:customStyle="1" w:styleId="62">
    <w:name w:val="Основной шрифт абзаца6"/>
  </w:style>
  <w:style w:type="character" w:customStyle="1" w:styleId="53">
    <w:name w:val="Основной шрифт абзаца5"/>
  </w:style>
  <w:style w:type="character" w:customStyle="1" w:styleId="43">
    <w:name w:val="Основной шрифт абзаца4"/>
  </w:style>
  <w:style w:type="character" w:customStyle="1" w:styleId="33">
    <w:name w:val="Основной шрифт абзаца3"/>
  </w:style>
  <w:style w:type="character" w:customStyle="1" w:styleId="25">
    <w:name w:val="Основной шрифт абзаца2"/>
  </w:style>
  <w:style w:type="character" w:customStyle="1" w:styleId="14">
    <w:name w:val="Основной шрифт абзаца1"/>
  </w:style>
  <w:style w:type="character" w:customStyle="1" w:styleId="af9">
    <w:name w:val="Нет"/>
  </w:style>
  <w:style w:type="character" w:styleId="afa">
    <w:name w:val="Emphasis"/>
    <w:uiPriority w:val="20"/>
    <w:qFormat/>
    <w:rPr>
      <w:i/>
      <w:iCs/>
    </w:rPr>
  </w:style>
  <w:style w:type="character" w:customStyle="1" w:styleId="26">
    <w:name w:val="Основной текст (2)_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styleId="afb">
    <w:name w:val="Strong"/>
    <w:uiPriority w:val="22"/>
    <w:qFormat/>
    <w:rPr>
      <w:b/>
      <w:bCs/>
    </w:rPr>
  </w:style>
  <w:style w:type="character" w:customStyle="1" w:styleId="15">
    <w:name w:val="Знак примечания1"/>
    <w:rPr>
      <w:sz w:val="16"/>
      <w:szCs w:val="16"/>
    </w:rPr>
  </w:style>
  <w:style w:type="character" w:customStyle="1" w:styleId="afc">
    <w:name w:val="Текст примечания Знак"/>
    <w:rPr>
      <w:rFonts w:eastAsia="Arial Unicode MS" w:cs="Arial Unicode MS"/>
      <w:color w:val="000000"/>
      <w:lang w:eastAsia="zh-CN"/>
    </w:rPr>
  </w:style>
  <w:style w:type="character" w:customStyle="1" w:styleId="afd">
    <w:name w:val="Тема примечания Знак"/>
    <w:rPr>
      <w:rFonts w:eastAsia="Arial Unicode MS" w:cs="Arial Unicode MS"/>
      <w:b/>
      <w:bCs/>
      <w:color w:val="000000"/>
      <w:lang w:eastAsia="zh-CN"/>
    </w:rPr>
  </w:style>
  <w:style w:type="character" w:customStyle="1" w:styleId="afe">
    <w:name w:val="Текст выноски Знак"/>
    <w:rPr>
      <w:rFonts w:ascii="Segoe UI" w:eastAsia="Arial Unicode MS" w:hAnsi="Segoe UI" w:cs="Segoe UI"/>
      <w:color w:val="000000"/>
      <w:sz w:val="18"/>
      <w:szCs w:val="18"/>
      <w:lang w:eastAsia="zh-CN"/>
    </w:rPr>
  </w:style>
  <w:style w:type="character" w:customStyle="1" w:styleId="27">
    <w:name w:val="Знак примечания2"/>
    <w:rPr>
      <w:sz w:val="16"/>
      <w:szCs w:val="16"/>
    </w:rPr>
  </w:style>
  <w:style w:type="character" w:customStyle="1" w:styleId="16">
    <w:name w:val="Текст примечания Знак1"/>
    <w:rPr>
      <w:rFonts w:eastAsia="Arial Unicode MS" w:cs="Arial Unicode MS"/>
      <w:color w:val="000000"/>
      <w:lang w:eastAsia="zh-CN"/>
    </w:rPr>
  </w:style>
  <w:style w:type="character" w:customStyle="1" w:styleId="articlelayerheaderdatepublished">
    <w:name w:val="article_layer__header_date_published"/>
  </w:style>
  <w:style w:type="character" w:customStyle="1" w:styleId="articlelayerstatbtn">
    <w:name w:val="article_layer__stat_btn"/>
  </w:style>
  <w:style w:type="character" w:customStyle="1" w:styleId="54">
    <w:name w:val="Основной текст (5)"/>
    <w:rPr>
      <w:rFonts w:ascii="Times New Roman" w:hAnsi="Times New Roman" w:cs="Times New Roman"/>
      <w:spacing w:val="0"/>
      <w:sz w:val="27"/>
      <w:szCs w:val="27"/>
    </w:rPr>
  </w:style>
  <w:style w:type="character" w:customStyle="1" w:styleId="aff">
    <w:name w:val="Текст концевой сноски Знак"/>
    <w:rPr>
      <w:rFonts w:eastAsia="Arial Unicode MS" w:cs="Arial Unicode MS"/>
      <w:color w:val="000000"/>
      <w:lang w:eastAsia="zh-CN"/>
    </w:rPr>
  </w:style>
  <w:style w:type="character" w:customStyle="1" w:styleId="aff0">
    <w:name w:val="Символ концевой сноски"/>
    <w:rPr>
      <w:vertAlign w:val="superscript"/>
    </w:rPr>
  </w:style>
  <w:style w:type="paragraph" w:customStyle="1" w:styleId="17">
    <w:name w:val="Заголовок1"/>
    <w:basedOn w:val="a"/>
    <w:next w:val="aff1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f1">
    <w:name w:val="Body Text"/>
    <w:pPr>
      <w:spacing w:after="140" w:line="288" w:lineRule="auto"/>
    </w:pPr>
    <w:rPr>
      <w:color w:val="000000"/>
      <w:sz w:val="24"/>
      <w:szCs w:val="24"/>
      <w:lang w:eastAsia="zh-CN"/>
    </w:rPr>
  </w:style>
  <w:style w:type="paragraph" w:styleId="aff2">
    <w:name w:val="List"/>
    <w:basedOn w:val="aff1"/>
    <w:rPr>
      <w:rFonts w:ascii="PT Sans" w:hAnsi="PT Sans" w:cs="Noto Sans Devanagari"/>
    </w:rPr>
  </w:style>
  <w:style w:type="paragraph" w:customStyle="1" w:styleId="131">
    <w:name w:val="Указатель13"/>
    <w:basedOn w:val="a"/>
    <w:pPr>
      <w:suppressLineNumbers/>
    </w:pPr>
    <w:rPr>
      <w:rFonts w:cs="Mangal"/>
      <w:lang w:val="en-US" w:eastAsia="en-US" w:bidi="en-US"/>
    </w:rPr>
  </w:style>
  <w:style w:type="paragraph" w:customStyle="1" w:styleId="121">
    <w:name w:val="Название объекта12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22">
    <w:name w:val="Указатель12"/>
    <w:basedOn w:val="a"/>
    <w:pPr>
      <w:suppressLineNumbers/>
    </w:pPr>
    <w:rPr>
      <w:rFonts w:ascii="PT Sans" w:hAnsi="PT Sans" w:cs="Noto Sans Devanagari"/>
    </w:rPr>
  </w:style>
  <w:style w:type="paragraph" w:customStyle="1" w:styleId="111">
    <w:name w:val="Название объекта11"/>
    <w:basedOn w:val="a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customStyle="1" w:styleId="112">
    <w:name w:val="Указатель11"/>
    <w:basedOn w:val="a"/>
    <w:pPr>
      <w:suppressLineNumbers/>
    </w:pPr>
    <w:rPr>
      <w:rFonts w:ascii="PT Astra Serif" w:hAnsi="PT Astra Serif" w:cs="Noto Sans Devanagari"/>
    </w:rPr>
  </w:style>
  <w:style w:type="paragraph" w:customStyle="1" w:styleId="101">
    <w:name w:val="Название объекта10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102">
    <w:name w:val="Указатель10"/>
    <w:basedOn w:val="a"/>
    <w:pPr>
      <w:suppressLineNumbers/>
    </w:pPr>
    <w:rPr>
      <w:rFonts w:cs="Arial"/>
    </w:rPr>
  </w:style>
  <w:style w:type="paragraph" w:customStyle="1" w:styleId="93">
    <w:name w:val="Название объекта9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94">
    <w:name w:val="Указатель9"/>
    <w:basedOn w:val="a"/>
    <w:pPr>
      <w:suppressLineNumbers/>
    </w:pPr>
    <w:rPr>
      <w:rFonts w:cs="Lucida Sans"/>
    </w:rPr>
  </w:style>
  <w:style w:type="paragraph" w:customStyle="1" w:styleId="83">
    <w:name w:val="Название объекта8"/>
    <w:basedOn w:val="a"/>
    <w:pPr>
      <w:suppressLineNumbers/>
      <w:spacing w:before="120" w:after="120"/>
    </w:pPr>
    <w:rPr>
      <w:rFonts w:cs="Arial"/>
      <w:i/>
      <w:iCs/>
    </w:rPr>
  </w:style>
  <w:style w:type="paragraph" w:customStyle="1" w:styleId="84">
    <w:name w:val="Указатель8"/>
    <w:basedOn w:val="a"/>
    <w:pPr>
      <w:suppressLineNumbers/>
    </w:pPr>
    <w:rPr>
      <w:rFonts w:cs="Arial"/>
    </w:rPr>
  </w:style>
  <w:style w:type="paragraph" w:customStyle="1" w:styleId="73">
    <w:name w:val="Название объекта7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74">
    <w:name w:val="Указатель7"/>
    <w:basedOn w:val="a"/>
    <w:pPr>
      <w:suppressLineNumbers/>
    </w:pPr>
    <w:rPr>
      <w:rFonts w:cs="Lucida Sans"/>
    </w:rPr>
  </w:style>
  <w:style w:type="paragraph" w:customStyle="1" w:styleId="63">
    <w:name w:val="Название объекта6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64">
    <w:name w:val="Указатель6"/>
    <w:basedOn w:val="a"/>
    <w:pPr>
      <w:suppressLineNumbers/>
    </w:pPr>
    <w:rPr>
      <w:rFonts w:cs="Lucida Sans"/>
    </w:rPr>
  </w:style>
  <w:style w:type="paragraph" w:customStyle="1" w:styleId="55">
    <w:name w:val="Название объекта5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56">
    <w:name w:val="Указатель5"/>
    <w:basedOn w:val="a"/>
    <w:pPr>
      <w:suppressLineNumbers/>
    </w:pPr>
    <w:rPr>
      <w:rFonts w:cs="Lucida Sans"/>
    </w:rPr>
  </w:style>
  <w:style w:type="paragraph" w:customStyle="1" w:styleId="44">
    <w:name w:val="Название объекта4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45">
    <w:name w:val="Указатель4"/>
    <w:basedOn w:val="a"/>
    <w:pPr>
      <w:suppressLineNumbers/>
    </w:pPr>
    <w:rPr>
      <w:rFonts w:cs="Lucida Sans"/>
    </w:rPr>
  </w:style>
  <w:style w:type="paragraph" w:customStyle="1" w:styleId="34">
    <w:name w:val="Название объекта3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35">
    <w:name w:val="Указатель3"/>
    <w:basedOn w:val="a"/>
    <w:pPr>
      <w:suppressLineNumbers/>
    </w:pPr>
    <w:rPr>
      <w:rFonts w:cs="Lucida Sans"/>
    </w:rPr>
  </w:style>
  <w:style w:type="paragraph" w:customStyle="1" w:styleId="28">
    <w:name w:val="Название объекта2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29">
    <w:name w:val="Указатель2"/>
    <w:basedOn w:val="a"/>
    <w:pPr>
      <w:suppressLineNumbers/>
    </w:pPr>
    <w:rPr>
      <w:rFonts w:cs="Lucida Sans"/>
    </w:rPr>
  </w:style>
  <w:style w:type="paragraph" w:customStyle="1" w:styleId="18">
    <w:name w:val="Название объекта1"/>
    <w:basedOn w:val="a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customStyle="1" w:styleId="19">
    <w:name w:val="Указатель1"/>
    <w:basedOn w:val="a"/>
    <w:pPr>
      <w:suppressLineNumbers/>
    </w:pPr>
    <w:rPr>
      <w:rFonts w:ascii="PT Sans" w:hAnsi="PT Sans" w:cs="Noto Sans Devanagari"/>
    </w:rPr>
  </w:style>
  <w:style w:type="paragraph" w:customStyle="1" w:styleId="aff3">
    <w:name w:val="Верхн./нижн. кол.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  <w:lang w:eastAsia="zh-CN"/>
    </w:rPr>
  </w:style>
  <w:style w:type="paragraph" w:customStyle="1" w:styleId="1a">
    <w:name w:val="Обычный (веб)1"/>
    <w:pPr>
      <w:spacing w:after="96" w:line="252" w:lineRule="auto"/>
    </w:pPr>
    <w:rPr>
      <w:rFonts w:ascii="Calibri" w:eastAsia="Calibri" w:hAnsi="Calibri" w:cs="Calibri"/>
      <w:color w:val="00000A"/>
      <w:sz w:val="22"/>
      <w:szCs w:val="22"/>
      <w:lang w:eastAsia="zh-CN"/>
    </w:rPr>
  </w:style>
  <w:style w:type="paragraph" w:customStyle="1" w:styleId="aff4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5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western">
    <w:name w:val="western"/>
    <w:basedOn w:val="a"/>
    <w:pPr>
      <w:spacing w:before="100" w:after="142" w:line="288" w:lineRule="auto"/>
    </w:pPr>
    <w:rPr>
      <w:color w:val="00000A"/>
    </w:rPr>
  </w:style>
  <w:style w:type="paragraph" w:customStyle="1" w:styleId="1b">
    <w:name w:val="Текст примечания1"/>
    <w:basedOn w:val="a"/>
    <w:rPr>
      <w:sz w:val="20"/>
      <w:szCs w:val="20"/>
      <w:lang w:val="en-US"/>
    </w:rPr>
  </w:style>
  <w:style w:type="paragraph" w:styleId="aff6">
    <w:name w:val="annotation subject"/>
    <w:basedOn w:val="1b"/>
    <w:next w:val="1b"/>
    <w:rPr>
      <w:b/>
      <w:bCs/>
    </w:rPr>
  </w:style>
  <w:style w:type="paragraph" w:styleId="aff7">
    <w:name w:val="Balloon Text"/>
    <w:basedOn w:val="a"/>
    <w:rPr>
      <w:rFonts w:ascii="Segoe UI" w:hAnsi="Segoe UI"/>
      <w:sz w:val="18"/>
      <w:szCs w:val="18"/>
      <w:lang w:val="en-US"/>
    </w:rPr>
  </w:style>
  <w:style w:type="paragraph" w:customStyle="1" w:styleId="1c">
    <w:name w:val="Без интервала1"/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pPr>
      <w:widowControl w:val="0"/>
    </w:pPr>
    <w:rPr>
      <w:rFonts w:ascii="Calibri" w:hAnsi="Calibri" w:cs="Calibri"/>
      <w:sz w:val="22"/>
      <w:lang w:eastAsia="zh-CN"/>
    </w:rPr>
  </w:style>
  <w:style w:type="paragraph" w:customStyle="1" w:styleId="Default">
    <w:name w:val="Default"/>
    <w:rPr>
      <w:rFonts w:ascii="Golos" w:hAnsi="Golos" w:cs="Golos"/>
      <w:color w:val="000000"/>
      <w:sz w:val="24"/>
      <w:szCs w:val="24"/>
      <w:lang w:eastAsia="zh-CN"/>
    </w:rPr>
  </w:style>
  <w:style w:type="paragraph" w:customStyle="1" w:styleId="Standard">
    <w:name w:val="Standard"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Textbody">
    <w:name w:val="Text body"/>
    <w:basedOn w:val="Standard"/>
    <w:pPr>
      <w:widowControl w:val="0"/>
      <w:spacing w:after="0" w:line="240" w:lineRule="auto"/>
      <w:jc w:val="both"/>
    </w:pPr>
    <w:rPr>
      <w:rFonts w:ascii="PT Astra Serif" w:eastAsia="Source Han Sans CN Regular" w:hAnsi="PT Astra Serif" w:cs="PT Astra Serif"/>
      <w:sz w:val="28"/>
      <w:szCs w:val="24"/>
    </w:rPr>
  </w:style>
  <w:style w:type="paragraph" w:styleId="aff8">
    <w:name w:val="Normal (Web)"/>
    <w:basedOn w:val="a"/>
    <w:uiPriority w:val="99"/>
    <w:pPr>
      <w:spacing w:before="100" w:after="100"/>
    </w:pPr>
    <w:rPr>
      <w:color w:val="000000"/>
    </w:rPr>
  </w:style>
  <w:style w:type="paragraph" w:customStyle="1" w:styleId="2a">
    <w:name w:val="Текст примечания2"/>
    <w:basedOn w:val="a"/>
    <w:rPr>
      <w:sz w:val="20"/>
      <w:szCs w:val="20"/>
      <w:lang w:val="en-US"/>
    </w:rPr>
  </w:style>
  <w:style w:type="paragraph" w:customStyle="1" w:styleId="aff9">
    <w:name w:val="Содержимое таблицы"/>
    <w:basedOn w:val="a"/>
    <w:pPr>
      <w:widowControl w:val="0"/>
      <w:suppressLineNumbers/>
    </w:pPr>
    <w:rPr>
      <w:rFonts w:ascii="Liberation Serif" w:hAnsi="Liberation Serif" w:cs="Mangal"/>
      <w:color w:val="00000A"/>
      <w:lang w:bidi="hi-IN"/>
    </w:r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color w:val="000000"/>
      <w:sz w:val="16"/>
      <w:szCs w:val="16"/>
    </w:rPr>
  </w:style>
  <w:style w:type="paragraph" w:customStyle="1" w:styleId="no-indent">
    <w:name w:val="no-indent"/>
    <w:basedOn w:val="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"Земельный кодекс Российской Федерации" от 25.10.2001 N 136-ФЗ(ред. от 14.07.2022)</vt:lpstr>
    </vt:vector>
  </TitlesOfParts>
  <Company/>
  <LinksUpToDate>false</LinksUpToDate>
  <CharactersWithSpaces>2930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"Земельный кодекс Российской Федерации" от 25.10.2001 N 136-ФЗ(ред. от 14.07.2022)</dc:title>
  <dc:creator>Dobriy</dc:creator>
  <cp:lastModifiedBy>Шишкина Лариса</cp:lastModifiedBy>
  <cp:revision>271</cp:revision>
  <dcterms:created xsi:type="dcterms:W3CDTF">2024-08-16T10:03:00Z</dcterms:created>
  <dcterms:modified xsi:type="dcterms:W3CDTF">2026-03-24T12:14:00Z</dcterms:modified>
  <cp:version>983040</cp:version>
</cp:coreProperties>
</file>