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058" w:rsidRDefault="009F7058" w:rsidP="006A5878">
      <w:pPr>
        <w:spacing w:line="240" w:lineRule="exact"/>
        <w:ind w:left="5387"/>
      </w:pPr>
    </w:p>
    <w:p w:rsidR="002335C6" w:rsidRDefault="002335C6" w:rsidP="002335C6">
      <w:pPr>
        <w:autoSpaceDE w:val="0"/>
        <w:autoSpaceDN w:val="0"/>
        <w:adjustRightInd w:val="0"/>
        <w:spacing w:line="240" w:lineRule="exact"/>
        <w:jc w:val="both"/>
        <w:rPr>
          <w:rFonts w:eastAsia="Calibri"/>
          <w:b/>
          <w:szCs w:val="28"/>
        </w:rPr>
      </w:pPr>
    </w:p>
    <w:p w:rsidR="002335C6" w:rsidRPr="002335C6" w:rsidRDefault="002335C6" w:rsidP="002335C6">
      <w:pPr>
        <w:autoSpaceDE w:val="0"/>
        <w:autoSpaceDN w:val="0"/>
        <w:adjustRightInd w:val="0"/>
        <w:spacing w:line="240" w:lineRule="exact"/>
        <w:jc w:val="both"/>
        <w:rPr>
          <w:rFonts w:eastAsia="Calibri"/>
          <w:b/>
          <w:szCs w:val="28"/>
        </w:rPr>
      </w:pPr>
      <w:r w:rsidRPr="002335C6">
        <w:rPr>
          <w:rFonts w:eastAsia="Calibri"/>
          <w:b/>
          <w:szCs w:val="28"/>
        </w:rPr>
        <w:t>И Н Ф О Р М А Ц И Я</w:t>
      </w:r>
    </w:p>
    <w:p w:rsidR="002335C6" w:rsidRPr="002335C6" w:rsidRDefault="002335C6" w:rsidP="002335C6">
      <w:pPr>
        <w:autoSpaceDE w:val="0"/>
        <w:autoSpaceDN w:val="0"/>
        <w:adjustRightInd w:val="0"/>
        <w:spacing w:line="240" w:lineRule="exact"/>
        <w:jc w:val="both"/>
        <w:rPr>
          <w:rFonts w:eastAsia="Calibri"/>
          <w:b/>
          <w:szCs w:val="28"/>
        </w:rPr>
      </w:pPr>
    </w:p>
    <w:p w:rsidR="002335C6" w:rsidRDefault="002335C6" w:rsidP="002335C6">
      <w:pPr>
        <w:autoSpaceDE w:val="0"/>
        <w:autoSpaceDN w:val="0"/>
        <w:adjustRightInd w:val="0"/>
        <w:spacing w:line="240" w:lineRule="exact"/>
        <w:ind w:right="4676"/>
        <w:rPr>
          <w:rFonts w:eastAsia="Calibri"/>
          <w:szCs w:val="28"/>
        </w:rPr>
      </w:pPr>
      <w:r w:rsidRPr="002335C6">
        <w:rPr>
          <w:rFonts w:eastAsia="Calibri"/>
          <w:szCs w:val="28"/>
        </w:rPr>
        <w:t xml:space="preserve">для размещения на сайте администрации района в рубрике «Прокурор разъясняет» </w:t>
      </w:r>
    </w:p>
    <w:p w:rsidR="00A86BAB" w:rsidRDefault="00A86BAB" w:rsidP="002335C6">
      <w:pPr>
        <w:autoSpaceDE w:val="0"/>
        <w:autoSpaceDN w:val="0"/>
        <w:adjustRightInd w:val="0"/>
        <w:spacing w:line="240" w:lineRule="exact"/>
        <w:ind w:right="4676"/>
        <w:rPr>
          <w:rFonts w:eastAsia="Calibri"/>
          <w:szCs w:val="28"/>
        </w:rPr>
      </w:pPr>
    </w:p>
    <w:p w:rsidR="00EF2ECA" w:rsidRDefault="00EF2ECA" w:rsidP="002335C6">
      <w:pPr>
        <w:autoSpaceDE w:val="0"/>
        <w:autoSpaceDN w:val="0"/>
        <w:adjustRightInd w:val="0"/>
        <w:spacing w:line="240" w:lineRule="exact"/>
        <w:ind w:right="4676"/>
        <w:rPr>
          <w:rFonts w:eastAsia="Calibri"/>
          <w:szCs w:val="28"/>
        </w:rPr>
      </w:pPr>
      <w:r>
        <w:rPr>
          <w:rFonts w:eastAsia="Calibri"/>
          <w:szCs w:val="28"/>
        </w:rPr>
        <w:t>Статьей 281 Уголовного кодекса</w:t>
      </w:r>
    </w:p>
    <w:p w:rsidR="00EF2ECA" w:rsidRDefault="00EF2ECA" w:rsidP="002335C6">
      <w:pPr>
        <w:autoSpaceDE w:val="0"/>
        <w:autoSpaceDN w:val="0"/>
        <w:adjustRightInd w:val="0"/>
        <w:spacing w:line="240" w:lineRule="exact"/>
        <w:ind w:right="4676"/>
        <w:rPr>
          <w:rFonts w:eastAsia="Calibri"/>
          <w:szCs w:val="28"/>
        </w:rPr>
      </w:pPr>
      <w:r>
        <w:rPr>
          <w:rFonts w:eastAsia="Calibri"/>
          <w:szCs w:val="28"/>
        </w:rPr>
        <w:t>Российской Федерации предусмотрена</w:t>
      </w:r>
    </w:p>
    <w:p w:rsidR="00EF2ECA" w:rsidRDefault="00EF2ECA" w:rsidP="002335C6">
      <w:pPr>
        <w:autoSpaceDE w:val="0"/>
        <w:autoSpaceDN w:val="0"/>
        <w:adjustRightInd w:val="0"/>
        <w:spacing w:line="240" w:lineRule="exact"/>
        <w:ind w:right="4676"/>
        <w:rPr>
          <w:rFonts w:eastAsia="Calibri"/>
          <w:szCs w:val="28"/>
        </w:rPr>
      </w:pPr>
      <w:r>
        <w:rPr>
          <w:rFonts w:eastAsia="Calibri"/>
          <w:szCs w:val="28"/>
        </w:rPr>
        <w:t xml:space="preserve">уголовная ответственность за </w:t>
      </w:r>
    </w:p>
    <w:p w:rsidR="00A86BAB" w:rsidRPr="002335C6" w:rsidRDefault="00EF2ECA" w:rsidP="002335C6">
      <w:pPr>
        <w:autoSpaceDE w:val="0"/>
        <w:autoSpaceDN w:val="0"/>
        <w:adjustRightInd w:val="0"/>
        <w:spacing w:line="240" w:lineRule="exact"/>
        <w:ind w:right="4676"/>
        <w:rPr>
          <w:rFonts w:eastAsia="Calibri"/>
          <w:szCs w:val="28"/>
        </w:rPr>
      </w:pPr>
      <w:r>
        <w:rPr>
          <w:rFonts w:eastAsia="Calibri"/>
          <w:szCs w:val="28"/>
        </w:rPr>
        <w:t>совершение диверсии</w:t>
      </w:r>
      <w:r w:rsidR="002034FE">
        <w:rPr>
          <w:rFonts w:eastAsia="Calibri"/>
          <w:szCs w:val="28"/>
        </w:rPr>
        <w:t xml:space="preserve">  </w:t>
      </w:r>
      <w:r w:rsidR="00223FCF">
        <w:rPr>
          <w:rFonts w:eastAsia="Calibri"/>
          <w:szCs w:val="28"/>
        </w:rPr>
        <w:t xml:space="preserve"> </w:t>
      </w:r>
      <w:r w:rsidR="00A86BAB">
        <w:rPr>
          <w:rFonts w:eastAsia="Calibri"/>
          <w:szCs w:val="28"/>
        </w:rPr>
        <w:t xml:space="preserve"> </w:t>
      </w:r>
    </w:p>
    <w:p w:rsidR="00D27731" w:rsidRPr="00D27731" w:rsidRDefault="00D27731" w:rsidP="00D27731">
      <w:pPr>
        <w:ind w:left="57" w:right="100" w:firstLine="567"/>
        <w:jc w:val="both"/>
        <w:rPr>
          <w:szCs w:val="28"/>
        </w:rPr>
      </w:pPr>
    </w:p>
    <w:p w:rsidR="002034FE" w:rsidRDefault="00EF2ECA" w:rsidP="00746243">
      <w:pPr>
        <w:ind w:right="102" w:firstLine="709"/>
        <w:jc w:val="both"/>
        <w:rPr>
          <w:szCs w:val="28"/>
        </w:rPr>
      </w:pPr>
      <w:r>
        <w:rPr>
          <w:szCs w:val="28"/>
        </w:rPr>
        <w:t>Под совершением диверсии предусматривается совершение взрыва, поджога и иных действий, направленных для разрушения того или иного объекта, таких как: устройство обвалов, катастроф, затоплений.</w:t>
      </w:r>
    </w:p>
    <w:p w:rsidR="00EF2ECA" w:rsidRDefault="00EF2ECA" w:rsidP="00746243">
      <w:pPr>
        <w:ind w:right="102" w:firstLine="709"/>
        <w:jc w:val="both"/>
        <w:rPr>
          <w:szCs w:val="28"/>
        </w:rPr>
      </w:pPr>
      <w:r>
        <w:rPr>
          <w:szCs w:val="28"/>
        </w:rPr>
        <w:t>В первую очередь, объектами диверсии становятся: военные объекты, объекты энергетики, оборонной промышленности и транспорта. Намерением совершения диверсии является подрыв экономической безопасности и обороноспособности Российской Федерации. Именно этим диверсия и отличается от распространенного в наше время другого, не менее серьезного преступления, такого как терроризм, ответственность за нарушения которого предусмотрена ст.205 УК РФ.</w:t>
      </w:r>
    </w:p>
    <w:p w:rsidR="00EF2ECA" w:rsidRDefault="00EF2ECA" w:rsidP="00EF2ECA">
      <w:pPr>
        <w:ind w:right="102" w:firstLine="709"/>
        <w:jc w:val="both"/>
        <w:rPr>
          <w:szCs w:val="28"/>
        </w:rPr>
      </w:pPr>
      <w:r>
        <w:rPr>
          <w:szCs w:val="28"/>
        </w:rPr>
        <w:t>За совершение диверсии гражданином Российской Федерации по заданию иностранной разведки или иностранной организации квалифицируется по совокупности с государственной изменой по ст.ст.25 и 281 УК РФ. Наказанием за совершение диверсии является лишение свободы на срок от десяти до двадцати лет. В случае же совершения того же преступления группой лиц, либо повлекшее причинение значительного ущерба, либо наступление иных тяжких последствий, наказываются лишением свободы на срок от двенадцати до двадцати лет. За совершение подобного рода деяний, если они повлекли умышленное причинение смерти человеку, предусмотрено наказание в виде лишения свободы на срок от пятнадцати до двадцати лет или пожизненное лишение свободы.</w:t>
      </w:r>
      <w:bookmarkStart w:id="0" w:name="_GoBack"/>
      <w:bookmarkEnd w:id="0"/>
    </w:p>
    <w:p w:rsidR="002034FE" w:rsidRPr="00746243" w:rsidRDefault="002034FE" w:rsidP="00746243">
      <w:pPr>
        <w:ind w:right="102" w:firstLine="709"/>
        <w:jc w:val="both"/>
        <w:rPr>
          <w:szCs w:val="28"/>
        </w:rPr>
      </w:pPr>
    </w:p>
    <w:p w:rsidR="002335C6" w:rsidRDefault="002335C6" w:rsidP="002335C6">
      <w:pPr>
        <w:widowControl w:val="0"/>
        <w:autoSpaceDE w:val="0"/>
        <w:autoSpaceDN w:val="0"/>
        <w:adjustRightInd w:val="0"/>
        <w:spacing w:line="240" w:lineRule="exact"/>
        <w:rPr>
          <w:rFonts w:eastAsia="Calibri"/>
          <w:szCs w:val="28"/>
        </w:rPr>
      </w:pPr>
    </w:p>
    <w:p w:rsidR="002335C6" w:rsidRPr="002335C6" w:rsidRDefault="002335C6" w:rsidP="002335C6">
      <w:pPr>
        <w:widowControl w:val="0"/>
        <w:autoSpaceDE w:val="0"/>
        <w:autoSpaceDN w:val="0"/>
        <w:adjustRightInd w:val="0"/>
        <w:spacing w:line="240" w:lineRule="exact"/>
        <w:rPr>
          <w:rFonts w:eastAsia="Calibri"/>
          <w:szCs w:val="28"/>
        </w:rPr>
      </w:pPr>
      <w:r w:rsidRPr="002335C6">
        <w:rPr>
          <w:rFonts w:eastAsia="Calibri"/>
          <w:szCs w:val="28"/>
        </w:rPr>
        <w:t xml:space="preserve">Заместитель прокурора района                                                        </w:t>
      </w:r>
    </w:p>
    <w:p w:rsidR="002335C6" w:rsidRDefault="002335C6" w:rsidP="002335C6">
      <w:pPr>
        <w:spacing w:line="240" w:lineRule="exact"/>
        <w:ind w:right="102"/>
        <w:jc w:val="both"/>
        <w:rPr>
          <w:rFonts w:eastAsia="Calibri"/>
          <w:szCs w:val="28"/>
        </w:rPr>
      </w:pPr>
    </w:p>
    <w:p w:rsidR="002335C6" w:rsidRDefault="002335C6" w:rsidP="002335C6">
      <w:pPr>
        <w:ind w:right="100"/>
        <w:jc w:val="both"/>
        <w:rPr>
          <w:szCs w:val="28"/>
        </w:rPr>
      </w:pPr>
      <w:r w:rsidRPr="002335C6">
        <w:rPr>
          <w:rFonts w:eastAsia="Calibri"/>
          <w:szCs w:val="28"/>
        </w:rPr>
        <w:t>советник юстиции                                                                      П.Ю. Моржеухин</w:t>
      </w:r>
    </w:p>
    <w:p w:rsidR="002F15B5" w:rsidRDefault="002F15B5" w:rsidP="00DC6B18">
      <w:pPr>
        <w:ind w:right="-102" w:firstLine="567"/>
        <w:jc w:val="both"/>
      </w:pPr>
    </w:p>
    <w:p w:rsidR="0049373C" w:rsidRDefault="0049373C" w:rsidP="00DC6B18">
      <w:pPr>
        <w:ind w:right="-102" w:firstLine="567"/>
        <w:jc w:val="both"/>
      </w:pPr>
    </w:p>
    <w:sectPr w:rsidR="0049373C" w:rsidSect="00746243">
      <w:headerReference w:type="even" r:id="rId8"/>
      <w:pgSz w:w="11907" w:h="16840" w:code="9"/>
      <w:pgMar w:top="851" w:right="850" w:bottom="284" w:left="1588"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7ABA" w:rsidRDefault="008D7ABA">
      <w:r>
        <w:separator/>
      </w:r>
    </w:p>
    <w:p w:rsidR="008D7ABA" w:rsidRDefault="008D7ABA"/>
  </w:endnote>
  <w:endnote w:type="continuationSeparator" w:id="0">
    <w:p w:rsidR="008D7ABA" w:rsidRDefault="008D7ABA">
      <w:r>
        <w:continuationSeparator/>
      </w:r>
    </w:p>
    <w:p w:rsidR="008D7ABA" w:rsidRDefault="008D7A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7ABA" w:rsidRDefault="008D7ABA">
      <w:r>
        <w:separator/>
      </w:r>
    </w:p>
    <w:p w:rsidR="008D7ABA" w:rsidRDefault="008D7ABA"/>
  </w:footnote>
  <w:footnote w:type="continuationSeparator" w:id="0">
    <w:p w:rsidR="008D7ABA" w:rsidRDefault="008D7ABA">
      <w:r>
        <w:continuationSeparator/>
      </w:r>
    </w:p>
    <w:p w:rsidR="008D7ABA" w:rsidRDefault="008D7A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1C8" w:rsidRDefault="003B61C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3B61C8" w:rsidRDefault="003B61C8">
    <w:pPr>
      <w:pStyle w:val="a3"/>
    </w:pPr>
  </w:p>
  <w:p w:rsidR="00031D73" w:rsidRDefault="00031D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46AE5"/>
    <w:multiLevelType w:val="hybridMultilevel"/>
    <w:tmpl w:val="84CC1E66"/>
    <w:lvl w:ilvl="0" w:tplc="EF449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F0F0253"/>
    <w:multiLevelType w:val="hybridMultilevel"/>
    <w:tmpl w:val="782A4AD8"/>
    <w:lvl w:ilvl="0" w:tplc="83408D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8391EB6"/>
    <w:multiLevelType w:val="hybridMultilevel"/>
    <w:tmpl w:val="32600890"/>
    <w:lvl w:ilvl="0" w:tplc="570606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EAA1F53"/>
    <w:multiLevelType w:val="hybridMultilevel"/>
    <w:tmpl w:val="B29A2A5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75EC202F"/>
    <w:multiLevelType w:val="hybridMultilevel"/>
    <w:tmpl w:val="B6BCE024"/>
    <w:lvl w:ilvl="0" w:tplc="9DC2B720">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304"/>
    <w:rsid w:val="000024B5"/>
    <w:rsid w:val="00003670"/>
    <w:rsid w:val="000046CC"/>
    <w:rsid w:val="00010739"/>
    <w:rsid w:val="00014983"/>
    <w:rsid w:val="0001650F"/>
    <w:rsid w:val="00020BCC"/>
    <w:rsid w:val="00025FC7"/>
    <w:rsid w:val="00031D73"/>
    <w:rsid w:val="0003346D"/>
    <w:rsid w:val="00040236"/>
    <w:rsid w:val="00045260"/>
    <w:rsid w:val="00050577"/>
    <w:rsid w:val="00051A75"/>
    <w:rsid w:val="00054B18"/>
    <w:rsid w:val="00056BD3"/>
    <w:rsid w:val="000578FB"/>
    <w:rsid w:val="00063089"/>
    <w:rsid w:val="00067764"/>
    <w:rsid w:val="00073044"/>
    <w:rsid w:val="0007579F"/>
    <w:rsid w:val="00077397"/>
    <w:rsid w:val="00087D27"/>
    <w:rsid w:val="00093628"/>
    <w:rsid w:val="00096748"/>
    <w:rsid w:val="000A0956"/>
    <w:rsid w:val="000A2971"/>
    <w:rsid w:val="000C36FB"/>
    <w:rsid w:val="000E0DEA"/>
    <w:rsid w:val="000E6E76"/>
    <w:rsid w:val="000F5408"/>
    <w:rsid w:val="000F7DF7"/>
    <w:rsid w:val="0010164F"/>
    <w:rsid w:val="00105A72"/>
    <w:rsid w:val="00114FC3"/>
    <w:rsid w:val="001162AC"/>
    <w:rsid w:val="00116B87"/>
    <w:rsid w:val="00120C79"/>
    <w:rsid w:val="00132F14"/>
    <w:rsid w:val="00133611"/>
    <w:rsid w:val="001362C5"/>
    <w:rsid w:val="001434E1"/>
    <w:rsid w:val="00147E36"/>
    <w:rsid w:val="0015068D"/>
    <w:rsid w:val="001524B6"/>
    <w:rsid w:val="00153F8E"/>
    <w:rsid w:val="0015540D"/>
    <w:rsid w:val="00160029"/>
    <w:rsid w:val="001641BF"/>
    <w:rsid w:val="00170365"/>
    <w:rsid w:val="00177F5C"/>
    <w:rsid w:val="00183F37"/>
    <w:rsid w:val="00193BC4"/>
    <w:rsid w:val="0019566F"/>
    <w:rsid w:val="0019773B"/>
    <w:rsid w:val="001A3346"/>
    <w:rsid w:val="001B4454"/>
    <w:rsid w:val="001C0E11"/>
    <w:rsid w:val="001C12CD"/>
    <w:rsid w:val="001C2D46"/>
    <w:rsid w:val="001C2F23"/>
    <w:rsid w:val="001C4A30"/>
    <w:rsid w:val="001D24DF"/>
    <w:rsid w:val="001D69F2"/>
    <w:rsid w:val="001E57EF"/>
    <w:rsid w:val="001F01CC"/>
    <w:rsid w:val="001F373E"/>
    <w:rsid w:val="001F653F"/>
    <w:rsid w:val="0020004F"/>
    <w:rsid w:val="0020056A"/>
    <w:rsid w:val="00202ABA"/>
    <w:rsid w:val="00202BAB"/>
    <w:rsid w:val="002034FE"/>
    <w:rsid w:val="002104BC"/>
    <w:rsid w:val="00212A58"/>
    <w:rsid w:val="00217E12"/>
    <w:rsid w:val="00223FCF"/>
    <w:rsid w:val="002271CE"/>
    <w:rsid w:val="00230C08"/>
    <w:rsid w:val="002335C6"/>
    <w:rsid w:val="0023665A"/>
    <w:rsid w:val="00236F24"/>
    <w:rsid w:val="002378C2"/>
    <w:rsid w:val="002436E7"/>
    <w:rsid w:val="00247DD2"/>
    <w:rsid w:val="002550C9"/>
    <w:rsid w:val="002557AC"/>
    <w:rsid w:val="00255E90"/>
    <w:rsid w:val="002629C3"/>
    <w:rsid w:val="00264369"/>
    <w:rsid w:val="00264AC3"/>
    <w:rsid w:val="00267CFF"/>
    <w:rsid w:val="002717ED"/>
    <w:rsid w:val="002838D1"/>
    <w:rsid w:val="002841FD"/>
    <w:rsid w:val="00286CD9"/>
    <w:rsid w:val="00292EE0"/>
    <w:rsid w:val="00294281"/>
    <w:rsid w:val="002A2CED"/>
    <w:rsid w:val="002A580B"/>
    <w:rsid w:val="002A59B1"/>
    <w:rsid w:val="002A7F7D"/>
    <w:rsid w:val="002D2A91"/>
    <w:rsid w:val="002D73B9"/>
    <w:rsid w:val="002D7647"/>
    <w:rsid w:val="002F15B5"/>
    <w:rsid w:val="003009B3"/>
    <w:rsid w:val="00305BFC"/>
    <w:rsid w:val="00311457"/>
    <w:rsid w:val="0031226C"/>
    <w:rsid w:val="00321A8E"/>
    <w:rsid w:val="00323322"/>
    <w:rsid w:val="00323468"/>
    <w:rsid w:val="003316EB"/>
    <w:rsid w:val="00334C9F"/>
    <w:rsid w:val="00334E51"/>
    <w:rsid w:val="0034583E"/>
    <w:rsid w:val="00347412"/>
    <w:rsid w:val="003529AD"/>
    <w:rsid w:val="003539ED"/>
    <w:rsid w:val="00354A31"/>
    <w:rsid w:val="00356FC5"/>
    <w:rsid w:val="0038002E"/>
    <w:rsid w:val="00384DAA"/>
    <w:rsid w:val="003A6742"/>
    <w:rsid w:val="003A7995"/>
    <w:rsid w:val="003B1331"/>
    <w:rsid w:val="003B314E"/>
    <w:rsid w:val="003B4577"/>
    <w:rsid w:val="003B61C8"/>
    <w:rsid w:val="003C42E5"/>
    <w:rsid w:val="003C5E76"/>
    <w:rsid w:val="003C7F5C"/>
    <w:rsid w:val="003D48EE"/>
    <w:rsid w:val="003E10AB"/>
    <w:rsid w:val="003E781C"/>
    <w:rsid w:val="003F1F04"/>
    <w:rsid w:val="003F37C1"/>
    <w:rsid w:val="004150B1"/>
    <w:rsid w:val="0042407D"/>
    <w:rsid w:val="00436063"/>
    <w:rsid w:val="004438C2"/>
    <w:rsid w:val="00443D41"/>
    <w:rsid w:val="0044435D"/>
    <w:rsid w:val="00444DA7"/>
    <w:rsid w:val="00454B57"/>
    <w:rsid w:val="0046257E"/>
    <w:rsid w:val="00462D39"/>
    <w:rsid w:val="004714EA"/>
    <w:rsid w:val="004809A2"/>
    <w:rsid w:val="00485556"/>
    <w:rsid w:val="00486A0B"/>
    <w:rsid w:val="00486DF3"/>
    <w:rsid w:val="0049373C"/>
    <w:rsid w:val="004A6E74"/>
    <w:rsid w:val="004B304F"/>
    <w:rsid w:val="004C7146"/>
    <w:rsid w:val="004D0F80"/>
    <w:rsid w:val="004D2968"/>
    <w:rsid w:val="004E056B"/>
    <w:rsid w:val="004E3438"/>
    <w:rsid w:val="005005BC"/>
    <w:rsid w:val="005030CD"/>
    <w:rsid w:val="00517566"/>
    <w:rsid w:val="005175F1"/>
    <w:rsid w:val="00517BD5"/>
    <w:rsid w:val="0052132E"/>
    <w:rsid w:val="00526A60"/>
    <w:rsid w:val="00527151"/>
    <w:rsid w:val="005344A4"/>
    <w:rsid w:val="00536309"/>
    <w:rsid w:val="00544411"/>
    <w:rsid w:val="005445DA"/>
    <w:rsid w:val="005516D3"/>
    <w:rsid w:val="0055306B"/>
    <w:rsid w:val="005570B9"/>
    <w:rsid w:val="00572603"/>
    <w:rsid w:val="0057557C"/>
    <w:rsid w:val="00575F07"/>
    <w:rsid w:val="005803D6"/>
    <w:rsid w:val="005807DE"/>
    <w:rsid w:val="00586E72"/>
    <w:rsid w:val="0059778F"/>
    <w:rsid w:val="005C0640"/>
    <w:rsid w:val="005C4174"/>
    <w:rsid w:val="005D3916"/>
    <w:rsid w:val="005E4E28"/>
    <w:rsid w:val="005F04C1"/>
    <w:rsid w:val="005F274B"/>
    <w:rsid w:val="005F6927"/>
    <w:rsid w:val="00604213"/>
    <w:rsid w:val="0060426B"/>
    <w:rsid w:val="00607855"/>
    <w:rsid w:val="006108CC"/>
    <w:rsid w:val="00611D08"/>
    <w:rsid w:val="0061264B"/>
    <w:rsid w:val="00612E3A"/>
    <w:rsid w:val="006241D5"/>
    <w:rsid w:val="00627824"/>
    <w:rsid w:val="006335E0"/>
    <w:rsid w:val="0063464F"/>
    <w:rsid w:val="00643ACE"/>
    <w:rsid w:val="006445A5"/>
    <w:rsid w:val="006456FE"/>
    <w:rsid w:val="0064639D"/>
    <w:rsid w:val="00653E72"/>
    <w:rsid w:val="00655401"/>
    <w:rsid w:val="00680910"/>
    <w:rsid w:val="00680BBC"/>
    <w:rsid w:val="00686473"/>
    <w:rsid w:val="006963C0"/>
    <w:rsid w:val="00697198"/>
    <w:rsid w:val="006A2BCD"/>
    <w:rsid w:val="006A548C"/>
    <w:rsid w:val="006A582F"/>
    <w:rsid w:val="006A5878"/>
    <w:rsid w:val="006A7473"/>
    <w:rsid w:val="006B4B47"/>
    <w:rsid w:val="006C7C75"/>
    <w:rsid w:val="006D13C0"/>
    <w:rsid w:val="006D2420"/>
    <w:rsid w:val="006D5270"/>
    <w:rsid w:val="006F0BFE"/>
    <w:rsid w:val="00715A04"/>
    <w:rsid w:val="0071655E"/>
    <w:rsid w:val="00717966"/>
    <w:rsid w:val="00721CAB"/>
    <w:rsid w:val="007221E5"/>
    <w:rsid w:val="00725068"/>
    <w:rsid w:val="00734648"/>
    <w:rsid w:val="007372A3"/>
    <w:rsid w:val="00746243"/>
    <w:rsid w:val="00746536"/>
    <w:rsid w:val="0074723F"/>
    <w:rsid w:val="00752945"/>
    <w:rsid w:val="0075768C"/>
    <w:rsid w:val="007578C4"/>
    <w:rsid w:val="00766823"/>
    <w:rsid w:val="007671C8"/>
    <w:rsid w:val="00771613"/>
    <w:rsid w:val="00772F77"/>
    <w:rsid w:val="00774C76"/>
    <w:rsid w:val="00782BB8"/>
    <w:rsid w:val="00785F85"/>
    <w:rsid w:val="00791B70"/>
    <w:rsid w:val="00792A6E"/>
    <w:rsid w:val="007A536B"/>
    <w:rsid w:val="007A6304"/>
    <w:rsid w:val="007B1EAD"/>
    <w:rsid w:val="007D1810"/>
    <w:rsid w:val="007F6CD5"/>
    <w:rsid w:val="00800AE7"/>
    <w:rsid w:val="0080182D"/>
    <w:rsid w:val="008066FB"/>
    <w:rsid w:val="00817ADE"/>
    <w:rsid w:val="00824380"/>
    <w:rsid w:val="00824E20"/>
    <w:rsid w:val="00826A02"/>
    <w:rsid w:val="0086520A"/>
    <w:rsid w:val="008727E7"/>
    <w:rsid w:val="00873A6F"/>
    <w:rsid w:val="008802CE"/>
    <w:rsid w:val="0088416C"/>
    <w:rsid w:val="00895257"/>
    <w:rsid w:val="00897DD8"/>
    <w:rsid w:val="008B0AF3"/>
    <w:rsid w:val="008B0B7A"/>
    <w:rsid w:val="008C36EE"/>
    <w:rsid w:val="008C4ABA"/>
    <w:rsid w:val="008D0820"/>
    <w:rsid w:val="008D5E08"/>
    <w:rsid w:val="008D6EA5"/>
    <w:rsid w:val="008D79A2"/>
    <w:rsid w:val="008D7ABA"/>
    <w:rsid w:val="008F0F2F"/>
    <w:rsid w:val="008F1F87"/>
    <w:rsid w:val="008F6DF3"/>
    <w:rsid w:val="0090381D"/>
    <w:rsid w:val="009124C7"/>
    <w:rsid w:val="00912AF7"/>
    <w:rsid w:val="0092247A"/>
    <w:rsid w:val="0092280D"/>
    <w:rsid w:val="00922C54"/>
    <w:rsid w:val="0093040E"/>
    <w:rsid w:val="009476C6"/>
    <w:rsid w:val="0095443A"/>
    <w:rsid w:val="00956B86"/>
    <w:rsid w:val="0097117E"/>
    <w:rsid w:val="00973EFE"/>
    <w:rsid w:val="0098009A"/>
    <w:rsid w:val="00986412"/>
    <w:rsid w:val="00986C5F"/>
    <w:rsid w:val="00992D3E"/>
    <w:rsid w:val="00995C3B"/>
    <w:rsid w:val="009966DC"/>
    <w:rsid w:val="009B222C"/>
    <w:rsid w:val="009B25E0"/>
    <w:rsid w:val="009B3A15"/>
    <w:rsid w:val="009B6C9B"/>
    <w:rsid w:val="009B7044"/>
    <w:rsid w:val="009E689D"/>
    <w:rsid w:val="009E6C2E"/>
    <w:rsid w:val="009F16C4"/>
    <w:rsid w:val="009F32C5"/>
    <w:rsid w:val="009F644A"/>
    <w:rsid w:val="009F7058"/>
    <w:rsid w:val="00A043CA"/>
    <w:rsid w:val="00A122B6"/>
    <w:rsid w:val="00A143F5"/>
    <w:rsid w:val="00A1475D"/>
    <w:rsid w:val="00A22BCB"/>
    <w:rsid w:val="00A2432E"/>
    <w:rsid w:val="00A31859"/>
    <w:rsid w:val="00A35C17"/>
    <w:rsid w:val="00A3759A"/>
    <w:rsid w:val="00A50D7C"/>
    <w:rsid w:val="00A55177"/>
    <w:rsid w:val="00A645AB"/>
    <w:rsid w:val="00A71894"/>
    <w:rsid w:val="00A757E1"/>
    <w:rsid w:val="00A86BAB"/>
    <w:rsid w:val="00AA2707"/>
    <w:rsid w:val="00AA3400"/>
    <w:rsid w:val="00AA415C"/>
    <w:rsid w:val="00AB231C"/>
    <w:rsid w:val="00AB34D4"/>
    <w:rsid w:val="00AD0536"/>
    <w:rsid w:val="00AD0AD2"/>
    <w:rsid w:val="00AD0BB7"/>
    <w:rsid w:val="00AD4A73"/>
    <w:rsid w:val="00AD7A2B"/>
    <w:rsid w:val="00AE75B8"/>
    <w:rsid w:val="00AF2098"/>
    <w:rsid w:val="00AF5D60"/>
    <w:rsid w:val="00B14976"/>
    <w:rsid w:val="00B17908"/>
    <w:rsid w:val="00B24E85"/>
    <w:rsid w:val="00B27164"/>
    <w:rsid w:val="00B34CBF"/>
    <w:rsid w:val="00B3542A"/>
    <w:rsid w:val="00B54EF9"/>
    <w:rsid w:val="00B637F4"/>
    <w:rsid w:val="00B6729E"/>
    <w:rsid w:val="00B81570"/>
    <w:rsid w:val="00B82BAC"/>
    <w:rsid w:val="00B86BC0"/>
    <w:rsid w:val="00B92846"/>
    <w:rsid w:val="00B94607"/>
    <w:rsid w:val="00B94E68"/>
    <w:rsid w:val="00B95989"/>
    <w:rsid w:val="00BA38AB"/>
    <w:rsid w:val="00BA5777"/>
    <w:rsid w:val="00BC5A07"/>
    <w:rsid w:val="00BD50F9"/>
    <w:rsid w:val="00BE0C0E"/>
    <w:rsid w:val="00BE46B4"/>
    <w:rsid w:val="00BE7110"/>
    <w:rsid w:val="00C03B6F"/>
    <w:rsid w:val="00C04E23"/>
    <w:rsid w:val="00C12345"/>
    <w:rsid w:val="00C1614A"/>
    <w:rsid w:val="00C20C2C"/>
    <w:rsid w:val="00C21180"/>
    <w:rsid w:val="00C242AA"/>
    <w:rsid w:val="00C33752"/>
    <w:rsid w:val="00C413B9"/>
    <w:rsid w:val="00C47B50"/>
    <w:rsid w:val="00C51B67"/>
    <w:rsid w:val="00C63BD2"/>
    <w:rsid w:val="00C76860"/>
    <w:rsid w:val="00C76E22"/>
    <w:rsid w:val="00C8066D"/>
    <w:rsid w:val="00C857C4"/>
    <w:rsid w:val="00C8651C"/>
    <w:rsid w:val="00C87135"/>
    <w:rsid w:val="00CA2D18"/>
    <w:rsid w:val="00CB7847"/>
    <w:rsid w:val="00CD4280"/>
    <w:rsid w:val="00CD6B8B"/>
    <w:rsid w:val="00CD70BF"/>
    <w:rsid w:val="00D21782"/>
    <w:rsid w:val="00D26CF0"/>
    <w:rsid w:val="00D27731"/>
    <w:rsid w:val="00D33146"/>
    <w:rsid w:val="00D34B39"/>
    <w:rsid w:val="00D40C2B"/>
    <w:rsid w:val="00D41343"/>
    <w:rsid w:val="00D4165C"/>
    <w:rsid w:val="00D435DD"/>
    <w:rsid w:val="00D57CAD"/>
    <w:rsid w:val="00D67898"/>
    <w:rsid w:val="00D91715"/>
    <w:rsid w:val="00D93B9C"/>
    <w:rsid w:val="00DA0D2A"/>
    <w:rsid w:val="00DA40FD"/>
    <w:rsid w:val="00DA469C"/>
    <w:rsid w:val="00DB1D52"/>
    <w:rsid w:val="00DB5A5E"/>
    <w:rsid w:val="00DB62F8"/>
    <w:rsid w:val="00DC0540"/>
    <w:rsid w:val="00DC27CA"/>
    <w:rsid w:val="00DC2A36"/>
    <w:rsid w:val="00DC50D1"/>
    <w:rsid w:val="00DC67D8"/>
    <w:rsid w:val="00DC6B18"/>
    <w:rsid w:val="00DC7D77"/>
    <w:rsid w:val="00DD0CAB"/>
    <w:rsid w:val="00DD5CB5"/>
    <w:rsid w:val="00DE4DBB"/>
    <w:rsid w:val="00DE6A9A"/>
    <w:rsid w:val="00DF5C30"/>
    <w:rsid w:val="00E022D0"/>
    <w:rsid w:val="00E057E3"/>
    <w:rsid w:val="00E057FF"/>
    <w:rsid w:val="00E131E9"/>
    <w:rsid w:val="00E219E1"/>
    <w:rsid w:val="00E24746"/>
    <w:rsid w:val="00E24BED"/>
    <w:rsid w:val="00E2727A"/>
    <w:rsid w:val="00E31671"/>
    <w:rsid w:val="00E343E9"/>
    <w:rsid w:val="00E427F4"/>
    <w:rsid w:val="00E4281A"/>
    <w:rsid w:val="00E516F4"/>
    <w:rsid w:val="00E53BA4"/>
    <w:rsid w:val="00E5689E"/>
    <w:rsid w:val="00E6060C"/>
    <w:rsid w:val="00E76ADE"/>
    <w:rsid w:val="00E77AC4"/>
    <w:rsid w:val="00E808F7"/>
    <w:rsid w:val="00E83D00"/>
    <w:rsid w:val="00E91096"/>
    <w:rsid w:val="00E937ED"/>
    <w:rsid w:val="00E9389B"/>
    <w:rsid w:val="00EA7A8B"/>
    <w:rsid w:val="00EC1861"/>
    <w:rsid w:val="00EC702F"/>
    <w:rsid w:val="00EC7AD4"/>
    <w:rsid w:val="00ED3467"/>
    <w:rsid w:val="00EE25AA"/>
    <w:rsid w:val="00EE31A8"/>
    <w:rsid w:val="00EF2ECA"/>
    <w:rsid w:val="00EF3137"/>
    <w:rsid w:val="00EF6726"/>
    <w:rsid w:val="00F0585D"/>
    <w:rsid w:val="00F123D2"/>
    <w:rsid w:val="00F14817"/>
    <w:rsid w:val="00F20D56"/>
    <w:rsid w:val="00F27551"/>
    <w:rsid w:val="00F34020"/>
    <w:rsid w:val="00F37DE2"/>
    <w:rsid w:val="00F4310F"/>
    <w:rsid w:val="00F51B35"/>
    <w:rsid w:val="00F51C60"/>
    <w:rsid w:val="00F52B73"/>
    <w:rsid w:val="00F76BB6"/>
    <w:rsid w:val="00F77B9D"/>
    <w:rsid w:val="00F9174B"/>
    <w:rsid w:val="00F9443D"/>
    <w:rsid w:val="00FA732E"/>
    <w:rsid w:val="00FD0B85"/>
    <w:rsid w:val="00FE3922"/>
    <w:rsid w:val="00FE574C"/>
    <w:rsid w:val="00FF6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0A7DEB"/>
  <w15:docId w15:val="{C6B9A354-2235-476E-9D16-AF6E1A90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8"/>
    </w:rPr>
  </w:style>
  <w:style w:type="paragraph" w:styleId="2">
    <w:name w:val="heading 2"/>
    <w:basedOn w:val="a"/>
    <w:next w:val="a"/>
    <w:link w:val="20"/>
    <w:qFormat/>
    <w:rsid w:val="0095443A"/>
    <w:pPr>
      <w:keepNext/>
      <w:ind w:right="1418"/>
      <w:jc w:val="center"/>
      <w:outlineLvl w:val="1"/>
    </w:pPr>
    <w:rPr>
      <w:b/>
      <w:bCs/>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styleId="a5">
    <w:name w:val="page number"/>
    <w:basedOn w:val="a0"/>
  </w:style>
  <w:style w:type="character" w:styleId="a6">
    <w:name w:val="Hyperlink"/>
    <w:rsid w:val="007A6304"/>
    <w:rPr>
      <w:color w:val="0000FF"/>
      <w:u w:val="single"/>
    </w:rPr>
  </w:style>
  <w:style w:type="paragraph" w:styleId="a7">
    <w:name w:val="Normal (Web)"/>
    <w:basedOn w:val="a"/>
    <w:rsid w:val="00486DF3"/>
    <w:pPr>
      <w:spacing w:before="100" w:beforeAutospacing="1" w:after="100" w:afterAutospacing="1"/>
    </w:pPr>
    <w:rPr>
      <w:sz w:val="24"/>
      <w:szCs w:val="24"/>
    </w:rPr>
  </w:style>
  <w:style w:type="character" w:styleId="a8">
    <w:name w:val="Strong"/>
    <w:qFormat/>
    <w:rsid w:val="00486DF3"/>
    <w:rPr>
      <w:b/>
      <w:bCs/>
    </w:rPr>
  </w:style>
  <w:style w:type="paragraph" w:styleId="a9">
    <w:name w:val="Balloon Text"/>
    <w:basedOn w:val="a"/>
    <w:semiHidden/>
    <w:rsid w:val="00992D3E"/>
    <w:rPr>
      <w:rFonts w:ascii="Tahoma" w:hAnsi="Tahoma" w:cs="Tahoma"/>
      <w:sz w:val="16"/>
      <w:szCs w:val="16"/>
    </w:rPr>
  </w:style>
  <w:style w:type="paragraph" w:styleId="aa">
    <w:name w:val="Title"/>
    <w:basedOn w:val="a"/>
    <w:qFormat/>
    <w:rsid w:val="00264AC3"/>
    <w:pPr>
      <w:spacing w:before="120"/>
      <w:ind w:firstLine="142"/>
      <w:jc w:val="center"/>
    </w:pPr>
    <w:rPr>
      <w:b/>
      <w:sz w:val="26"/>
      <w:lang w:val="en-US"/>
    </w:rPr>
  </w:style>
  <w:style w:type="character" w:customStyle="1" w:styleId="20">
    <w:name w:val="Заголовок 2 Знак"/>
    <w:link w:val="2"/>
    <w:rsid w:val="0095443A"/>
    <w:rPr>
      <w:b/>
      <w:bCs/>
    </w:rPr>
  </w:style>
  <w:style w:type="table" w:styleId="ab">
    <w:name w:val="Table Grid"/>
    <w:basedOn w:val="a1"/>
    <w:rsid w:val="00A35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rsid w:val="00E6060C"/>
    <w:rPr>
      <w:sz w:val="20"/>
    </w:rPr>
  </w:style>
  <w:style w:type="character" w:customStyle="1" w:styleId="ad">
    <w:name w:val="Текст сноски Знак"/>
    <w:basedOn w:val="a0"/>
    <w:link w:val="ac"/>
    <w:rsid w:val="00E6060C"/>
  </w:style>
  <w:style w:type="paragraph" w:styleId="ae">
    <w:name w:val="footer"/>
    <w:basedOn w:val="a"/>
    <w:link w:val="af"/>
    <w:rsid w:val="008802CE"/>
    <w:pPr>
      <w:tabs>
        <w:tab w:val="center" w:pos="4677"/>
        <w:tab w:val="right" w:pos="9355"/>
      </w:tabs>
    </w:pPr>
  </w:style>
  <w:style w:type="character" w:customStyle="1" w:styleId="af">
    <w:name w:val="Нижний колонтитул Знак"/>
    <w:link w:val="ae"/>
    <w:rsid w:val="008802CE"/>
    <w:rPr>
      <w:sz w:val="28"/>
    </w:rPr>
  </w:style>
  <w:style w:type="character" w:customStyle="1" w:styleId="a4">
    <w:name w:val="Верхний колонтитул Знак"/>
    <w:link w:val="a3"/>
    <w:uiPriority w:val="99"/>
    <w:rsid w:val="008B0AF3"/>
    <w:rPr>
      <w:sz w:val="28"/>
    </w:rPr>
  </w:style>
  <w:style w:type="paragraph" w:styleId="af0">
    <w:name w:val="Body Text Indent"/>
    <w:basedOn w:val="a"/>
    <w:link w:val="af1"/>
    <w:uiPriority w:val="99"/>
    <w:rsid w:val="003B314E"/>
    <w:pPr>
      <w:ind w:firstLine="737"/>
      <w:jc w:val="both"/>
    </w:pPr>
    <w:rPr>
      <w:b/>
      <w:bCs/>
      <w:szCs w:val="28"/>
      <w:lang w:val="x-none" w:eastAsia="x-none"/>
    </w:rPr>
  </w:style>
  <w:style w:type="character" w:customStyle="1" w:styleId="af1">
    <w:name w:val="Основной текст с отступом Знак"/>
    <w:link w:val="af0"/>
    <w:uiPriority w:val="99"/>
    <w:rsid w:val="003B314E"/>
    <w:rPr>
      <w:b/>
      <w:bCs/>
      <w:sz w:val="28"/>
      <w:szCs w:val="28"/>
      <w:lang w:val="x-none" w:eastAsia="x-none"/>
    </w:rPr>
  </w:style>
  <w:style w:type="paragraph" w:styleId="af2">
    <w:name w:val="No Spacing"/>
    <w:uiPriority w:val="1"/>
    <w:qFormat/>
    <w:rsid w:val="00444DA7"/>
    <w:rPr>
      <w:rFonts w:asciiTheme="minorHAnsi" w:eastAsiaTheme="minorHAnsi" w:hAnsiTheme="minorHAnsi" w:cstheme="minorBidi"/>
      <w:sz w:val="22"/>
      <w:szCs w:val="22"/>
      <w:lang w:eastAsia="en-US"/>
    </w:rPr>
  </w:style>
  <w:style w:type="paragraph" w:styleId="af3">
    <w:name w:val="List Paragraph"/>
    <w:basedOn w:val="a"/>
    <w:uiPriority w:val="34"/>
    <w:qFormat/>
    <w:rsid w:val="00CD70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31809">
      <w:bodyDiv w:val="1"/>
      <w:marLeft w:val="0"/>
      <w:marRight w:val="0"/>
      <w:marTop w:val="0"/>
      <w:marBottom w:val="0"/>
      <w:divBdr>
        <w:top w:val="none" w:sz="0" w:space="0" w:color="auto"/>
        <w:left w:val="none" w:sz="0" w:space="0" w:color="auto"/>
        <w:bottom w:val="none" w:sz="0" w:space="0" w:color="auto"/>
        <w:right w:val="none" w:sz="0" w:space="0" w:color="auto"/>
      </w:divBdr>
    </w:div>
    <w:div w:id="131139041">
      <w:bodyDiv w:val="1"/>
      <w:marLeft w:val="0"/>
      <w:marRight w:val="0"/>
      <w:marTop w:val="0"/>
      <w:marBottom w:val="0"/>
      <w:divBdr>
        <w:top w:val="none" w:sz="0" w:space="0" w:color="auto"/>
        <w:left w:val="none" w:sz="0" w:space="0" w:color="auto"/>
        <w:bottom w:val="none" w:sz="0" w:space="0" w:color="auto"/>
        <w:right w:val="none" w:sz="0" w:space="0" w:color="auto"/>
      </w:divBdr>
    </w:div>
    <w:div w:id="355426145">
      <w:bodyDiv w:val="1"/>
      <w:marLeft w:val="0"/>
      <w:marRight w:val="0"/>
      <w:marTop w:val="0"/>
      <w:marBottom w:val="0"/>
      <w:divBdr>
        <w:top w:val="none" w:sz="0" w:space="0" w:color="auto"/>
        <w:left w:val="none" w:sz="0" w:space="0" w:color="auto"/>
        <w:bottom w:val="none" w:sz="0" w:space="0" w:color="auto"/>
        <w:right w:val="none" w:sz="0" w:space="0" w:color="auto"/>
      </w:divBdr>
    </w:div>
    <w:div w:id="943154160">
      <w:bodyDiv w:val="1"/>
      <w:marLeft w:val="0"/>
      <w:marRight w:val="0"/>
      <w:marTop w:val="0"/>
      <w:marBottom w:val="0"/>
      <w:divBdr>
        <w:top w:val="none" w:sz="0" w:space="0" w:color="auto"/>
        <w:left w:val="none" w:sz="0" w:space="0" w:color="auto"/>
        <w:bottom w:val="none" w:sz="0" w:space="0" w:color="auto"/>
        <w:right w:val="none" w:sz="0" w:space="0" w:color="auto"/>
      </w:divBdr>
    </w:div>
    <w:div w:id="1095245903">
      <w:bodyDiv w:val="1"/>
      <w:marLeft w:val="0"/>
      <w:marRight w:val="0"/>
      <w:marTop w:val="0"/>
      <w:marBottom w:val="0"/>
      <w:divBdr>
        <w:top w:val="none" w:sz="0" w:space="0" w:color="auto"/>
        <w:left w:val="none" w:sz="0" w:space="0" w:color="auto"/>
        <w:bottom w:val="none" w:sz="0" w:space="0" w:color="auto"/>
        <w:right w:val="none" w:sz="0" w:space="0" w:color="auto"/>
      </w:divBdr>
    </w:div>
    <w:div w:id="1193886535">
      <w:bodyDiv w:val="1"/>
      <w:marLeft w:val="0"/>
      <w:marRight w:val="0"/>
      <w:marTop w:val="0"/>
      <w:marBottom w:val="0"/>
      <w:divBdr>
        <w:top w:val="none" w:sz="0" w:space="0" w:color="auto"/>
        <w:left w:val="none" w:sz="0" w:space="0" w:color="auto"/>
        <w:bottom w:val="none" w:sz="0" w:space="0" w:color="auto"/>
        <w:right w:val="none" w:sz="0" w:space="0" w:color="auto"/>
      </w:divBdr>
    </w:div>
    <w:div w:id="1555116502">
      <w:bodyDiv w:val="1"/>
      <w:marLeft w:val="0"/>
      <w:marRight w:val="0"/>
      <w:marTop w:val="0"/>
      <w:marBottom w:val="0"/>
      <w:divBdr>
        <w:top w:val="none" w:sz="0" w:space="0" w:color="auto"/>
        <w:left w:val="none" w:sz="0" w:space="0" w:color="auto"/>
        <w:bottom w:val="none" w:sz="0" w:space="0" w:color="auto"/>
        <w:right w:val="none" w:sz="0" w:space="0" w:color="auto"/>
      </w:divBdr>
    </w:div>
    <w:div w:id="1773864692">
      <w:bodyDiv w:val="1"/>
      <w:marLeft w:val="0"/>
      <w:marRight w:val="0"/>
      <w:marTop w:val="0"/>
      <w:marBottom w:val="0"/>
      <w:divBdr>
        <w:top w:val="none" w:sz="0" w:space="0" w:color="auto"/>
        <w:left w:val="none" w:sz="0" w:space="0" w:color="auto"/>
        <w:bottom w:val="none" w:sz="0" w:space="0" w:color="auto"/>
        <w:right w:val="none" w:sz="0" w:space="0" w:color="auto"/>
      </w:divBdr>
    </w:div>
    <w:div w:id="1823154189">
      <w:bodyDiv w:val="1"/>
      <w:marLeft w:val="0"/>
      <w:marRight w:val="0"/>
      <w:marTop w:val="0"/>
      <w:marBottom w:val="0"/>
      <w:divBdr>
        <w:top w:val="none" w:sz="0" w:space="0" w:color="auto"/>
        <w:left w:val="none" w:sz="0" w:space="0" w:color="auto"/>
        <w:bottom w:val="none" w:sz="0" w:space="0" w:color="auto"/>
        <w:right w:val="none" w:sz="0" w:space="0" w:color="auto"/>
      </w:divBdr>
      <w:divsChild>
        <w:div w:id="1268151837">
          <w:marLeft w:val="0"/>
          <w:marRight w:val="0"/>
          <w:marTop w:val="0"/>
          <w:marBottom w:val="0"/>
          <w:divBdr>
            <w:top w:val="none" w:sz="0" w:space="0" w:color="auto"/>
            <w:left w:val="none" w:sz="0" w:space="0" w:color="auto"/>
            <w:bottom w:val="none" w:sz="0" w:space="0" w:color="auto"/>
            <w:right w:val="none" w:sz="0" w:space="0" w:color="auto"/>
          </w:divBdr>
          <w:divsChild>
            <w:div w:id="697198798">
              <w:marLeft w:val="0"/>
              <w:marRight w:val="0"/>
              <w:marTop w:val="0"/>
              <w:marBottom w:val="0"/>
              <w:divBdr>
                <w:top w:val="none" w:sz="0" w:space="0" w:color="auto"/>
                <w:left w:val="none" w:sz="0" w:space="0" w:color="auto"/>
                <w:bottom w:val="none" w:sz="0" w:space="0" w:color="auto"/>
                <w:right w:val="none" w:sz="0" w:space="0" w:color="auto"/>
              </w:divBdr>
              <w:divsChild>
                <w:div w:id="1959945524">
                  <w:marLeft w:val="152"/>
                  <w:marRight w:val="152"/>
                  <w:marTop w:val="101"/>
                  <w:marBottom w:val="0"/>
                  <w:divBdr>
                    <w:top w:val="none" w:sz="0" w:space="0" w:color="auto"/>
                    <w:left w:val="none" w:sz="0" w:space="0" w:color="auto"/>
                    <w:bottom w:val="none" w:sz="0" w:space="0" w:color="auto"/>
                    <w:right w:val="none" w:sz="0" w:space="0" w:color="auto"/>
                  </w:divBdr>
                </w:div>
              </w:divsChild>
            </w:div>
          </w:divsChild>
        </w:div>
      </w:divsChild>
    </w:div>
    <w:div w:id="190965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52F6D-76CE-41E2-BFE3-A3217640E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264</Words>
  <Characters>1505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Начальнику отдела по внедрению и эксплуатации вычислительной техники и связи</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отдела по внедрению и эксплуатации вычислительной техники и связи</dc:title>
  <dc:creator>Нисневич</dc:creator>
  <cp:lastModifiedBy>Моржеухин Павел Юрьевич</cp:lastModifiedBy>
  <cp:revision>11</cp:revision>
  <cp:lastPrinted>2024-02-22T11:38:00Z</cp:lastPrinted>
  <dcterms:created xsi:type="dcterms:W3CDTF">2024-08-19T04:27:00Z</dcterms:created>
  <dcterms:modified xsi:type="dcterms:W3CDTF">2025-04-11T06:55:00Z</dcterms:modified>
</cp:coreProperties>
</file>