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D7" w:rsidRDefault="003077D7" w:rsidP="003077D7">
      <w:pPr>
        <w:tabs>
          <w:tab w:val="left" w:pos="5529"/>
        </w:tabs>
        <w:ind w:right="-284" w:firstLine="5670"/>
        <w:jc w:val="center"/>
        <w:rPr>
          <w:caps/>
          <w:sz w:val="28"/>
          <w:szCs w:val="28"/>
        </w:rPr>
      </w:pPr>
    </w:p>
    <w:p w:rsidR="003077D7" w:rsidRDefault="003077D7" w:rsidP="003077D7">
      <w:pPr>
        <w:tabs>
          <w:tab w:val="left" w:pos="5529"/>
        </w:tabs>
        <w:ind w:right="-284" w:firstLine="5670"/>
        <w:jc w:val="center"/>
        <w:rPr>
          <w:caps/>
          <w:sz w:val="28"/>
          <w:szCs w:val="28"/>
        </w:rPr>
      </w:pPr>
    </w:p>
    <w:p w:rsidR="003077D7" w:rsidRPr="00B20119" w:rsidRDefault="003077D7" w:rsidP="003077D7">
      <w:pPr>
        <w:tabs>
          <w:tab w:val="left" w:pos="5529"/>
        </w:tabs>
        <w:ind w:right="-284" w:firstLine="5812"/>
        <w:rPr>
          <w:caps/>
          <w:sz w:val="28"/>
          <w:szCs w:val="28"/>
        </w:rPr>
      </w:pPr>
      <w:r w:rsidRPr="00B20119">
        <w:rPr>
          <w:caps/>
          <w:sz w:val="28"/>
          <w:szCs w:val="28"/>
        </w:rPr>
        <w:t>Утвержден</w:t>
      </w:r>
    </w:p>
    <w:p w:rsidR="003077D7" w:rsidRDefault="003077D7" w:rsidP="003077D7">
      <w:pPr>
        <w:tabs>
          <w:tab w:val="left" w:pos="6096"/>
        </w:tabs>
        <w:ind w:right="-284" w:firstLine="5812"/>
        <w:rPr>
          <w:sz w:val="28"/>
          <w:szCs w:val="28"/>
        </w:rPr>
      </w:pPr>
      <w:r w:rsidRPr="008E081F">
        <w:rPr>
          <w:sz w:val="28"/>
          <w:szCs w:val="28"/>
        </w:rPr>
        <w:t>постановлением</w:t>
      </w:r>
    </w:p>
    <w:p w:rsidR="003077D7" w:rsidRPr="008E081F" w:rsidRDefault="003077D7" w:rsidP="003077D7">
      <w:pPr>
        <w:tabs>
          <w:tab w:val="left" w:pos="6096"/>
        </w:tabs>
        <w:ind w:right="-284" w:firstLine="581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8E081F">
        <w:rPr>
          <w:sz w:val="28"/>
          <w:szCs w:val="28"/>
        </w:rPr>
        <w:t>Аргаяшского</w:t>
      </w:r>
    </w:p>
    <w:p w:rsidR="003077D7" w:rsidRPr="008E081F" w:rsidRDefault="003077D7" w:rsidP="003077D7">
      <w:pPr>
        <w:tabs>
          <w:tab w:val="left" w:pos="5529"/>
          <w:tab w:val="left" w:pos="6096"/>
        </w:tabs>
        <w:ind w:right="-284" w:firstLine="5812"/>
        <w:rPr>
          <w:sz w:val="28"/>
          <w:szCs w:val="28"/>
        </w:rPr>
      </w:pPr>
      <w:r w:rsidRPr="008E081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E081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</w:t>
      </w:r>
    </w:p>
    <w:p w:rsidR="003077D7" w:rsidRDefault="003077D7" w:rsidP="003077D7">
      <w:pPr>
        <w:tabs>
          <w:tab w:val="left" w:pos="6096"/>
        </w:tabs>
        <w:ind w:right="-284" w:firstLine="5812"/>
        <w:rPr>
          <w:sz w:val="28"/>
          <w:szCs w:val="28"/>
        </w:rPr>
      </w:pPr>
      <w:r w:rsidRPr="008E081F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8E081F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2026 года</w:t>
      </w:r>
      <w:r w:rsidRPr="008E081F">
        <w:rPr>
          <w:sz w:val="28"/>
          <w:szCs w:val="28"/>
        </w:rPr>
        <w:t xml:space="preserve"> № </w:t>
      </w:r>
      <w:r>
        <w:rPr>
          <w:sz w:val="28"/>
          <w:szCs w:val="28"/>
        </w:rPr>
        <w:t>139</w:t>
      </w:r>
    </w:p>
    <w:p w:rsidR="003077D7" w:rsidRPr="008E081F" w:rsidRDefault="003077D7" w:rsidP="003077D7">
      <w:pPr>
        <w:tabs>
          <w:tab w:val="left" w:pos="6096"/>
        </w:tabs>
        <w:jc w:val="right"/>
        <w:rPr>
          <w:sz w:val="28"/>
          <w:szCs w:val="28"/>
        </w:rPr>
      </w:pPr>
    </w:p>
    <w:p w:rsidR="003077D7" w:rsidRPr="008E081F" w:rsidRDefault="003077D7" w:rsidP="003077D7">
      <w:pPr>
        <w:tabs>
          <w:tab w:val="left" w:pos="5865"/>
        </w:tabs>
        <w:rPr>
          <w:sz w:val="28"/>
          <w:szCs w:val="28"/>
        </w:rPr>
      </w:pPr>
    </w:p>
    <w:p w:rsidR="003077D7" w:rsidRPr="00B20119" w:rsidRDefault="003077D7" w:rsidP="003077D7">
      <w:pPr>
        <w:tabs>
          <w:tab w:val="left" w:pos="0"/>
          <w:tab w:val="left" w:pos="5865"/>
        </w:tabs>
        <w:jc w:val="center"/>
        <w:rPr>
          <w:caps/>
          <w:sz w:val="28"/>
          <w:szCs w:val="28"/>
        </w:rPr>
      </w:pPr>
      <w:r w:rsidRPr="00B20119">
        <w:rPr>
          <w:caps/>
          <w:sz w:val="28"/>
          <w:szCs w:val="28"/>
        </w:rPr>
        <w:t xml:space="preserve">Порядок </w:t>
      </w:r>
    </w:p>
    <w:p w:rsidR="003077D7" w:rsidRPr="008E081F" w:rsidRDefault="003077D7" w:rsidP="003077D7">
      <w:pPr>
        <w:tabs>
          <w:tab w:val="left" w:pos="0"/>
          <w:tab w:val="left" w:pos="5865"/>
        </w:tabs>
        <w:jc w:val="center"/>
        <w:rPr>
          <w:sz w:val="28"/>
          <w:szCs w:val="28"/>
        </w:rPr>
      </w:pPr>
      <w:r w:rsidRPr="008E081F">
        <w:rPr>
          <w:sz w:val="28"/>
          <w:szCs w:val="28"/>
        </w:rPr>
        <w:t xml:space="preserve">использования </w:t>
      </w:r>
      <w:proofErr w:type="gramStart"/>
      <w:r w:rsidRPr="008E081F">
        <w:rPr>
          <w:sz w:val="28"/>
          <w:szCs w:val="28"/>
        </w:rPr>
        <w:t>бюджетных</w:t>
      </w:r>
      <w:proofErr w:type="gramEnd"/>
      <w:r w:rsidRPr="008E081F">
        <w:rPr>
          <w:sz w:val="28"/>
          <w:szCs w:val="28"/>
        </w:rPr>
        <w:t xml:space="preserve"> ассигнования резервного фонда</w:t>
      </w:r>
    </w:p>
    <w:p w:rsidR="003077D7" w:rsidRPr="008E081F" w:rsidRDefault="003077D7" w:rsidP="003077D7">
      <w:pPr>
        <w:tabs>
          <w:tab w:val="left" w:pos="0"/>
          <w:tab w:val="left" w:pos="5865"/>
        </w:tabs>
        <w:jc w:val="center"/>
        <w:rPr>
          <w:sz w:val="28"/>
          <w:szCs w:val="28"/>
        </w:rPr>
      </w:pPr>
      <w:r w:rsidRPr="008E081F">
        <w:rPr>
          <w:sz w:val="28"/>
          <w:szCs w:val="28"/>
        </w:rPr>
        <w:t xml:space="preserve">администрации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</w:t>
      </w:r>
    </w:p>
    <w:p w:rsidR="003077D7" w:rsidRPr="008E081F" w:rsidRDefault="003077D7" w:rsidP="003077D7">
      <w:pPr>
        <w:tabs>
          <w:tab w:val="left" w:pos="0"/>
          <w:tab w:val="left" w:pos="5865"/>
        </w:tabs>
        <w:ind w:left="570"/>
        <w:rPr>
          <w:sz w:val="28"/>
          <w:szCs w:val="28"/>
        </w:rPr>
      </w:pP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E081F">
        <w:rPr>
          <w:sz w:val="28"/>
          <w:szCs w:val="28"/>
        </w:rPr>
        <w:t xml:space="preserve">Настоящий Порядок использования бюджетных ассигнований резервного фонда администрации Аргаяшского муниципального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(далее именуется – резервный фонд) разработан в соответствии с Бюджетным кодексом РФ, решением Собрания депутатов Аргаяшского муниципального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«О бюджетном процессе Аргаяшско</w:t>
      </w:r>
      <w:r>
        <w:rPr>
          <w:sz w:val="28"/>
          <w:szCs w:val="28"/>
        </w:rPr>
        <w:t>го</w:t>
      </w:r>
      <w:r w:rsidRPr="008E081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8E081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»,  решением Собрания депутатов Аргаяшского муниципального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 на соответствующий финансовый год</w:t>
      </w:r>
      <w:r>
        <w:rPr>
          <w:sz w:val="28"/>
          <w:szCs w:val="28"/>
        </w:rPr>
        <w:t xml:space="preserve"> и плановый период</w:t>
      </w:r>
      <w:r w:rsidRPr="008E081F">
        <w:rPr>
          <w:sz w:val="28"/>
          <w:szCs w:val="28"/>
        </w:rPr>
        <w:t>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E081F">
        <w:rPr>
          <w:sz w:val="28"/>
          <w:szCs w:val="28"/>
        </w:rPr>
        <w:t xml:space="preserve">Размер резервного фонда определяется решением Собрания депутатов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 xml:space="preserve">а о бюджете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 на соответствующий финансовый год</w:t>
      </w:r>
      <w:r>
        <w:rPr>
          <w:sz w:val="28"/>
          <w:szCs w:val="28"/>
        </w:rPr>
        <w:t xml:space="preserve"> и плановый период</w:t>
      </w:r>
      <w:r w:rsidRPr="008E081F">
        <w:rPr>
          <w:sz w:val="28"/>
          <w:szCs w:val="28"/>
        </w:rPr>
        <w:t>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E081F">
        <w:rPr>
          <w:sz w:val="28"/>
          <w:szCs w:val="28"/>
        </w:rPr>
        <w:t xml:space="preserve">Средства резервного фонда направляются на финансовое обеспечение непредвиденных расходов, в том числе </w:t>
      </w:r>
      <w:proofErr w:type="gramStart"/>
      <w:r w:rsidRPr="008E081F">
        <w:rPr>
          <w:sz w:val="28"/>
          <w:szCs w:val="28"/>
        </w:rPr>
        <w:t>на</w:t>
      </w:r>
      <w:proofErr w:type="gramEnd"/>
      <w:r w:rsidRPr="008E081F">
        <w:rPr>
          <w:sz w:val="28"/>
          <w:szCs w:val="28"/>
        </w:rPr>
        <w:t xml:space="preserve">: 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проведение аварийно </w:t>
      </w:r>
      <w:proofErr w:type="gramStart"/>
      <w:r w:rsidRPr="008E081F">
        <w:rPr>
          <w:sz w:val="28"/>
          <w:szCs w:val="28"/>
        </w:rPr>
        <w:t>–в</w:t>
      </w:r>
      <w:proofErr w:type="gramEnd"/>
      <w:r w:rsidRPr="008E081F">
        <w:rPr>
          <w:sz w:val="28"/>
          <w:szCs w:val="28"/>
        </w:rPr>
        <w:t>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осуществление незапланированных затрат, необходимых для функционирования органов местного самоуправления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проведение неплановых мероприятий,  встреч, симпозиумов, выставок, семинаров по проблемам </w:t>
      </w:r>
      <w:proofErr w:type="spellStart"/>
      <w:r w:rsidRPr="008E081F">
        <w:rPr>
          <w:sz w:val="28"/>
          <w:szCs w:val="28"/>
        </w:rPr>
        <w:t>общемуниципального</w:t>
      </w:r>
      <w:proofErr w:type="spellEnd"/>
      <w:r w:rsidRPr="008E081F">
        <w:rPr>
          <w:sz w:val="28"/>
          <w:szCs w:val="28"/>
        </w:rPr>
        <w:t xml:space="preserve"> и </w:t>
      </w:r>
      <w:r>
        <w:rPr>
          <w:sz w:val="28"/>
          <w:szCs w:val="28"/>
        </w:rPr>
        <w:t>окруж</w:t>
      </w:r>
      <w:r w:rsidRPr="008E081F">
        <w:rPr>
          <w:sz w:val="28"/>
          <w:szCs w:val="28"/>
        </w:rPr>
        <w:t>ного значения;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выплату разовых премий и оказание разовой материальной помощи гражданам за заслуги перед </w:t>
      </w:r>
      <w:proofErr w:type="spellStart"/>
      <w:r w:rsidRPr="008E081F">
        <w:rPr>
          <w:sz w:val="28"/>
          <w:szCs w:val="28"/>
        </w:rPr>
        <w:t>Аргаяшским</w:t>
      </w:r>
      <w:proofErr w:type="spellEnd"/>
      <w:r w:rsidRPr="008E081F">
        <w:rPr>
          <w:sz w:val="28"/>
          <w:szCs w:val="28"/>
        </w:rPr>
        <w:t xml:space="preserve"> муниципальным </w:t>
      </w:r>
      <w:r>
        <w:rPr>
          <w:sz w:val="28"/>
          <w:szCs w:val="28"/>
        </w:rPr>
        <w:t>округо</w:t>
      </w:r>
      <w:r w:rsidRPr="008E081F">
        <w:rPr>
          <w:sz w:val="28"/>
          <w:szCs w:val="28"/>
        </w:rPr>
        <w:t>м;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>оказание материальной помощи гражданам, оказавшимся в трудной жизненной ситуации, а также пострадавших от стихийных бедствий и других чрезвычайных ситуаций;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>проведение мероприятий областного и местного масштаба образовательного, культурного и спортивного характера;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финансовая поддержка общественным организациям и объединениям, внесшим существенный вклад в укрепление социально-культурной политики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 и в выполнение муниципальных социальных программ;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 xml:space="preserve">выделение дополнительных финансовых средств по заявкам структурных подразделений и органов администрации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 xml:space="preserve">а на благоустройство поселков и деревень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а, развитие сферы обслуживания и коммунального хозяйства;</w:t>
      </w:r>
    </w:p>
    <w:p w:rsidR="003077D7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</w:p>
    <w:p w:rsidR="003077D7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</w:p>
    <w:p w:rsidR="003077D7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</w:p>
    <w:p w:rsidR="003077D7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>осуществление иных непредвиденных расходов, не предусмотренных в бюджете</w:t>
      </w:r>
      <w:r>
        <w:rPr>
          <w:sz w:val="28"/>
          <w:szCs w:val="28"/>
        </w:rPr>
        <w:t xml:space="preserve"> округа</w:t>
      </w:r>
      <w:r w:rsidRPr="008E081F">
        <w:rPr>
          <w:sz w:val="28"/>
          <w:szCs w:val="28"/>
        </w:rPr>
        <w:t xml:space="preserve"> на соответствующий финансовый год.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8E081F">
        <w:rPr>
          <w:sz w:val="28"/>
          <w:szCs w:val="28"/>
        </w:rPr>
        <w:t xml:space="preserve">Средства резервного фонда расходуются на основании распоряжения </w:t>
      </w:r>
      <w:r>
        <w:rPr>
          <w:sz w:val="28"/>
          <w:szCs w:val="28"/>
        </w:rPr>
        <w:t>администрации</w:t>
      </w:r>
      <w:r w:rsidRPr="008E081F">
        <w:rPr>
          <w:sz w:val="28"/>
          <w:szCs w:val="28"/>
        </w:rPr>
        <w:t xml:space="preserve">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 w:rsidRPr="008E081F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proofErr w:type="gramStart"/>
      <w:r w:rsidRPr="008E081F">
        <w:rPr>
          <w:sz w:val="28"/>
          <w:szCs w:val="28"/>
        </w:rPr>
        <w:t xml:space="preserve">Подготовка проекта распоряжения </w:t>
      </w:r>
      <w:r>
        <w:rPr>
          <w:sz w:val="28"/>
          <w:szCs w:val="28"/>
        </w:rPr>
        <w:t xml:space="preserve">администрации </w:t>
      </w:r>
      <w:r w:rsidRPr="008E081F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 xml:space="preserve">а о выделении средств из резервного фонда осуществляется по поручению </w:t>
      </w:r>
      <w:r>
        <w:rPr>
          <w:sz w:val="28"/>
          <w:szCs w:val="28"/>
        </w:rPr>
        <w:t>Главы</w:t>
      </w:r>
      <w:r w:rsidRPr="008E081F">
        <w:rPr>
          <w:sz w:val="28"/>
          <w:szCs w:val="28"/>
        </w:rPr>
        <w:t xml:space="preserve">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 финансовым управлением</w:t>
      </w:r>
      <w:r>
        <w:rPr>
          <w:sz w:val="28"/>
          <w:szCs w:val="28"/>
        </w:rPr>
        <w:t xml:space="preserve"> администрации</w:t>
      </w:r>
      <w:r w:rsidRPr="008E081F">
        <w:rPr>
          <w:sz w:val="28"/>
          <w:szCs w:val="28"/>
        </w:rPr>
        <w:t xml:space="preserve"> Аргаяшского муниципального </w:t>
      </w:r>
      <w:r>
        <w:rPr>
          <w:sz w:val="28"/>
          <w:szCs w:val="28"/>
        </w:rPr>
        <w:t xml:space="preserve">округа </w:t>
      </w:r>
      <w:r w:rsidRPr="008E081F">
        <w:rPr>
          <w:sz w:val="28"/>
          <w:szCs w:val="28"/>
        </w:rPr>
        <w:t>совместно с о</w:t>
      </w:r>
      <w:r>
        <w:rPr>
          <w:sz w:val="28"/>
          <w:szCs w:val="28"/>
        </w:rPr>
        <w:t>траслевыми (функциональными) о</w:t>
      </w:r>
      <w:r w:rsidRPr="008E081F">
        <w:rPr>
          <w:sz w:val="28"/>
          <w:szCs w:val="28"/>
        </w:rPr>
        <w:t xml:space="preserve">рганами </w:t>
      </w:r>
      <w:r>
        <w:rPr>
          <w:sz w:val="28"/>
          <w:szCs w:val="28"/>
        </w:rPr>
        <w:t>администрации</w:t>
      </w:r>
      <w:r w:rsidRPr="008E081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по ведомственной принадлежности расходов на основании письменных обращений, содержащих обоснование причин возникновения непредвиденных (незапланированных) расходов и необходимости выделения средств с приложением сметно-финансовых расчетов и других подтверждающих документов</w:t>
      </w:r>
      <w:proofErr w:type="gramEnd"/>
      <w:r w:rsidRPr="008E081F">
        <w:rPr>
          <w:sz w:val="28"/>
          <w:szCs w:val="28"/>
        </w:rPr>
        <w:t xml:space="preserve"> на запрашиваемые суммы. </w:t>
      </w:r>
      <w:proofErr w:type="gramStart"/>
      <w:r w:rsidRPr="008E081F">
        <w:rPr>
          <w:sz w:val="28"/>
          <w:szCs w:val="28"/>
        </w:rPr>
        <w:t>При</w:t>
      </w:r>
      <w:proofErr w:type="gramEnd"/>
      <w:r w:rsidRPr="008E081F">
        <w:rPr>
          <w:sz w:val="28"/>
          <w:szCs w:val="28"/>
        </w:rPr>
        <w:t xml:space="preserve"> </w:t>
      </w:r>
      <w:proofErr w:type="gramStart"/>
      <w:r w:rsidRPr="008E081F">
        <w:rPr>
          <w:sz w:val="28"/>
          <w:szCs w:val="28"/>
        </w:rPr>
        <w:t>направление</w:t>
      </w:r>
      <w:proofErr w:type="gramEnd"/>
      <w:r w:rsidRPr="008E081F">
        <w:rPr>
          <w:sz w:val="28"/>
          <w:szCs w:val="28"/>
        </w:rPr>
        <w:t xml:space="preserve"> средств на цели указанные в абзаце 5 пункта 3 настоящего Порядка, подготовку проекта распоряжения проводит центр социального обслуживания населения, в соответствии с установленным порядком оказания материальной помощи.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8E081F">
        <w:rPr>
          <w:sz w:val="28"/>
          <w:szCs w:val="28"/>
        </w:rPr>
        <w:t>Получатели средств резервного фонда (за исключением физических лиц) в месячный срок, после получения средств, представляют в о</w:t>
      </w:r>
      <w:r>
        <w:rPr>
          <w:sz w:val="28"/>
          <w:szCs w:val="28"/>
        </w:rPr>
        <w:t>траслевые (функциональные) о</w:t>
      </w:r>
      <w:r w:rsidRPr="008E081F">
        <w:rPr>
          <w:sz w:val="28"/>
          <w:szCs w:val="28"/>
        </w:rPr>
        <w:t>рган</w:t>
      </w:r>
      <w:r>
        <w:rPr>
          <w:sz w:val="28"/>
          <w:szCs w:val="28"/>
        </w:rPr>
        <w:t>ы</w:t>
      </w:r>
      <w:r w:rsidRPr="008E081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E081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(по ведомственной принадлежности расходов) подробный отчет о целевом использовании средств, выделенных из резервного фонда на финансовое обеспечение непредвиденных расходов.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8E081F">
        <w:rPr>
          <w:sz w:val="28"/>
          <w:szCs w:val="28"/>
        </w:rPr>
        <w:t xml:space="preserve">Средства резервного </w:t>
      </w:r>
      <w:proofErr w:type="gramStart"/>
      <w:r w:rsidRPr="008E081F">
        <w:rPr>
          <w:sz w:val="28"/>
          <w:szCs w:val="28"/>
        </w:rPr>
        <w:t>фонда</w:t>
      </w:r>
      <w:proofErr w:type="gramEnd"/>
      <w:r w:rsidRPr="008E081F">
        <w:rPr>
          <w:sz w:val="28"/>
          <w:szCs w:val="28"/>
        </w:rPr>
        <w:t xml:space="preserve"> использованные получателями средств не по целевому назначению или не в полном объеме, подлежат восстановлению в бюджет Аргаяшского муниципального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>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E081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E081F">
        <w:rPr>
          <w:sz w:val="28"/>
          <w:szCs w:val="28"/>
        </w:rPr>
        <w:t xml:space="preserve">Должностные лица, представившие проекты распоряжений </w:t>
      </w:r>
      <w:r>
        <w:rPr>
          <w:sz w:val="28"/>
          <w:szCs w:val="28"/>
        </w:rPr>
        <w:t>администрации</w:t>
      </w:r>
      <w:r w:rsidRPr="008E081F">
        <w:rPr>
          <w:sz w:val="28"/>
          <w:szCs w:val="28"/>
        </w:rPr>
        <w:t xml:space="preserve"> Аргаяшского муниципального </w:t>
      </w:r>
      <w:r>
        <w:rPr>
          <w:sz w:val="28"/>
          <w:szCs w:val="28"/>
        </w:rPr>
        <w:t>округа</w:t>
      </w:r>
      <w:r w:rsidRPr="008E081F">
        <w:rPr>
          <w:sz w:val="28"/>
          <w:szCs w:val="28"/>
        </w:rPr>
        <w:t xml:space="preserve">  о выделении средств резервного фонда, несут персональную ответственность за обоснованность и необходимость их выделения.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8E081F">
        <w:rPr>
          <w:sz w:val="28"/>
          <w:szCs w:val="28"/>
        </w:rPr>
        <w:t>Отчет об использовании бюджетных ассигнований резервного фонда прилагается к ежеквартальному и годовому отчетам об исполнении бюджета</w:t>
      </w:r>
      <w:r>
        <w:rPr>
          <w:sz w:val="28"/>
          <w:szCs w:val="28"/>
        </w:rPr>
        <w:t xml:space="preserve"> округа</w:t>
      </w:r>
      <w:r w:rsidRPr="008E081F">
        <w:rPr>
          <w:sz w:val="28"/>
          <w:szCs w:val="28"/>
        </w:rPr>
        <w:t xml:space="preserve"> на соответствующий финансовый год.</w:t>
      </w:r>
    </w:p>
    <w:p w:rsidR="003077D7" w:rsidRPr="008E081F" w:rsidRDefault="003077D7" w:rsidP="003077D7">
      <w:pPr>
        <w:tabs>
          <w:tab w:val="left" w:pos="0"/>
          <w:tab w:val="left" w:pos="5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8E081F">
        <w:rPr>
          <w:sz w:val="28"/>
          <w:szCs w:val="28"/>
        </w:rPr>
        <w:t xml:space="preserve">Финансовое управление </w:t>
      </w:r>
      <w:r>
        <w:rPr>
          <w:sz w:val="28"/>
          <w:szCs w:val="28"/>
        </w:rPr>
        <w:t xml:space="preserve">администрации </w:t>
      </w:r>
      <w:r w:rsidRPr="008E081F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 xml:space="preserve">а ежемесячно представляет </w:t>
      </w:r>
      <w:r>
        <w:rPr>
          <w:sz w:val="28"/>
          <w:szCs w:val="28"/>
        </w:rPr>
        <w:t>Г</w:t>
      </w:r>
      <w:r w:rsidRPr="008E081F">
        <w:rPr>
          <w:sz w:val="28"/>
          <w:szCs w:val="28"/>
        </w:rPr>
        <w:t xml:space="preserve">лаве Аргаяшского муниципального </w:t>
      </w:r>
      <w:r>
        <w:rPr>
          <w:sz w:val="28"/>
          <w:szCs w:val="28"/>
        </w:rPr>
        <w:t>округ</w:t>
      </w:r>
      <w:r w:rsidRPr="008E081F">
        <w:rPr>
          <w:sz w:val="28"/>
          <w:szCs w:val="28"/>
        </w:rPr>
        <w:t>а оперативную информацию о состоянии резервного фонда.</w:t>
      </w:r>
    </w:p>
    <w:p w:rsidR="003077D7" w:rsidRPr="008E081F" w:rsidRDefault="003077D7" w:rsidP="003077D7">
      <w:pPr>
        <w:tabs>
          <w:tab w:val="left" w:pos="0"/>
        </w:tabs>
        <w:ind w:firstLine="709"/>
        <w:rPr>
          <w:sz w:val="28"/>
          <w:szCs w:val="28"/>
        </w:rPr>
      </w:pPr>
    </w:p>
    <w:p w:rsidR="001A7C38" w:rsidRDefault="001A7C38"/>
    <w:sectPr w:rsidR="001A7C38" w:rsidSect="00A2729D">
      <w:pgSz w:w="11906" w:h="16838"/>
      <w:pgMar w:top="142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077D7"/>
    <w:rsid w:val="001A7C38"/>
    <w:rsid w:val="001B1726"/>
    <w:rsid w:val="003077D7"/>
    <w:rsid w:val="003F285B"/>
    <w:rsid w:val="0082226E"/>
    <w:rsid w:val="00D0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2026-03-03T03:27:00Z</dcterms:created>
  <dcterms:modified xsi:type="dcterms:W3CDTF">2026-03-03T03:28:00Z</dcterms:modified>
</cp:coreProperties>
</file>