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D3B" w:rsidRPr="00CD5BC0" w:rsidRDefault="00164D3B" w:rsidP="00164D3B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CD5BC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Порядок обжалования решений налоговых органов в досудебном порядке.</w:t>
      </w:r>
    </w:p>
    <w:p w:rsidR="00CD5BC0" w:rsidRDefault="00164D3B" w:rsidP="00CD5BC0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CD5B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Межрайонная</w:t>
      </w:r>
      <w:proofErr w:type="gramEnd"/>
      <w:r w:rsidRPr="00CD5B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ИФНС России № 22 по Челябинской области информирует, что любые решения налогового органа, а также действия или бездействие его должностных лиц сначала обжалуют в досудебном порядке в вышестоящем налоговом органе через инспекцию по месту своего учета.</w:t>
      </w:r>
    </w:p>
    <w:p w:rsidR="00CD5BC0" w:rsidRDefault="00164D3B" w:rsidP="00CD5BC0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5B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01.01.2025 жалобу, поданную по ТКС или через Личный кабинет, рассматривают в упрощенном порядке в течение 7 рабочих дней, если поставить отметку в строке "В соответствии со ст. 140.1 НК РФ" в п. 2.2 жалобы.</w:t>
      </w:r>
    </w:p>
    <w:p w:rsidR="00CD5BC0" w:rsidRDefault="00164D3B" w:rsidP="00CD5BC0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5B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Упрощенный порядок не применяется при обжаловании любых решений по налоговым проверкам.</w:t>
      </w:r>
    </w:p>
    <w:p w:rsidR="00CD5BC0" w:rsidRDefault="00164D3B" w:rsidP="00CD5BC0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5B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Апелляционную жалобу на решение по проверке можно подать в течение месяца со дня вручения. Пока ее рассматривают, решение не вступает в силу.</w:t>
      </w:r>
    </w:p>
    <w:p w:rsidR="00CD5BC0" w:rsidRDefault="00164D3B" w:rsidP="00CD5BC0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5B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Срок на обжалование вступившего в силу решения по проверке - год со дня принятия. А решения, принятого без проверки, - год со дня вручения. Это касается решений о блокировке счета, об отказе в возврате переплаты, о начислении штрафе за непредставление документов. Жалобу на действия или бездействие должностных лиц можно подать в течение года после обжалуемого события.</w:t>
      </w:r>
    </w:p>
    <w:p w:rsidR="00CD5BC0" w:rsidRDefault="00164D3B" w:rsidP="00CD5BC0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5B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Обжаловать решение налогового органа, действия или бездействие его должностных лиц в арбитражном суде можно в течение 3 месяцев после получения решения УФНС.</w:t>
      </w:r>
    </w:p>
    <w:p w:rsidR="00F14BE7" w:rsidRPr="00CD5BC0" w:rsidRDefault="00164D3B" w:rsidP="00CD5BC0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D5B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Ознакомиться с подробной информацией по досудебному урегулированию налоговых споров можно </w:t>
      </w:r>
      <w:r w:rsidRPr="00C878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hyperlink r:id="rId4" w:tgtFrame="_blank" w:history="1">
        <w:proofErr w:type="spellStart"/>
        <w:r w:rsidR="00C878E7" w:rsidRPr="00C878E7">
          <w:rPr>
            <w:rStyle w:val="a3"/>
            <w:rFonts w:ascii="Times New Roman" w:hAnsi="Times New Roman" w:cs="Times New Roman"/>
            <w:color w:val="EB7D01"/>
            <w:sz w:val="28"/>
            <w:szCs w:val="28"/>
            <w:shd w:val="clear" w:color="auto" w:fill="FFFFFF"/>
          </w:rPr>
          <w:t>промостранице</w:t>
        </w:r>
        <w:proofErr w:type="spellEnd"/>
        <w:r w:rsidR="00C878E7" w:rsidRPr="00C878E7">
          <w:rPr>
            <w:rStyle w:val="a3"/>
            <w:rFonts w:ascii="Times New Roman" w:hAnsi="Times New Roman" w:cs="Times New Roman"/>
            <w:color w:val="EB7D01"/>
            <w:sz w:val="28"/>
            <w:szCs w:val="28"/>
            <w:shd w:val="clear" w:color="auto" w:fill="FFFFFF"/>
          </w:rPr>
          <w:t xml:space="preserve"> сайта ФНС России.</w:t>
        </w:r>
      </w:hyperlink>
    </w:p>
    <w:sectPr w:rsidR="00F14BE7" w:rsidRPr="00CD5BC0" w:rsidSect="00A45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164D3B"/>
    <w:rsid w:val="000638B8"/>
    <w:rsid w:val="00164D3B"/>
    <w:rsid w:val="009E1295"/>
    <w:rsid w:val="00A45C36"/>
    <w:rsid w:val="00C878E7"/>
    <w:rsid w:val="00CD5BC0"/>
    <w:rsid w:val="00EB4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4D3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4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D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4D3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4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D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log.gov.ru/rn77/apply_fts/pretria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</dc:creator>
  <cp:lastModifiedBy>Inet</cp:lastModifiedBy>
  <cp:revision>4</cp:revision>
  <dcterms:created xsi:type="dcterms:W3CDTF">2025-10-01T09:34:00Z</dcterms:created>
  <dcterms:modified xsi:type="dcterms:W3CDTF">2025-10-01T10:21:00Z</dcterms:modified>
</cp:coreProperties>
</file>