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90" w:rsidRPr="00F07E25" w:rsidRDefault="008B5190" w:rsidP="00F07E25">
      <w:pPr>
        <w:pStyle w:val="ConsPlusNormal0"/>
        <w:ind w:firstLine="4820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F07E25">
        <w:rPr>
          <w:rFonts w:ascii="Times New Roman" w:hAnsi="Times New Roman" w:cs="Times New Roman"/>
          <w:caps/>
          <w:sz w:val="28"/>
          <w:szCs w:val="28"/>
        </w:rPr>
        <w:t>Утвержден</w:t>
      </w:r>
    </w:p>
    <w:p w:rsidR="008B5190" w:rsidRPr="008B5190" w:rsidRDefault="008B5190" w:rsidP="00F07E25">
      <w:pPr>
        <w:pStyle w:val="ConsPlusNormal0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5190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8B5190" w:rsidRPr="008B5190" w:rsidRDefault="008B5190" w:rsidP="00F07E25">
      <w:pPr>
        <w:pStyle w:val="ConsPlusNormal0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B5190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8B519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B28B9">
        <w:rPr>
          <w:rFonts w:ascii="Times New Roman" w:hAnsi="Times New Roman" w:cs="Times New Roman"/>
          <w:sz w:val="28"/>
          <w:szCs w:val="28"/>
        </w:rPr>
        <w:t>округа</w:t>
      </w:r>
    </w:p>
    <w:p w:rsidR="008B5190" w:rsidRPr="008B5190" w:rsidRDefault="008B5190" w:rsidP="00F07E25">
      <w:pPr>
        <w:pStyle w:val="ConsPlusNormal0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8B5190">
        <w:rPr>
          <w:rFonts w:ascii="Times New Roman" w:hAnsi="Times New Roman" w:cs="Times New Roman"/>
          <w:sz w:val="28"/>
          <w:szCs w:val="28"/>
        </w:rPr>
        <w:t xml:space="preserve">от </w:t>
      </w:r>
      <w:r w:rsidR="00AB28B9">
        <w:rPr>
          <w:rFonts w:ascii="Times New Roman" w:hAnsi="Times New Roman" w:cs="Times New Roman"/>
          <w:sz w:val="28"/>
          <w:szCs w:val="28"/>
        </w:rPr>
        <w:t>26</w:t>
      </w:r>
      <w:r w:rsidR="00C85C4F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B5190">
        <w:rPr>
          <w:rFonts w:ascii="Times New Roman" w:hAnsi="Times New Roman" w:cs="Times New Roman"/>
          <w:sz w:val="28"/>
          <w:szCs w:val="28"/>
        </w:rPr>
        <w:t xml:space="preserve"> 20</w:t>
      </w:r>
      <w:r w:rsidR="00AB28B9">
        <w:rPr>
          <w:rFonts w:ascii="Times New Roman" w:hAnsi="Times New Roman" w:cs="Times New Roman"/>
          <w:sz w:val="28"/>
          <w:szCs w:val="28"/>
        </w:rPr>
        <w:t>25</w:t>
      </w:r>
      <w:r w:rsidRPr="008B5190">
        <w:rPr>
          <w:rFonts w:ascii="Times New Roman" w:hAnsi="Times New Roman" w:cs="Times New Roman"/>
          <w:sz w:val="28"/>
          <w:szCs w:val="28"/>
        </w:rPr>
        <w:t xml:space="preserve"> г. N </w:t>
      </w:r>
      <w:r w:rsidR="00AB28B9">
        <w:rPr>
          <w:rFonts w:ascii="Times New Roman" w:hAnsi="Times New Roman" w:cs="Times New Roman"/>
          <w:sz w:val="28"/>
          <w:szCs w:val="28"/>
        </w:rPr>
        <w:t>206</w:t>
      </w:r>
    </w:p>
    <w:p w:rsidR="00284A78" w:rsidRDefault="00284A78">
      <w:pPr>
        <w:pStyle w:val="ConsPlusNormal0"/>
        <w:ind w:firstLine="540"/>
        <w:jc w:val="both"/>
      </w:pPr>
    </w:p>
    <w:p w:rsidR="00F07E25" w:rsidRDefault="00F07E25">
      <w:pPr>
        <w:pStyle w:val="ConsPlusNormal0"/>
        <w:ind w:firstLine="540"/>
        <w:jc w:val="both"/>
      </w:pPr>
    </w:p>
    <w:p w:rsidR="00284A78" w:rsidRPr="00F07E25" w:rsidRDefault="000E6A48">
      <w:pPr>
        <w:pStyle w:val="ConsPlusTitle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bookmarkStart w:id="0" w:name="P34"/>
      <w:bookmarkEnd w:id="0"/>
      <w:r w:rsidRPr="00F07E25">
        <w:rPr>
          <w:rFonts w:ascii="Times New Roman" w:hAnsi="Times New Roman" w:cs="Times New Roman"/>
          <w:b w:val="0"/>
          <w:caps/>
          <w:sz w:val="28"/>
          <w:szCs w:val="28"/>
        </w:rPr>
        <w:t>Порядок</w:t>
      </w:r>
    </w:p>
    <w:p w:rsidR="00F07E25" w:rsidRDefault="000E6A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составления</w:t>
      </w:r>
      <w:r w:rsidR="00284A78" w:rsidRPr="000E6A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284A78" w:rsidRPr="000E6A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утверждения</w:t>
      </w:r>
      <w:r w:rsidR="00284A78" w:rsidRPr="000E6A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плана</w:t>
      </w:r>
      <w:r w:rsidR="00284A78" w:rsidRPr="000E6A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финансово –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хозяйственной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07E25" w:rsidRDefault="000E6A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деятельности</w:t>
      </w:r>
      <w:r w:rsidR="008E76E3" w:rsidRPr="000E6A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284A78" w:rsidRPr="000E6A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бюджетного</w:t>
      </w:r>
      <w:r w:rsidR="00284A78" w:rsidRPr="000E6A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учреждения </w:t>
      </w:r>
    </w:p>
    <w:p w:rsidR="00284A78" w:rsidRPr="008B5190" w:rsidRDefault="000E6A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</w:t>
      </w:r>
    </w:p>
    <w:p w:rsidR="00284A78" w:rsidRPr="008B5190" w:rsidRDefault="00284A7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A78" w:rsidRPr="008B5190" w:rsidRDefault="00284A78" w:rsidP="00F07E2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5190">
        <w:rPr>
          <w:rFonts w:ascii="Times New Roman" w:hAnsi="Times New Roman" w:cs="Times New Roman"/>
          <w:sz w:val="28"/>
          <w:szCs w:val="28"/>
        </w:rPr>
        <w:t>1.</w:t>
      </w:r>
      <w:r w:rsidR="00F07E25">
        <w:rPr>
          <w:rFonts w:ascii="Times New Roman" w:hAnsi="Times New Roman" w:cs="Times New Roman"/>
          <w:sz w:val="28"/>
          <w:szCs w:val="28"/>
        </w:rPr>
        <w:t> </w:t>
      </w:r>
      <w:r w:rsidRPr="008B5190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составления и утверждения плана финансово-хозяйственной деятельности </w:t>
      </w:r>
      <w:r w:rsidR="008E76E3">
        <w:rPr>
          <w:rFonts w:ascii="Times New Roman" w:hAnsi="Times New Roman" w:cs="Times New Roman"/>
          <w:sz w:val="28"/>
          <w:szCs w:val="28"/>
        </w:rPr>
        <w:t>муниципаль</w:t>
      </w:r>
      <w:r w:rsidRPr="008B5190">
        <w:rPr>
          <w:rFonts w:ascii="Times New Roman" w:hAnsi="Times New Roman" w:cs="Times New Roman"/>
          <w:sz w:val="28"/>
          <w:szCs w:val="28"/>
        </w:rPr>
        <w:t>ных бюджетных учреждений, (далее - соответственно План, Учреждение).</w:t>
      </w:r>
    </w:p>
    <w:p w:rsidR="00284A78" w:rsidRPr="008B5190" w:rsidRDefault="00F07E25" w:rsidP="00F07E2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План составляется на текущий финансовый год в случае, если </w:t>
      </w:r>
      <w:r w:rsidR="008E76E3">
        <w:rPr>
          <w:rFonts w:ascii="Times New Roman" w:hAnsi="Times New Roman" w:cs="Times New Roman"/>
          <w:sz w:val="28"/>
          <w:szCs w:val="28"/>
        </w:rPr>
        <w:t>решение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8E7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6E3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8E76E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E6A48">
        <w:rPr>
          <w:rFonts w:ascii="Times New Roman" w:hAnsi="Times New Roman" w:cs="Times New Roman"/>
          <w:sz w:val="28"/>
          <w:szCs w:val="28"/>
        </w:rPr>
        <w:t>округа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 утверждается на один финансовый год, либо на финансовый год и плановый период, если </w:t>
      </w:r>
      <w:r w:rsidR="008E76E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8E7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6E3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8E76E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E6A48">
        <w:rPr>
          <w:rFonts w:ascii="Times New Roman" w:hAnsi="Times New Roman" w:cs="Times New Roman"/>
          <w:sz w:val="28"/>
          <w:szCs w:val="28"/>
        </w:rPr>
        <w:t>округа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 утверждается на очередной финансовый год и плановый период.</w:t>
      </w:r>
    </w:p>
    <w:p w:rsidR="00284A78" w:rsidRPr="008B5190" w:rsidRDefault="00284A78" w:rsidP="00F07E2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5190">
        <w:rPr>
          <w:rFonts w:ascii="Times New Roman" w:hAnsi="Times New Roman" w:cs="Times New Roman"/>
          <w:sz w:val="28"/>
          <w:szCs w:val="28"/>
        </w:rPr>
        <w:t xml:space="preserve">При принятии Учреждением обязательств, срок исполнения которых по условиям договоров (контрактов) превышает срок, предусмотренный абзацем первым настоящего пункта, показатели Плана по решению </w:t>
      </w:r>
      <w:r w:rsidR="003036ED">
        <w:rPr>
          <w:rFonts w:ascii="Times New Roman" w:hAnsi="Times New Roman" w:cs="Times New Roman"/>
          <w:sz w:val="28"/>
          <w:szCs w:val="28"/>
        </w:rPr>
        <w:t>главного распорядителя бюджетных средств, осуществляющего функции и полномочия учредителя (далее ГРБС)</w:t>
      </w:r>
      <w:r w:rsidRPr="008B5190">
        <w:rPr>
          <w:rFonts w:ascii="Times New Roman" w:hAnsi="Times New Roman" w:cs="Times New Roman"/>
          <w:sz w:val="28"/>
          <w:szCs w:val="28"/>
        </w:rPr>
        <w:t xml:space="preserve"> утверждаются на период, превышающий указанный срок.</w:t>
      </w:r>
    </w:p>
    <w:p w:rsidR="00284A78" w:rsidRPr="008B5190" w:rsidRDefault="00F07E25" w:rsidP="00F07E2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При формировании проекта решения о бюджете Учреждение формирует проект Плана и представляет его на бумажном носителе на согласование </w:t>
      </w:r>
      <w:r w:rsidR="007355B3">
        <w:rPr>
          <w:rFonts w:ascii="Times New Roman" w:hAnsi="Times New Roman" w:cs="Times New Roman"/>
          <w:sz w:val="28"/>
          <w:szCs w:val="28"/>
        </w:rPr>
        <w:t>ГРБС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 в течение 15 календарных дней со дня доведения </w:t>
      </w:r>
      <w:r w:rsidR="007355B3">
        <w:rPr>
          <w:rFonts w:ascii="Times New Roman" w:hAnsi="Times New Roman" w:cs="Times New Roman"/>
          <w:sz w:val="28"/>
          <w:szCs w:val="28"/>
        </w:rPr>
        <w:t>ГРБС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 до учреждения информации о планируемом к выделению объеме средств  бюджета на очередной финансовый год и плановый период.</w:t>
      </w:r>
    </w:p>
    <w:p w:rsidR="00284A78" w:rsidRPr="008B5190" w:rsidRDefault="00F07E25" w:rsidP="00F07E2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284A78" w:rsidRPr="008B5190">
        <w:rPr>
          <w:rFonts w:ascii="Times New Roman" w:hAnsi="Times New Roman" w:cs="Times New Roman"/>
          <w:sz w:val="28"/>
          <w:szCs w:val="28"/>
        </w:rPr>
        <w:t>План (проект Плана) составляется Учреждением по кассовому методу в рублях с точностью до двух знаков после запятой.</w:t>
      </w:r>
    </w:p>
    <w:p w:rsidR="00247A2B" w:rsidRPr="008B5190" w:rsidRDefault="00F07E25" w:rsidP="00F07E2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247A2B" w:rsidRPr="008B5190">
        <w:rPr>
          <w:rFonts w:ascii="Times New Roman" w:hAnsi="Times New Roman" w:cs="Times New Roman"/>
          <w:sz w:val="28"/>
          <w:szCs w:val="28"/>
        </w:rPr>
        <w:t xml:space="preserve">План (Проект плана) формируется в соответствии с </w:t>
      </w:r>
      <w:hyperlink r:id="rId4" w:history="1">
        <w:r w:rsidR="00247A2B" w:rsidRPr="003B6F42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="00247A2B" w:rsidRPr="003B6F42">
        <w:rPr>
          <w:rFonts w:ascii="Times New Roman" w:hAnsi="Times New Roman" w:cs="Times New Roman"/>
          <w:sz w:val="28"/>
          <w:szCs w:val="28"/>
        </w:rPr>
        <w:t xml:space="preserve"> </w:t>
      </w:r>
      <w:r w:rsidR="00247A2B" w:rsidRPr="008B5190">
        <w:rPr>
          <w:rFonts w:ascii="Times New Roman" w:hAnsi="Times New Roman" w:cs="Times New Roman"/>
          <w:sz w:val="28"/>
          <w:szCs w:val="28"/>
        </w:rPr>
        <w:t>к составлению и утверждению плана финансово-хозяйственной деятельности государственного (муниципального) учреждения, утвержденными приказом Министерства финансов Российской Федерации от 31 августа 2018 г. N 186н  (дал</w:t>
      </w:r>
      <w:r w:rsidR="00247A2B">
        <w:rPr>
          <w:rFonts w:ascii="Times New Roman" w:hAnsi="Times New Roman" w:cs="Times New Roman"/>
          <w:sz w:val="28"/>
          <w:szCs w:val="28"/>
        </w:rPr>
        <w:t>е</w:t>
      </w:r>
      <w:r w:rsidR="00247A2B" w:rsidRPr="008B5190">
        <w:rPr>
          <w:rFonts w:ascii="Times New Roman" w:hAnsi="Times New Roman" w:cs="Times New Roman"/>
          <w:sz w:val="28"/>
          <w:szCs w:val="28"/>
        </w:rPr>
        <w:t xml:space="preserve">е - Требования) по форме согласно </w:t>
      </w:r>
      <w:hyperlink w:anchor="P82" w:history="1">
        <w:r w:rsidR="00247A2B" w:rsidRPr="003B6F42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247A2B" w:rsidRPr="003B6F42">
        <w:rPr>
          <w:rFonts w:ascii="Times New Roman" w:hAnsi="Times New Roman" w:cs="Times New Roman"/>
          <w:sz w:val="28"/>
          <w:szCs w:val="28"/>
        </w:rPr>
        <w:t xml:space="preserve"> к </w:t>
      </w:r>
      <w:hyperlink r:id="rId5" w:history="1">
        <w:r w:rsidR="00247A2B" w:rsidRPr="003B6F42">
          <w:rPr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="00247A2B" w:rsidRPr="008B5190">
        <w:rPr>
          <w:rFonts w:ascii="Times New Roman" w:hAnsi="Times New Roman" w:cs="Times New Roman"/>
          <w:sz w:val="28"/>
          <w:szCs w:val="28"/>
        </w:rPr>
        <w:t>.</w:t>
      </w:r>
    </w:p>
    <w:p w:rsidR="00247A2B" w:rsidRDefault="007355B3" w:rsidP="00F07E2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7E25">
        <w:rPr>
          <w:rFonts w:ascii="Times New Roman" w:hAnsi="Times New Roman" w:cs="Times New Roman"/>
          <w:sz w:val="28"/>
          <w:szCs w:val="28"/>
        </w:rPr>
        <w:t>.</w:t>
      </w:r>
      <w:r w:rsidR="00F07E25">
        <w:t> </w:t>
      </w:r>
      <w:proofErr w:type="gramStart"/>
      <w:r w:rsidR="00247A2B" w:rsidRPr="008B5190">
        <w:rPr>
          <w:rFonts w:ascii="Times New Roman" w:hAnsi="Times New Roman" w:cs="Times New Roman"/>
          <w:sz w:val="28"/>
          <w:szCs w:val="28"/>
        </w:rPr>
        <w:t xml:space="preserve">После принятия решения о бюджете на очередной финансовый год и плановый период и доведения </w:t>
      </w:r>
      <w:r w:rsidR="00247A2B">
        <w:rPr>
          <w:rFonts w:ascii="Times New Roman" w:hAnsi="Times New Roman" w:cs="Times New Roman"/>
          <w:sz w:val="28"/>
          <w:szCs w:val="28"/>
        </w:rPr>
        <w:t>ГРБС</w:t>
      </w:r>
      <w:r w:rsidR="00247A2B" w:rsidRPr="008B5190">
        <w:rPr>
          <w:rFonts w:ascii="Times New Roman" w:hAnsi="Times New Roman" w:cs="Times New Roman"/>
          <w:sz w:val="28"/>
          <w:szCs w:val="28"/>
        </w:rPr>
        <w:t xml:space="preserve"> до Учреждения субсидии из  бюджета на финансовое обеспечение выполнения </w:t>
      </w:r>
      <w:r w:rsidR="00247A2B">
        <w:rPr>
          <w:rFonts w:ascii="Times New Roman" w:hAnsi="Times New Roman" w:cs="Times New Roman"/>
          <w:sz w:val="28"/>
          <w:szCs w:val="28"/>
        </w:rPr>
        <w:t>муниципаль</w:t>
      </w:r>
      <w:r w:rsidR="00247A2B" w:rsidRPr="008B5190">
        <w:rPr>
          <w:rFonts w:ascii="Times New Roman" w:hAnsi="Times New Roman" w:cs="Times New Roman"/>
          <w:sz w:val="28"/>
          <w:szCs w:val="28"/>
        </w:rPr>
        <w:t xml:space="preserve">ного задания на оказание </w:t>
      </w:r>
      <w:r w:rsidR="00247A2B">
        <w:rPr>
          <w:rFonts w:ascii="Times New Roman" w:hAnsi="Times New Roman" w:cs="Times New Roman"/>
          <w:sz w:val="28"/>
          <w:szCs w:val="28"/>
        </w:rPr>
        <w:t>муниципаль</w:t>
      </w:r>
      <w:r w:rsidR="00247A2B" w:rsidRPr="008B5190">
        <w:rPr>
          <w:rFonts w:ascii="Times New Roman" w:hAnsi="Times New Roman" w:cs="Times New Roman"/>
          <w:sz w:val="28"/>
          <w:szCs w:val="28"/>
        </w:rPr>
        <w:t xml:space="preserve">ных услуг (выполнение работ) (далее - субсидии на выполнение </w:t>
      </w:r>
      <w:r w:rsidR="00247A2B">
        <w:rPr>
          <w:rFonts w:ascii="Times New Roman" w:hAnsi="Times New Roman" w:cs="Times New Roman"/>
          <w:sz w:val="28"/>
          <w:szCs w:val="28"/>
        </w:rPr>
        <w:t>муниципаль</w:t>
      </w:r>
      <w:r w:rsidR="00247A2B" w:rsidRPr="008B5190">
        <w:rPr>
          <w:rFonts w:ascii="Times New Roman" w:hAnsi="Times New Roman" w:cs="Times New Roman"/>
          <w:sz w:val="28"/>
          <w:szCs w:val="28"/>
        </w:rPr>
        <w:t xml:space="preserve">ного задания) и/или субсидии на иные цели в соответствии с </w:t>
      </w:r>
      <w:hyperlink r:id="rId6" w:history="1">
        <w:r w:rsidR="00247A2B" w:rsidRPr="00FA0D0C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="00247A2B" w:rsidRPr="008B519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целевые субсидии</w:t>
      </w:r>
      <w:proofErr w:type="gramEnd"/>
      <w:r w:rsidR="00247A2B" w:rsidRPr="008B5190">
        <w:rPr>
          <w:rFonts w:ascii="Times New Roman" w:hAnsi="Times New Roman" w:cs="Times New Roman"/>
          <w:sz w:val="28"/>
          <w:szCs w:val="28"/>
        </w:rPr>
        <w:t>) Учреждение  формирует и утверждает План в системе "</w:t>
      </w:r>
      <w:proofErr w:type="spellStart"/>
      <w:r w:rsidR="00247A2B">
        <w:rPr>
          <w:rFonts w:ascii="Times New Roman" w:hAnsi="Times New Roman" w:cs="Times New Roman"/>
          <w:sz w:val="28"/>
          <w:szCs w:val="28"/>
        </w:rPr>
        <w:t>АЦК-Финансы</w:t>
      </w:r>
      <w:proofErr w:type="spellEnd"/>
      <w:r w:rsidR="00247A2B">
        <w:rPr>
          <w:rFonts w:ascii="Times New Roman" w:hAnsi="Times New Roman" w:cs="Times New Roman"/>
          <w:sz w:val="28"/>
          <w:szCs w:val="28"/>
        </w:rPr>
        <w:t>»</w:t>
      </w:r>
      <w:r w:rsidR="00247A2B" w:rsidRPr="008B5190">
        <w:rPr>
          <w:rFonts w:ascii="Times New Roman" w:hAnsi="Times New Roman" w:cs="Times New Roman"/>
          <w:sz w:val="28"/>
          <w:szCs w:val="28"/>
        </w:rPr>
        <w:t xml:space="preserve"> </w:t>
      </w:r>
      <w:r w:rsidR="00247A2B">
        <w:rPr>
          <w:rFonts w:ascii="Times New Roman" w:hAnsi="Times New Roman" w:cs="Times New Roman"/>
          <w:sz w:val="28"/>
          <w:szCs w:val="28"/>
        </w:rPr>
        <w:t xml:space="preserve">установленной в финансовом управлении </w:t>
      </w:r>
      <w:r w:rsidR="00247A2B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proofErr w:type="spellStart"/>
      <w:r w:rsidR="00247A2B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247A2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47A2B" w:rsidRPr="008B5190">
        <w:rPr>
          <w:rFonts w:ascii="Times New Roman" w:hAnsi="Times New Roman" w:cs="Times New Roman"/>
          <w:sz w:val="28"/>
          <w:szCs w:val="28"/>
        </w:rPr>
        <w:t xml:space="preserve"> (далее - система "</w:t>
      </w:r>
      <w:proofErr w:type="spellStart"/>
      <w:r w:rsidR="00247A2B">
        <w:rPr>
          <w:rFonts w:ascii="Times New Roman" w:hAnsi="Times New Roman" w:cs="Times New Roman"/>
          <w:sz w:val="28"/>
          <w:szCs w:val="28"/>
        </w:rPr>
        <w:t>АЦК-Финансы</w:t>
      </w:r>
      <w:proofErr w:type="spellEnd"/>
      <w:r w:rsidR="00247A2B" w:rsidRPr="008B5190">
        <w:rPr>
          <w:rFonts w:ascii="Times New Roman" w:hAnsi="Times New Roman" w:cs="Times New Roman"/>
          <w:sz w:val="28"/>
          <w:szCs w:val="28"/>
        </w:rPr>
        <w:t>")</w:t>
      </w:r>
      <w:r w:rsidR="00247A2B">
        <w:rPr>
          <w:rFonts w:ascii="Times New Roman" w:hAnsi="Times New Roman" w:cs="Times New Roman"/>
          <w:sz w:val="28"/>
          <w:szCs w:val="28"/>
        </w:rPr>
        <w:t xml:space="preserve"> в сроки установленные </w:t>
      </w:r>
      <w:r w:rsidR="002053B1">
        <w:rPr>
          <w:rFonts w:ascii="Times New Roman" w:hAnsi="Times New Roman" w:cs="Times New Roman"/>
          <w:sz w:val="28"/>
          <w:szCs w:val="28"/>
        </w:rPr>
        <w:t xml:space="preserve">пунктом 46 </w:t>
      </w:r>
      <w:r w:rsidR="00247A2B">
        <w:rPr>
          <w:rFonts w:ascii="Times New Roman" w:hAnsi="Times New Roman" w:cs="Times New Roman"/>
          <w:sz w:val="28"/>
          <w:szCs w:val="28"/>
        </w:rPr>
        <w:t>Требовани</w:t>
      </w:r>
      <w:r w:rsidR="002053B1">
        <w:rPr>
          <w:rFonts w:ascii="Times New Roman" w:hAnsi="Times New Roman" w:cs="Times New Roman"/>
          <w:sz w:val="28"/>
          <w:szCs w:val="28"/>
        </w:rPr>
        <w:t>й</w:t>
      </w:r>
      <w:r w:rsidR="00247A2B" w:rsidRPr="008B5190">
        <w:rPr>
          <w:rFonts w:ascii="Times New Roman" w:hAnsi="Times New Roman" w:cs="Times New Roman"/>
          <w:sz w:val="28"/>
          <w:szCs w:val="28"/>
        </w:rPr>
        <w:t>.</w:t>
      </w:r>
    </w:p>
    <w:p w:rsidR="00284A78" w:rsidRPr="008B5190" w:rsidRDefault="00915D54" w:rsidP="00F07E2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7E25">
        <w:rPr>
          <w:rFonts w:ascii="Times New Roman" w:hAnsi="Times New Roman" w:cs="Times New Roman"/>
          <w:sz w:val="28"/>
          <w:szCs w:val="28"/>
        </w:rPr>
        <w:t>. 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Плановые показатели по планируемым поступлениям и выплатам формируются Учреждением в соответствии с </w:t>
      </w:r>
      <w:hyperlink r:id="rId7" w:history="1">
        <w:r w:rsidR="00284A78" w:rsidRPr="00247A2B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="00284A78" w:rsidRPr="008B5190">
        <w:rPr>
          <w:rFonts w:ascii="Times New Roman" w:hAnsi="Times New Roman" w:cs="Times New Roman"/>
          <w:sz w:val="28"/>
          <w:szCs w:val="28"/>
        </w:rPr>
        <w:t xml:space="preserve"> и по соответствующим кодам (составным частям кода) бюджетной классификации Российской Федерации.</w:t>
      </w:r>
    </w:p>
    <w:p w:rsidR="00284A78" w:rsidRPr="008B5190" w:rsidRDefault="00915D54" w:rsidP="00F07E2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07E2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284A78" w:rsidRPr="008B5190">
        <w:rPr>
          <w:rFonts w:ascii="Times New Roman" w:hAnsi="Times New Roman" w:cs="Times New Roman"/>
          <w:sz w:val="28"/>
          <w:szCs w:val="28"/>
        </w:rPr>
        <w:t xml:space="preserve">Плановые объемы расходов (выплат), связанных с выполнением учреждением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ного задания, формируются с учетом базовых нормативов затрат, утвержденных в соответствии с требованиями, предусмотренными </w:t>
      </w:r>
      <w:hyperlink r:id="rId8" w:history="1">
        <w:r w:rsidR="00284A78" w:rsidRPr="00247A2B">
          <w:rPr>
            <w:rFonts w:ascii="Times New Roman" w:hAnsi="Times New Roman" w:cs="Times New Roman"/>
            <w:sz w:val="28"/>
            <w:szCs w:val="28"/>
          </w:rPr>
          <w:t>пунктами</w:t>
        </w:r>
        <w:r w:rsidR="00284A78" w:rsidRPr="008B5190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="00C20F97">
        <w:rPr>
          <w:rFonts w:ascii="Times New Roman" w:hAnsi="Times New Roman" w:cs="Times New Roman"/>
          <w:sz w:val="28"/>
          <w:szCs w:val="28"/>
        </w:rPr>
        <w:t>12-</w:t>
      </w:r>
      <w:r w:rsidR="00247A2B">
        <w:rPr>
          <w:rFonts w:ascii="Times New Roman" w:hAnsi="Times New Roman" w:cs="Times New Roman"/>
          <w:sz w:val="28"/>
          <w:szCs w:val="28"/>
        </w:rPr>
        <w:t>1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 и </w:t>
      </w:r>
      <w:r w:rsidR="00C20F97">
        <w:rPr>
          <w:rFonts w:ascii="Times New Roman" w:hAnsi="Times New Roman" w:cs="Times New Roman"/>
          <w:sz w:val="28"/>
          <w:szCs w:val="28"/>
        </w:rPr>
        <w:t>12-13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 Положения о формировании </w:t>
      </w:r>
      <w:r w:rsidR="00C20F97">
        <w:rPr>
          <w:rFonts w:ascii="Times New Roman" w:hAnsi="Times New Roman" w:cs="Times New Roman"/>
          <w:sz w:val="28"/>
          <w:szCs w:val="28"/>
        </w:rPr>
        <w:t>муниципаль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ного задания в отношении  </w:t>
      </w:r>
      <w:r w:rsidR="00C20F97">
        <w:rPr>
          <w:rFonts w:ascii="Times New Roman" w:hAnsi="Times New Roman" w:cs="Times New Roman"/>
          <w:sz w:val="28"/>
          <w:szCs w:val="28"/>
        </w:rPr>
        <w:t>бюджетн</w:t>
      </w:r>
      <w:r w:rsidR="00284A78" w:rsidRPr="008B5190">
        <w:rPr>
          <w:rFonts w:ascii="Times New Roman" w:hAnsi="Times New Roman" w:cs="Times New Roman"/>
          <w:sz w:val="28"/>
          <w:szCs w:val="28"/>
        </w:rPr>
        <w:t>ых</w:t>
      </w:r>
      <w:r w:rsidR="00C20F97">
        <w:rPr>
          <w:rFonts w:ascii="Times New Roman" w:hAnsi="Times New Roman" w:cs="Times New Roman"/>
          <w:sz w:val="28"/>
          <w:szCs w:val="28"/>
        </w:rPr>
        <w:t>, казенных и автономных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 учреждений </w:t>
      </w:r>
      <w:proofErr w:type="spellStart"/>
      <w:r w:rsidR="00247A2B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247A2B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и финансовом обеспечении выполнения </w:t>
      </w:r>
      <w:r w:rsidR="00C20F97">
        <w:rPr>
          <w:rFonts w:ascii="Times New Roman" w:hAnsi="Times New Roman" w:cs="Times New Roman"/>
          <w:sz w:val="28"/>
          <w:szCs w:val="28"/>
        </w:rPr>
        <w:t>муниципаль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ного задания, утвержденного постановлением </w:t>
      </w:r>
      <w:r w:rsidR="00C20F9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20F97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C20F9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47A2B">
        <w:rPr>
          <w:rFonts w:ascii="Times New Roman" w:hAnsi="Times New Roman" w:cs="Times New Roman"/>
          <w:sz w:val="28"/>
          <w:szCs w:val="28"/>
        </w:rPr>
        <w:t>округа</w:t>
      </w:r>
      <w:r w:rsidR="00C20F97">
        <w:rPr>
          <w:rFonts w:ascii="Times New Roman" w:hAnsi="Times New Roman" w:cs="Times New Roman"/>
          <w:sz w:val="28"/>
          <w:szCs w:val="28"/>
        </w:rPr>
        <w:t xml:space="preserve"> </w:t>
      </w:r>
      <w:r w:rsidR="00284A78" w:rsidRPr="008B5190">
        <w:rPr>
          <w:rFonts w:ascii="Times New Roman" w:hAnsi="Times New Roman" w:cs="Times New Roman"/>
          <w:sz w:val="28"/>
          <w:szCs w:val="28"/>
        </w:rPr>
        <w:t>от 2</w:t>
      </w:r>
      <w:r w:rsidR="00247A2B">
        <w:rPr>
          <w:rFonts w:ascii="Times New Roman" w:hAnsi="Times New Roman" w:cs="Times New Roman"/>
          <w:sz w:val="28"/>
          <w:szCs w:val="28"/>
        </w:rPr>
        <w:t>6</w:t>
      </w:r>
      <w:r w:rsidR="00C20F97">
        <w:rPr>
          <w:rFonts w:ascii="Times New Roman" w:hAnsi="Times New Roman" w:cs="Times New Roman"/>
          <w:sz w:val="28"/>
          <w:szCs w:val="28"/>
        </w:rPr>
        <w:t>.12.</w:t>
      </w:r>
      <w:r w:rsidR="00284A78" w:rsidRPr="008B5190">
        <w:rPr>
          <w:rFonts w:ascii="Times New Roman" w:hAnsi="Times New Roman" w:cs="Times New Roman"/>
          <w:sz w:val="28"/>
          <w:szCs w:val="28"/>
        </w:rPr>
        <w:t>20</w:t>
      </w:r>
      <w:r w:rsidR="00247A2B">
        <w:rPr>
          <w:rFonts w:ascii="Times New Roman" w:hAnsi="Times New Roman" w:cs="Times New Roman"/>
          <w:sz w:val="28"/>
          <w:szCs w:val="28"/>
        </w:rPr>
        <w:t>25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 N </w:t>
      </w:r>
      <w:r w:rsidR="00247A2B">
        <w:rPr>
          <w:rFonts w:ascii="Times New Roman" w:hAnsi="Times New Roman" w:cs="Times New Roman"/>
          <w:sz w:val="28"/>
          <w:szCs w:val="28"/>
        </w:rPr>
        <w:t>203</w:t>
      </w:r>
      <w:r w:rsidR="00284A78" w:rsidRPr="008B51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4A78" w:rsidRPr="008B5190" w:rsidRDefault="005C3F57" w:rsidP="00F07E2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07E25">
        <w:rPr>
          <w:rFonts w:ascii="Times New Roman" w:hAnsi="Times New Roman" w:cs="Times New Roman"/>
          <w:sz w:val="28"/>
          <w:szCs w:val="28"/>
        </w:rPr>
        <w:t>. 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К представляемому на утверждение </w:t>
      </w:r>
      <w:r>
        <w:rPr>
          <w:rFonts w:ascii="Times New Roman" w:hAnsi="Times New Roman" w:cs="Times New Roman"/>
          <w:sz w:val="28"/>
          <w:szCs w:val="28"/>
        </w:rPr>
        <w:t>ГРБС</w:t>
      </w:r>
      <w:r w:rsidR="00284A78" w:rsidRPr="008B5190">
        <w:rPr>
          <w:rFonts w:ascii="Times New Roman" w:hAnsi="Times New Roman" w:cs="Times New Roman"/>
          <w:sz w:val="28"/>
          <w:szCs w:val="28"/>
        </w:rPr>
        <w:t xml:space="preserve"> Плану Учреждение прилагает обоснования (расчеты) плановых показателей поступлений и выплат, формируемые в соответствии с </w:t>
      </w:r>
      <w:hyperlink r:id="rId9" w:history="1">
        <w:r w:rsidR="00284A78" w:rsidRPr="00BD51F8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="00284A78" w:rsidRPr="008B5190">
        <w:rPr>
          <w:rFonts w:ascii="Times New Roman" w:hAnsi="Times New Roman" w:cs="Times New Roman"/>
          <w:sz w:val="28"/>
          <w:szCs w:val="28"/>
        </w:rPr>
        <w:t>.</w:t>
      </w:r>
    </w:p>
    <w:p w:rsidR="00284A78" w:rsidRPr="008B5190" w:rsidRDefault="00284A78" w:rsidP="00F07E25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B5190">
        <w:rPr>
          <w:rFonts w:ascii="Times New Roman" w:hAnsi="Times New Roman" w:cs="Times New Roman"/>
          <w:sz w:val="28"/>
          <w:szCs w:val="28"/>
        </w:rPr>
        <w:t>1</w:t>
      </w:r>
      <w:r w:rsidR="00247A2B">
        <w:rPr>
          <w:rFonts w:ascii="Times New Roman" w:hAnsi="Times New Roman" w:cs="Times New Roman"/>
          <w:sz w:val="28"/>
          <w:szCs w:val="28"/>
        </w:rPr>
        <w:t>0</w:t>
      </w:r>
      <w:r w:rsidR="00F07E2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8B5190">
        <w:rPr>
          <w:rFonts w:ascii="Times New Roman" w:hAnsi="Times New Roman" w:cs="Times New Roman"/>
          <w:sz w:val="28"/>
          <w:szCs w:val="28"/>
        </w:rPr>
        <w:t xml:space="preserve">Согласованный </w:t>
      </w:r>
      <w:r w:rsidR="00427C13">
        <w:rPr>
          <w:rFonts w:ascii="Times New Roman" w:hAnsi="Times New Roman" w:cs="Times New Roman"/>
          <w:sz w:val="28"/>
          <w:szCs w:val="28"/>
        </w:rPr>
        <w:t>ГРБС</w:t>
      </w:r>
      <w:r w:rsidRPr="008B5190">
        <w:rPr>
          <w:rFonts w:ascii="Times New Roman" w:hAnsi="Times New Roman" w:cs="Times New Roman"/>
          <w:sz w:val="28"/>
          <w:szCs w:val="28"/>
        </w:rPr>
        <w:t xml:space="preserve"> План (План с учетом внесенных изменений в показатели Плана) размещается Учреждением на официальном сайте для размещения информации о государственных (муниципальных) учреждениях в информационно-телекоммуникационной сети "Интернет" </w:t>
      </w:r>
      <w:proofErr w:type="spellStart"/>
      <w:r w:rsidRPr="008B5190">
        <w:rPr>
          <w:rFonts w:ascii="Times New Roman" w:hAnsi="Times New Roman" w:cs="Times New Roman"/>
          <w:sz w:val="28"/>
          <w:szCs w:val="28"/>
        </w:rPr>
        <w:t>www.bus.gov.ru</w:t>
      </w:r>
      <w:proofErr w:type="spellEnd"/>
      <w:r w:rsidRPr="008B5190">
        <w:rPr>
          <w:rFonts w:ascii="Times New Roman" w:hAnsi="Times New Roman" w:cs="Times New Roman"/>
          <w:sz w:val="28"/>
          <w:szCs w:val="28"/>
        </w:rPr>
        <w:t xml:space="preserve"> не позднее 10 рабочих дней, следующих за днем согласования Плана (Плана с учетом внесенных изменений в показатели Плана), в соответствии с </w:t>
      </w:r>
      <w:hyperlink r:id="rId10" w:history="1">
        <w:r w:rsidRPr="00BD51F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8B5190">
        <w:rPr>
          <w:rFonts w:ascii="Times New Roman" w:hAnsi="Times New Roman" w:cs="Times New Roman"/>
          <w:sz w:val="28"/>
          <w:szCs w:val="28"/>
        </w:rPr>
        <w:t xml:space="preserve"> предоставления информации государственным (муниципальным) учреждением, ее размещения</w:t>
      </w:r>
      <w:proofErr w:type="gramEnd"/>
      <w:r w:rsidRPr="008B5190">
        <w:rPr>
          <w:rFonts w:ascii="Times New Roman" w:hAnsi="Times New Roman" w:cs="Times New Roman"/>
          <w:sz w:val="28"/>
          <w:szCs w:val="28"/>
        </w:rPr>
        <w:t xml:space="preserve"> на официальном сайте в сети Интернет и ведения указанного сайта, утвержденным приказом Министерства финансов Российской Федерации от 21 июля 2011 г. N 86н.</w:t>
      </w:r>
    </w:p>
    <w:p w:rsidR="00284A78" w:rsidRDefault="00284A78" w:rsidP="00F07E25">
      <w:pPr>
        <w:pStyle w:val="ConsPlusNormal0"/>
        <w:ind w:firstLine="539"/>
        <w:jc w:val="both"/>
      </w:pPr>
    </w:p>
    <w:p w:rsidR="00284A78" w:rsidRDefault="00284A78" w:rsidP="00F07E25">
      <w:pPr>
        <w:pStyle w:val="ConsPlusNormal0"/>
        <w:ind w:firstLine="539"/>
        <w:jc w:val="both"/>
      </w:pPr>
    </w:p>
    <w:p w:rsidR="00284A78" w:rsidRDefault="00284A78" w:rsidP="00F07E25">
      <w:pPr>
        <w:pStyle w:val="ConsPlusNormal0"/>
        <w:ind w:firstLine="539"/>
        <w:jc w:val="both"/>
      </w:pPr>
    </w:p>
    <w:p w:rsidR="00284A78" w:rsidRDefault="00284A78" w:rsidP="00F07E25">
      <w:pPr>
        <w:pStyle w:val="ConsPlusNormal0"/>
        <w:ind w:firstLine="539"/>
        <w:jc w:val="both"/>
      </w:pPr>
    </w:p>
    <w:p w:rsidR="00284A78" w:rsidRDefault="00284A78" w:rsidP="00F07E25">
      <w:pPr>
        <w:pStyle w:val="ConsPlusNormal0"/>
        <w:ind w:firstLine="539"/>
        <w:jc w:val="both"/>
      </w:pPr>
    </w:p>
    <w:sectPr w:rsidR="00284A78" w:rsidSect="00C85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A78"/>
    <w:rsid w:val="000E6A48"/>
    <w:rsid w:val="00103789"/>
    <w:rsid w:val="002053B1"/>
    <w:rsid w:val="00247A2B"/>
    <w:rsid w:val="00284A78"/>
    <w:rsid w:val="002A32BB"/>
    <w:rsid w:val="003036ED"/>
    <w:rsid w:val="003E4EF4"/>
    <w:rsid w:val="003F555E"/>
    <w:rsid w:val="00427C13"/>
    <w:rsid w:val="00454900"/>
    <w:rsid w:val="005C3F57"/>
    <w:rsid w:val="00675A23"/>
    <w:rsid w:val="007355B3"/>
    <w:rsid w:val="0075698F"/>
    <w:rsid w:val="007A1426"/>
    <w:rsid w:val="008B5190"/>
    <w:rsid w:val="008E76E3"/>
    <w:rsid w:val="00915D54"/>
    <w:rsid w:val="00AB28B9"/>
    <w:rsid w:val="00B11AF4"/>
    <w:rsid w:val="00B721E9"/>
    <w:rsid w:val="00B76E0E"/>
    <w:rsid w:val="00BB674A"/>
    <w:rsid w:val="00BD51F8"/>
    <w:rsid w:val="00C20F97"/>
    <w:rsid w:val="00C2388A"/>
    <w:rsid w:val="00C4213A"/>
    <w:rsid w:val="00C55B9C"/>
    <w:rsid w:val="00C85C4F"/>
    <w:rsid w:val="00DC465E"/>
    <w:rsid w:val="00F0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721E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ConsPlusNormal">
    <w:name w:val="ConsPlusNormal Знак"/>
    <w:basedOn w:val="a0"/>
    <w:link w:val="ConsPlusNormal0"/>
    <w:rsid w:val="00B721E9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284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4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84A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A8E560B057A6CEA2C6334121F774130C0CC52F7AFA0B88D9F2886DEA96D23C093497F1E1C746D66E8A55B3FE191A2CEE2073AC78h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A8E560B057A6CEA2C6334121F774130C0EC52E7AF70B88D9F2886DEA96D23C093497F4E5CC12862DD40CE2BC52162EF63C72AF99CB84EB78h0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A8E560B057A6CEA2C6334121F774130C0DCB207AFF0B88D9F2886DEA96D23C093497F6E4C8148C7E8E1CE6F5071D30F1206DAF87C878hD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7A8E560B057A6CEA2C6334121F774130C0EC52E7AF70B88D9F2886DEA96D23C093497F4E5CC12852ED40CE2BC52162EF63C72AF99CB84EB78h0E" TargetMode="External"/><Relationship Id="rId10" Type="http://schemas.openxmlformats.org/officeDocument/2006/relationships/hyperlink" Target="consultantplus://offline/ref=47A8E560B057A6CEA2C6334121F774130D0ECF2772F80B88D9F2886DEA96D23C093497F4E5CC128723D40CE2BC52162EF63C72AF99CB84EB78h0E" TargetMode="External"/><Relationship Id="rId4" Type="http://schemas.openxmlformats.org/officeDocument/2006/relationships/hyperlink" Target="consultantplus://offline/ref=47A8E560B057A6CEA2C6334121F774130C0EC52E7AF70B88D9F2886DEA96D23C093497F4E5CC12852ED40CE2BC52162EF63C72AF99CB84EB78h0E" TargetMode="External"/><Relationship Id="rId9" Type="http://schemas.openxmlformats.org/officeDocument/2006/relationships/hyperlink" Target="consultantplus://offline/ref=47A8E560B057A6CEA2C6334121F774130C0EC52E7AF70B88D9F2886DEA96D23C093497F4E5CC12862DD40CE2BC52162EF63C72AF99CB84EB78h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8</cp:revision>
  <cp:lastPrinted>2019-12-06T10:21:00Z</cp:lastPrinted>
  <dcterms:created xsi:type="dcterms:W3CDTF">2026-01-03T05:16:00Z</dcterms:created>
  <dcterms:modified xsi:type="dcterms:W3CDTF">2026-01-12T05:25:00Z</dcterms:modified>
</cp:coreProperties>
</file>