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E5" w:rsidRPr="004A62E5" w:rsidRDefault="004A62E5" w:rsidP="004A62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A62E5">
        <w:rPr>
          <w:rFonts w:ascii="Times New Roman" w:hAnsi="Times New Roman" w:cs="Times New Roman"/>
          <w:b/>
          <w:sz w:val="32"/>
          <w:szCs w:val="32"/>
        </w:rPr>
        <w:t>Получить налоговый вычет можно в упрощенном порядке</w:t>
      </w:r>
    </w:p>
    <w:bookmarkEnd w:id="0"/>
    <w:p w:rsidR="004A62E5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62E5"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 w:rsidRPr="004A62E5">
        <w:rPr>
          <w:rFonts w:ascii="Times New Roman" w:hAnsi="Times New Roman" w:cs="Times New Roman"/>
          <w:sz w:val="26"/>
          <w:szCs w:val="26"/>
        </w:rPr>
        <w:t xml:space="preserve"> ИФНС России № 22 по Челябинской области напоминает, что получить налоговый вычет можно в упрощенном порядке.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r w:rsidRPr="004A62E5">
        <w:rPr>
          <w:rFonts w:ascii="Times New Roman" w:hAnsi="Times New Roman" w:cs="Times New Roman"/>
          <w:sz w:val="26"/>
          <w:szCs w:val="26"/>
        </w:rPr>
        <w:t>В упрощенном порядке можно получить след</w:t>
      </w:r>
      <w:r w:rsidRPr="004A62E5">
        <w:rPr>
          <w:rFonts w:ascii="Times New Roman" w:hAnsi="Times New Roman" w:cs="Times New Roman"/>
          <w:sz w:val="26"/>
          <w:szCs w:val="26"/>
        </w:rPr>
        <w:t>ующие налоговые вычеты по НДФЛ: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A62E5">
        <w:rPr>
          <w:rFonts w:ascii="Times New Roman" w:hAnsi="Times New Roman" w:cs="Times New Roman"/>
          <w:b/>
          <w:sz w:val="26"/>
          <w:szCs w:val="26"/>
        </w:rPr>
        <w:t>С 21 мая 2021 года: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r w:rsidRPr="004A62E5">
        <w:rPr>
          <w:rFonts w:ascii="Times New Roman" w:hAnsi="Times New Roman" w:cs="Times New Roman"/>
          <w:sz w:val="26"/>
          <w:szCs w:val="26"/>
        </w:rPr>
        <w:t>• инвестиционные налоговые вычеты;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r w:rsidRPr="004A62E5">
        <w:rPr>
          <w:rFonts w:ascii="Times New Roman" w:hAnsi="Times New Roman" w:cs="Times New Roman"/>
          <w:sz w:val="26"/>
          <w:szCs w:val="26"/>
        </w:rPr>
        <w:t xml:space="preserve">• имущественные налоговые вычеты в сумме фактически произведенных расходов на приобретение объектов недвижимого имущества и </w:t>
      </w:r>
      <w:r w:rsidRPr="004A62E5">
        <w:rPr>
          <w:rFonts w:ascii="Times New Roman" w:hAnsi="Times New Roman" w:cs="Times New Roman"/>
          <w:sz w:val="26"/>
          <w:szCs w:val="26"/>
        </w:rPr>
        <w:t>по уплате процентов по ипотеке.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A62E5">
        <w:rPr>
          <w:rFonts w:ascii="Times New Roman" w:hAnsi="Times New Roman" w:cs="Times New Roman"/>
          <w:b/>
          <w:sz w:val="26"/>
          <w:szCs w:val="26"/>
        </w:rPr>
        <w:t>С 1 января 2024 года: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r w:rsidRPr="004A62E5">
        <w:rPr>
          <w:rFonts w:ascii="Times New Roman" w:hAnsi="Times New Roman" w:cs="Times New Roman"/>
          <w:sz w:val="26"/>
          <w:szCs w:val="26"/>
        </w:rPr>
        <w:t>социальные налоговые вычеты, в частности: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r w:rsidRPr="004A62E5">
        <w:rPr>
          <w:rFonts w:ascii="Times New Roman" w:hAnsi="Times New Roman" w:cs="Times New Roman"/>
          <w:sz w:val="26"/>
          <w:szCs w:val="26"/>
        </w:rPr>
        <w:t>• на оплату обучения;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r w:rsidRPr="004A62E5">
        <w:rPr>
          <w:rFonts w:ascii="Times New Roman" w:hAnsi="Times New Roman" w:cs="Times New Roman"/>
          <w:sz w:val="26"/>
          <w:szCs w:val="26"/>
        </w:rPr>
        <w:t>• на оплату медицинских услуг;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r w:rsidRPr="004A62E5">
        <w:rPr>
          <w:rFonts w:ascii="Times New Roman" w:hAnsi="Times New Roman" w:cs="Times New Roman"/>
          <w:sz w:val="26"/>
          <w:szCs w:val="26"/>
        </w:rPr>
        <w:t>• на оплату физкультурно-оздоровительных услуг;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r w:rsidRPr="004A62E5">
        <w:rPr>
          <w:rFonts w:ascii="Times New Roman" w:hAnsi="Times New Roman" w:cs="Times New Roman"/>
          <w:sz w:val="26"/>
          <w:szCs w:val="26"/>
        </w:rPr>
        <w:t>• на уплату страховых взносов по договорам ДМС, добровольного пенсионного страхования и добровольного страхования жизни;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r w:rsidRPr="004A62E5">
        <w:rPr>
          <w:rFonts w:ascii="Times New Roman" w:hAnsi="Times New Roman" w:cs="Times New Roman"/>
          <w:sz w:val="26"/>
          <w:szCs w:val="26"/>
        </w:rPr>
        <w:t>• на уплату пенсионных взносов по договорам негосударств</w:t>
      </w:r>
      <w:r w:rsidRPr="004A62E5">
        <w:rPr>
          <w:rFonts w:ascii="Times New Roman" w:hAnsi="Times New Roman" w:cs="Times New Roman"/>
          <w:sz w:val="26"/>
          <w:szCs w:val="26"/>
        </w:rPr>
        <w:t>енного пенсионного обеспечения.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A62E5">
        <w:rPr>
          <w:rFonts w:ascii="Times New Roman" w:hAnsi="Times New Roman" w:cs="Times New Roman"/>
          <w:b/>
          <w:sz w:val="26"/>
          <w:szCs w:val="26"/>
        </w:rPr>
        <w:t>С 1 января 2025 года: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r w:rsidRPr="004A62E5">
        <w:rPr>
          <w:rFonts w:ascii="Times New Roman" w:hAnsi="Times New Roman" w:cs="Times New Roman"/>
          <w:sz w:val="26"/>
          <w:szCs w:val="26"/>
        </w:rPr>
        <w:t>• в сумме сберегательных взносов по договорам долгосрочных сбережений, заключенным с негосударственным пенсионным фондом;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r w:rsidRPr="004A62E5">
        <w:rPr>
          <w:rFonts w:ascii="Times New Roman" w:hAnsi="Times New Roman" w:cs="Times New Roman"/>
          <w:sz w:val="26"/>
          <w:szCs w:val="26"/>
        </w:rPr>
        <w:t>• по операциям на индивидуальных инвестиционных счетах, открыты</w:t>
      </w:r>
      <w:r w:rsidRPr="004A62E5">
        <w:rPr>
          <w:rFonts w:ascii="Times New Roman" w:hAnsi="Times New Roman" w:cs="Times New Roman"/>
          <w:sz w:val="26"/>
          <w:szCs w:val="26"/>
        </w:rPr>
        <w:t>х начиная с 1 января 2024 года.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r w:rsidRPr="004A62E5">
        <w:rPr>
          <w:rFonts w:ascii="Times New Roman" w:hAnsi="Times New Roman" w:cs="Times New Roman"/>
          <w:sz w:val="26"/>
          <w:szCs w:val="26"/>
        </w:rPr>
        <w:t xml:space="preserve">Данные налоговые вычеты предоставляются налогоплательщикам в </w:t>
      </w:r>
      <w:proofErr w:type="spellStart"/>
      <w:r w:rsidRPr="004A62E5">
        <w:rPr>
          <w:rFonts w:ascii="Times New Roman" w:hAnsi="Times New Roman" w:cs="Times New Roman"/>
          <w:sz w:val="26"/>
          <w:szCs w:val="26"/>
        </w:rPr>
        <w:t>проактивном</w:t>
      </w:r>
      <w:proofErr w:type="spellEnd"/>
      <w:r w:rsidRPr="004A62E5">
        <w:rPr>
          <w:rFonts w:ascii="Times New Roman" w:hAnsi="Times New Roman" w:cs="Times New Roman"/>
          <w:sz w:val="26"/>
          <w:szCs w:val="26"/>
        </w:rPr>
        <w:t xml:space="preserve"> режиме через Личный кабинет для физических лиц (clck.ru/3RJ62L).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r w:rsidRPr="004A62E5">
        <w:rPr>
          <w:rFonts w:ascii="Times New Roman" w:hAnsi="Times New Roman" w:cs="Times New Roman"/>
          <w:sz w:val="26"/>
          <w:szCs w:val="26"/>
        </w:rPr>
        <w:t>После поступления сведений в порядке информационного взаимодействия с налоговыми агентами и банками, налоговый орган разместит в Личном кабинете данные для заполнения заявления на получения вычета в упрощенном порядке.</w:t>
      </w:r>
    </w:p>
    <w:p w:rsidR="004A62E5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r w:rsidRPr="004A62E5">
        <w:rPr>
          <w:rFonts w:ascii="Times New Roman" w:hAnsi="Times New Roman" w:cs="Times New Roman"/>
          <w:sz w:val="26"/>
          <w:szCs w:val="26"/>
        </w:rPr>
        <w:t>Налогоплательщику нужно только его проверить, подписать и направить в налоговый орган.</w:t>
      </w:r>
    </w:p>
    <w:p w:rsidR="00892388" w:rsidRPr="004A62E5" w:rsidRDefault="004A62E5" w:rsidP="004A62E5">
      <w:pPr>
        <w:jc w:val="both"/>
        <w:rPr>
          <w:rFonts w:ascii="Times New Roman" w:hAnsi="Times New Roman" w:cs="Times New Roman"/>
          <w:sz w:val="26"/>
          <w:szCs w:val="26"/>
        </w:rPr>
      </w:pPr>
      <w:r w:rsidRPr="004A62E5">
        <w:rPr>
          <w:rFonts w:ascii="Times New Roman" w:hAnsi="Times New Roman" w:cs="Times New Roman"/>
          <w:sz w:val="26"/>
          <w:szCs w:val="26"/>
        </w:rPr>
        <w:t xml:space="preserve">Подробная информация о получении налоговых вычетов размещена на </w:t>
      </w:r>
      <w:proofErr w:type="spellStart"/>
      <w:r w:rsidRPr="004A62E5">
        <w:rPr>
          <w:rFonts w:ascii="Times New Roman" w:hAnsi="Times New Roman" w:cs="Times New Roman"/>
          <w:sz w:val="26"/>
          <w:szCs w:val="26"/>
        </w:rPr>
        <w:t>промостранице</w:t>
      </w:r>
      <w:proofErr w:type="spellEnd"/>
      <w:r w:rsidRPr="004A62E5">
        <w:rPr>
          <w:rFonts w:ascii="Times New Roman" w:hAnsi="Times New Roman" w:cs="Times New Roman"/>
          <w:sz w:val="26"/>
          <w:szCs w:val="26"/>
        </w:rPr>
        <w:t xml:space="preserve"> сайта ФНС России «Упрощенный порядок получения вычетов по НДФЛ» (clck.ru/3RJ5z5).</w:t>
      </w:r>
    </w:p>
    <w:sectPr w:rsidR="00892388" w:rsidRPr="004A62E5" w:rsidSect="004A62E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5"/>
    <w:rsid w:val="004A62E5"/>
    <w:rsid w:val="0089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2026-01-22T16:38:00Z</dcterms:created>
  <dcterms:modified xsi:type="dcterms:W3CDTF">2026-01-22T16:42:00Z</dcterms:modified>
</cp:coreProperties>
</file>