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C4" w:rsidRPr="005C14C4" w:rsidRDefault="005C14C4" w:rsidP="005C14C4">
      <w:pPr>
        <w:ind w:left="-142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5C14C4">
        <w:rPr>
          <w:rFonts w:ascii="Times New Roman" w:hAnsi="Times New Roman" w:cs="Times New Roman"/>
          <w:b/>
          <w:sz w:val="30"/>
          <w:szCs w:val="30"/>
        </w:rPr>
        <w:t>Почему важно заявить право на льготу по имущественным налогам.</w:t>
      </w:r>
    </w:p>
    <w:bookmarkEnd w:id="0"/>
    <w:p w:rsidR="005C14C4" w:rsidRPr="005C14C4" w:rsidRDefault="005C14C4" w:rsidP="005C14C4">
      <w:pPr>
        <w:rPr>
          <w:rFonts w:ascii="Times New Roman" w:hAnsi="Times New Roman" w:cs="Times New Roman"/>
          <w:sz w:val="26"/>
          <w:szCs w:val="26"/>
        </w:rPr>
      </w:pPr>
      <w:r w:rsidRPr="005C14C4">
        <w:rPr>
          <w:rFonts w:ascii="Times New Roman" w:hAnsi="Times New Roman" w:cs="Times New Roman"/>
          <w:sz w:val="26"/>
          <w:szCs w:val="26"/>
        </w:rPr>
        <w:t xml:space="preserve">Большинству льготных категорий налогоплательщиков - физических лиц налоговые льготы предоставляются в </w:t>
      </w:r>
      <w:proofErr w:type="spellStart"/>
      <w:r w:rsidRPr="005C14C4">
        <w:rPr>
          <w:rFonts w:ascii="Times New Roman" w:hAnsi="Times New Roman" w:cs="Times New Roman"/>
          <w:sz w:val="26"/>
          <w:szCs w:val="26"/>
        </w:rPr>
        <w:t>беззаявительном</w:t>
      </w:r>
      <w:proofErr w:type="spellEnd"/>
      <w:r w:rsidRPr="005C14C4">
        <w:rPr>
          <w:rFonts w:ascii="Times New Roman" w:hAnsi="Times New Roman" w:cs="Times New Roman"/>
          <w:sz w:val="26"/>
          <w:szCs w:val="26"/>
        </w:rPr>
        <w:t xml:space="preserve"> порядке на основании имеющейся у налоговой службы информации, полученной в рамках межведомственного взаимодействия.</w:t>
      </w:r>
    </w:p>
    <w:p w:rsidR="005C14C4" w:rsidRPr="005C14C4" w:rsidRDefault="005C14C4" w:rsidP="005C14C4">
      <w:pPr>
        <w:rPr>
          <w:rFonts w:ascii="Times New Roman" w:hAnsi="Times New Roman" w:cs="Times New Roman"/>
          <w:sz w:val="26"/>
          <w:szCs w:val="26"/>
        </w:rPr>
      </w:pPr>
      <w:r w:rsidRPr="005C14C4">
        <w:rPr>
          <w:rFonts w:ascii="Times New Roman" w:hAnsi="Times New Roman" w:cs="Times New Roman"/>
          <w:sz w:val="26"/>
          <w:szCs w:val="26"/>
        </w:rPr>
        <w:t>Налоговые органы располагают необходимой информацией об отнесении лица к льготной категории, полученной от уполномоченных органов о следующих льготных категориях граждан:</w:t>
      </w:r>
    </w:p>
    <w:p w:rsidR="005C14C4" w:rsidRPr="005C14C4" w:rsidRDefault="005C14C4" w:rsidP="005C14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C14C4">
        <w:rPr>
          <w:rFonts w:ascii="Times New Roman" w:hAnsi="Times New Roman" w:cs="Times New Roman"/>
          <w:sz w:val="26"/>
          <w:szCs w:val="26"/>
        </w:rPr>
        <w:t xml:space="preserve">пенсионеры и </w:t>
      </w:r>
      <w:proofErr w:type="spellStart"/>
      <w:r w:rsidRPr="005C14C4">
        <w:rPr>
          <w:rFonts w:ascii="Times New Roman" w:hAnsi="Times New Roman" w:cs="Times New Roman"/>
          <w:sz w:val="26"/>
          <w:szCs w:val="26"/>
        </w:rPr>
        <w:t>предпенсионеры</w:t>
      </w:r>
      <w:proofErr w:type="spellEnd"/>
      <w:r w:rsidRPr="005C14C4">
        <w:rPr>
          <w:rFonts w:ascii="Times New Roman" w:hAnsi="Times New Roman" w:cs="Times New Roman"/>
          <w:sz w:val="26"/>
          <w:szCs w:val="26"/>
        </w:rPr>
        <w:t>;</w:t>
      </w:r>
    </w:p>
    <w:p w:rsidR="005C14C4" w:rsidRPr="005C14C4" w:rsidRDefault="005C14C4" w:rsidP="005C14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C14C4">
        <w:rPr>
          <w:rFonts w:ascii="Times New Roman" w:hAnsi="Times New Roman" w:cs="Times New Roman"/>
          <w:sz w:val="26"/>
          <w:szCs w:val="26"/>
        </w:rPr>
        <w:t>инвалиды I и II группы, инвалиды с детства, дети-инвалиды;</w:t>
      </w:r>
    </w:p>
    <w:p w:rsidR="005C14C4" w:rsidRPr="005C14C4" w:rsidRDefault="005C14C4" w:rsidP="005C14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C14C4">
        <w:rPr>
          <w:rFonts w:ascii="Times New Roman" w:hAnsi="Times New Roman" w:cs="Times New Roman"/>
          <w:sz w:val="26"/>
          <w:szCs w:val="26"/>
        </w:rPr>
        <w:t>многодетные семьи;</w:t>
      </w:r>
    </w:p>
    <w:p w:rsidR="005C14C4" w:rsidRPr="005C14C4" w:rsidRDefault="005C14C4" w:rsidP="005C14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C14C4">
        <w:rPr>
          <w:rFonts w:ascii="Times New Roman" w:hAnsi="Times New Roman" w:cs="Times New Roman"/>
          <w:sz w:val="26"/>
          <w:szCs w:val="26"/>
        </w:rPr>
        <w:t>ликвидаторы аварии на ЧАЭС;</w:t>
      </w:r>
    </w:p>
    <w:p w:rsidR="005C14C4" w:rsidRPr="005C14C4" w:rsidRDefault="005C14C4" w:rsidP="005C14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C14C4">
        <w:rPr>
          <w:rFonts w:ascii="Times New Roman" w:hAnsi="Times New Roman" w:cs="Times New Roman"/>
          <w:sz w:val="26"/>
          <w:szCs w:val="26"/>
        </w:rPr>
        <w:t>ветераны боевых действий;</w:t>
      </w:r>
    </w:p>
    <w:p w:rsidR="005C14C4" w:rsidRPr="005C14C4" w:rsidRDefault="005C14C4" w:rsidP="005C14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C14C4">
        <w:rPr>
          <w:rFonts w:ascii="Times New Roman" w:hAnsi="Times New Roman" w:cs="Times New Roman"/>
          <w:sz w:val="26"/>
          <w:szCs w:val="26"/>
        </w:rPr>
        <w:t>участники специальной военной операции и члены их семей;</w:t>
      </w:r>
    </w:p>
    <w:p w:rsidR="005C14C4" w:rsidRPr="005C14C4" w:rsidRDefault="005C14C4" w:rsidP="005C14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C14C4">
        <w:rPr>
          <w:rFonts w:ascii="Times New Roman" w:hAnsi="Times New Roman" w:cs="Times New Roman"/>
          <w:sz w:val="26"/>
          <w:szCs w:val="26"/>
        </w:rPr>
        <w:t>владельцы хозяйственных строений или сооружений площадью не более 50-ти квадратных метров.</w:t>
      </w:r>
    </w:p>
    <w:p w:rsidR="005C14C4" w:rsidRPr="005C14C4" w:rsidRDefault="005C14C4" w:rsidP="005C14C4">
      <w:pPr>
        <w:rPr>
          <w:rFonts w:ascii="Times New Roman" w:hAnsi="Times New Roman" w:cs="Times New Roman"/>
          <w:sz w:val="26"/>
          <w:szCs w:val="26"/>
        </w:rPr>
      </w:pPr>
      <w:r w:rsidRPr="005C14C4">
        <w:rPr>
          <w:rFonts w:ascii="Times New Roman" w:hAnsi="Times New Roman" w:cs="Times New Roman"/>
          <w:sz w:val="26"/>
          <w:szCs w:val="26"/>
        </w:rPr>
        <w:t>При отсутстви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C14C4">
        <w:rPr>
          <w:rFonts w:ascii="Times New Roman" w:hAnsi="Times New Roman" w:cs="Times New Roman"/>
          <w:sz w:val="26"/>
          <w:szCs w:val="26"/>
        </w:rPr>
        <w:t xml:space="preserve"> нужных сведений у инспекции, налог будет рассчитан без учета льготы. В этом случае вам нужно будет представить соответствующее заявление на льготу с приложением подтверждающих документов. Это необходимо для того, чтобы при формировании налоговых уведомлений за 2025 год сведения о праве на льготы по налогам были учтены.</w:t>
      </w:r>
    </w:p>
    <w:p w:rsidR="005C14C4" w:rsidRPr="005C14C4" w:rsidRDefault="005C14C4" w:rsidP="005C14C4">
      <w:pPr>
        <w:rPr>
          <w:rFonts w:ascii="Times New Roman" w:hAnsi="Times New Roman" w:cs="Times New Roman"/>
          <w:sz w:val="26"/>
          <w:szCs w:val="26"/>
        </w:rPr>
      </w:pPr>
      <w:r w:rsidRPr="005C14C4">
        <w:rPr>
          <w:rFonts w:ascii="Times New Roman" w:hAnsi="Times New Roman" w:cs="Times New Roman"/>
          <w:sz w:val="26"/>
          <w:szCs w:val="26"/>
        </w:rPr>
        <w:t>Предельный срок для представления заявления о льготе законодательством не установлен, но налоговая служба рекомендует подать заявление и документы (при наличии), подтверждающие право на льготу до 1 апреля 2026 года.</w:t>
      </w:r>
    </w:p>
    <w:p w:rsidR="005C14C4" w:rsidRPr="005C14C4" w:rsidRDefault="005C14C4" w:rsidP="005C14C4">
      <w:pPr>
        <w:rPr>
          <w:rFonts w:ascii="Times New Roman" w:hAnsi="Times New Roman" w:cs="Times New Roman"/>
          <w:sz w:val="26"/>
          <w:szCs w:val="26"/>
        </w:rPr>
      </w:pPr>
      <w:r w:rsidRPr="005C14C4">
        <w:rPr>
          <w:rFonts w:ascii="Times New Roman" w:hAnsi="Times New Roman" w:cs="Times New Roman"/>
          <w:sz w:val="26"/>
          <w:szCs w:val="26"/>
        </w:rPr>
        <w:t>Самый удобный способ подачи заявления на льготу - онлайн-сервис ФНС России Личный кабинет для физических лиц (clck.ru/3RPi9m). В нем автоматически заполняются данные заявителя и информация о выбранном льготном объекте.</w:t>
      </w:r>
    </w:p>
    <w:p w:rsidR="005C14C4" w:rsidRPr="005C14C4" w:rsidRDefault="005C14C4" w:rsidP="005C14C4">
      <w:pPr>
        <w:rPr>
          <w:rFonts w:ascii="Times New Roman" w:hAnsi="Times New Roman" w:cs="Times New Roman"/>
          <w:sz w:val="26"/>
          <w:szCs w:val="26"/>
        </w:rPr>
      </w:pPr>
      <w:r w:rsidRPr="005C14C4">
        <w:rPr>
          <w:rFonts w:ascii="Times New Roman" w:hAnsi="Times New Roman" w:cs="Times New Roman"/>
          <w:sz w:val="26"/>
          <w:szCs w:val="26"/>
        </w:rPr>
        <w:t xml:space="preserve">Заявить о льготе возможно лично в налоговой инспекции, </w:t>
      </w:r>
      <w:r w:rsidRPr="005C14C4">
        <w:rPr>
          <w:rFonts w:ascii="Times New Roman" w:hAnsi="Times New Roman" w:cs="Times New Roman"/>
          <w:sz w:val="26"/>
          <w:szCs w:val="26"/>
        </w:rPr>
        <w:t>по почте, либо в отделении МФЦ.</w:t>
      </w:r>
    </w:p>
    <w:p w:rsidR="00892388" w:rsidRPr="005C14C4" w:rsidRDefault="005C14C4" w:rsidP="005C14C4">
      <w:pPr>
        <w:rPr>
          <w:rFonts w:ascii="Times New Roman" w:hAnsi="Times New Roman" w:cs="Times New Roman"/>
          <w:sz w:val="26"/>
          <w:szCs w:val="26"/>
        </w:rPr>
      </w:pPr>
      <w:r w:rsidRPr="005C14C4">
        <w:rPr>
          <w:rFonts w:ascii="Times New Roman" w:hAnsi="Times New Roman" w:cs="Times New Roman"/>
          <w:sz w:val="26"/>
          <w:szCs w:val="26"/>
        </w:rPr>
        <w:t>Уточнить информацию о праве на налоговую льготу можно на сайте ФНС России с помощью сервиса «Справочная информация о ставках и льготах по имущественным налогам» (clck.ru/3RPiPq).</w:t>
      </w:r>
    </w:p>
    <w:sectPr w:rsidR="00892388" w:rsidRPr="005C14C4" w:rsidSect="005C14C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520F9"/>
    <w:multiLevelType w:val="hybridMultilevel"/>
    <w:tmpl w:val="451A4B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C4"/>
    <w:rsid w:val="005C14C4"/>
    <w:rsid w:val="0089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2026-01-22T16:26:00Z</dcterms:created>
  <dcterms:modified xsi:type="dcterms:W3CDTF">2026-01-22T16:34:00Z</dcterms:modified>
</cp:coreProperties>
</file>