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AB" w:rsidRDefault="007202AB" w:rsidP="007202AB">
      <w:pPr>
        <w:jc w:val="both"/>
        <w:rPr>
          <w:b/>
          <w:sz w:val="32"/>
          <w:szCs w:val="32"/>
        </w:rPr>
      </w:pPr>
    </w:p>
    <w:p w:rsidR="007202AB" w:rsidRDefault="007202AB" w:rsidP="007202AB">
      <w:pPr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2320290</wp:posOffset>
            </wp:positionH>
            <wp:positionV relativeFrom="paragraph">
              <wp:posOffset>135890</wp:posOffset>
            </wp:positionV>
            <wp:extent cx="800100" cy="685800"/>
            <wp:effectExtent l="19050" t="0" r="0" b="0"/>
            <wp:wrapSquare wrapText="left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02AB" w:rsidRPr="00CA5CF9" w:rsidRDefault="007202AB" w:rsidP="007202AB">
      <w:pPr>
        <w:jc w:val="both"/>
      </w:pPr>
    </w:p>
    <w:p w:rsidR="007202AB" w:rsidRDefault="00592D16" w:rsidP="00592D16">
      <w:pPr>
        <w:spacing w:after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</w:p>
    <w:p w:rsidR="007202AB" w:rsidRPr="00DD2337" w:rsidRDefault="007202AB" w:rsidP="007202AB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2337">
        <w:rPr>
          <w:rFonts w:ascii="Times New Roman" w:hAnsi="Times New Roman" w:cs="Times New Roman"/>
          <w:b/>
          <w:sz w:val="30"/>
          <w:szCs w:val="30"/>
        </w:rPr>
        <w:t>КОНТРОЛЬНО-СЧЕТНАЯ КОМИССИЯ</w:t>
      </w:r>
    </w:p>
    <w:p w:rsidR="007202AB" w:rsidRPr="00DD2337" w:rsidRDefault="007202AB" w:rsidP="007202AB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2337">
        <w:rPr>
          <w:rFonts w:ascii="Times New Roman" w:hAnsi="Times New Roman" w:cs="Times New Roman"/>
          <w:b/>
          <w:sz w:val="30"/>
          <w:szCs w:val="30"/>
        </w:rPr>
        <w:t>АРГАЯШСКОГО МУНИЦИПАЛЬНОГО РАЙОНА</w:t>
      </w:r>
    </w:p>
    <w:p w:rsidR="007202AB" w:rsidRDefault="002821B5">
      <w:r>
        <w:pict>
          <v:line id="_x0000_s1026" style="position:absolute;z-index:251660288" from="-13.7pt,9.7pt" to="508.3pt,9.7pt" o:allowincell="f" strokeweight="6.5pt">
            <v:stroke linestyle="thickThin"/>
          </v:line>
        </w:pict>
      </w:r>
    </w:p>
    <w:tbl>
      <w:tblPr>
        <w:tblW w:w="9072" w:type="dxa"/>
        <w:tblInd w:w="250" w:type="dxa"/>
        <w:tblLook w:val="01E0"/>
      </w:tblPr>
      <w:tblGrid>
        <w:gridCol w:w="9072"/>
      </w:tblGrid>
      <w:tr w:rsidR="007202AB" w:rsidRPr="007202AB" w:rsidTr="001D01CA">
        <w:tc>
          <w:tcPr>
            <w:tcW w:w="9072" w:type="dxa"/>
            <w:shd w:val="clear" w:color="auto" w:fill="auto"/>
          </w:tcPr>
          <w:p w:rsidR="007202AB" w:rsidRPr="007202AB" w:rsidRDefault="007202AB" w:rsidP="003D33B3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02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249FB" w:rsidRDefault="007202AB" w:rsidP="007202A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28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Утвержден:                                                                                                                                                                      распоряжением председателя</w:t>
            </w:r>
            <w:r w:rsidR="00224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49FB" w:rsidRPr="00AE4393" w:rsidRDefault="007202AB" w:rsidP="007202A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287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Контрольно-счетной                                                                                                                                                                    комиссии                                                                                                                                  Аргаяшского муниципального                                                                                                                                          </w:t>
            </w:r>
            <w:r w:rsidRPr="00AE4393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2249FB" w:rsidRPr="00AE4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1666" w:rsidRPr="009B5B0C" w:rsidRDefault="007202AB" w:rsidP="007202A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5B0C"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r w:rsidR="00AE4393" w:rsidRPr="009B5B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B5B0C" w:rsidRPr="009B5B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B5B0C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9B5B0C" w:rsidRPr="009B5B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36B26" w:rsidRPr="009B5B0C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AE4393" w:rsidRPr="009B5B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5B0C" w:rsidRPr="009B5B0C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E572CA">
              <w:rPr>
                <w:rFonts w:ascii="Times New Roman" w:hAnsi="Times New Roman" w:cs="Times New Roman"/>
                <w:sz w:val="20"/>
                <w:szCs w:val="20"/>
              </w:rPr>
              <w:t>( с  изменением от  22.09.2025 № 63)</w:t>
            </w:r>
          </w:p>
          <w:p w:rsidR="007202AB" w:rsidRPr="00CA508A" w:rsidRDefault="007202AB" w:rsidP="007202A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2AB" w:rsidRPr="007202AB" w:rsidRDefault="007202AB" w:rsidP="007202A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02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</w:tr>
      <w:tr w:rsidR="007202AB" w:rsidRPr="007202AB" w:rsidTr="001D01CA">
        <w:tc>
          <w:tcPr>
            <w:tcW w:w="9072" w:type="dxa"/>
            <w:shd w:val="clear" w:color="auto" w:fill="auto"/>
          </w:tcPr>
          <w:p w:rsidR="007202AB" w:rsidRPr="007202AB" w:rsidRDefault="007202AB" w:rsidP="003D33B3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02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</w:tr>
    </w:tbl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>Контрольно-счетной комиссии Аргаяшского муниципального района</w:t>
      </w:r>
    </w:p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>на 202</w:t>
      </w:r>
      <w:r w:rsidR="005431A7">
        <w:rPr>
          <w:rFonts w:ascii="Times New Roman" w:hAnsi="Times New Roman" w:cs="Times New Roman"/>
          <w:b/>
          <w:sz w:val="28"/>
          <w:szCs w:val="28"/>
        </w:rPr>
        <w:t>5</w:t>
      </w:r>
      <w:r w:rsidRPr="007202AB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1E3514" w:rsidRPr="009C4F7C" w:rsidRDefault="001E3514" w:rsidP="007202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Контрольные мероприятия</w:t>
      </w:r>
    </w:p>
    <w:tbl>
      <w:tblPr>
        <w:tblStyle w:val="a4"/>
        <w:tblW w:w="0" w:type="auto"/>
        <w:tblInd w:w="-318" w:type="dxa"/>
        <w:tblLook w:val="04A0"/>
      </w:tblPr>
      <w:tblGrid>
        <w:gridCol w:w="877"/>
        <w:gridCol w:w="2514"/>
        <w:gridCol w:w="1487"/>
        <w:gridCol w:w="2437"/>
        <w:gridCol w:w="1410"/>
        <w:gridCol w:w="1732"/>
      </w:tblGrid>
      <w:tr w:rsidR="00855AB1" w:rsidTr="00A80F78">
        <w:tc>
          <w:tcPr>
            <w:tcW w:w="877" w:type="dxa"/>
          </w:tcPr>
          <w:p w:rsidR="00855AB1" w:rsidRPr="00DD2337" w:rsidRDefault="00855AB1" w:rsidP="0072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33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DD233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DD233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D233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14" w:type="dxa"/>
          </w:tcPr>
          <w:p w:rsidR="00855AB1" w:rsidRPr="00DD2337" w:rsidRDefault="00855AB1" w:rsidP="0072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337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87" w:type="dxa"/>
          </w:tcPr>
          <w:p w:rsidR="00855AB1" w:rsidRPr="00DD2337" w:rsidRDefault="00855AB1" w:rsidP="0072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337">
              <w:rPr>
                <w:rFonts w:ascii="Times New Roman" w:hAnsi="Times New Roman" w:cs="Times New Roman"/>
                <w:sz w:val="20"/>
                <w:szCs w:val="20"/>
              </w:rPr>
              <w:t>Срок проведения мероприятия</w:t>
            </w:r>
          </w:p>
        </w:tc>
        <w:tc>
          <w:tcPr>
            <w:tcW w:w="3847" w:type="dxa"/>
            <w:gridSpan w:val="2"/>
          </w:tcPr>
          <w:p w:rsidR="00855AB1" w:rsidRDefault="00855AB1" w:rsidP="007202AB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D2337">
              <w:rPr>
                <w:rFonts w:ascii="Times New Roman" w:hAnsi="Times New Roman" w:cs="Times New Roman"/>
                <w:sz w:val="20"/>
                <w:szCs w:val="20"/>
              </w:rPr>
              <w:t>Объекты мероприятия</w:t>
            </w:r>
          </w:p>
        </w:tc>
        <w:tc>
          <w:tcPr>
            <w:tcW w:w="1732" w:type="dxa"/>
          </w:tcPr>
          <w:p w:rsidR="00855AB1" w:rsidRPr="00DD2337" w:rsidRDefault="00855AB1" w:rsidP="0072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Ответственный</w:t>
            </w:r>
          </w:p>
        </w:tc>
      </w:tr>
      <w:tr w:rsidR="00B00C89" w:rsidTr="005D53D2">
        <w:tc>
          <w:tcPr>
            <w:tcW w:w="10457" w:type="dxa"/>
            <w:gridSpan w:val="6"/>
          </w:tcPr>
          <w:p w:rsidR="00B00C89" w:rsidRPr="00002B86" w:rsidRDefault="00B00C89" w:rsidP="00E969E7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002B86">
              <w:rPr>
                <w:rFonts w:ascii="Times New Roman" w:hAnsi="Times New Roman" w:cs="Times New Roman"/>
                <w:b/>
              </w:rPr>
              <w:t xml:space="preserve">1.1. Внешние проверки бюджетной отчетности главных администраторов средств районного бюджета </w:t>
            </w:r>
          </w:p>
        </w:tc>
      </w:tr>
      <w:tr w:rsidR="00855AB1" w:rsidRPr="00D302C9" w:rsidTr="007F1B5E">
        <w:tc>
          <w:tcPr>
            <w:tcW w:w="877" w:type="dxa"/>
          </w:tcPr>
          <w:p w:rsidR="00855AB1" w:rsidRPr="00D302C9" w:rsidRDefault="00855AB1" w:rsidP="007202AB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514" w:type="dxa"/>
          </w:tcPr>
          <w:p w:rsidR="00855AB1" w:rsidRPr="00D302C9" w:rsidRDefault="00855AB1" w:rsidP="001E351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Администрации Аргаяшского муниципального района</w:t>
            </w:r>
          </w:p>
        </w:tc>
        <w:tc>
          <w:tcPr>
            <w:tcW w:w="1487" w:type="dxa"/>
          </w:tcPr>
          <w:p w:rsidR="00855AB1" w:rsidRPr="00D302C9" w:rsidRDefault="00855AB1" w:rsidP="007202AB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847" w:type="dxa"/>
            <w:gridSpan w:val="2"/>
          </w:tcPr>
          <w:p w:rsidR="00855AB1" w:rsidRDefault="00855AB1" w:rsidP="007202AB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Администрация Аргаяшского муниципального района</w:t>
            </w:r>
          </w:p>
        </w:tc>
        <w:tc>
          <w:tcPr>
            <w:tcW w:w="1732" w:type="dxa"/>
          </w:tcPr>
          <w:p w:rsidR="00855AB1" w:rsidRPr="00D302C9" w:rsidRDefault="00855AB1" w:rsidP="00720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855AB1" w:rsidRPr="00D302C9" w:rsidTr="0015557B">
        <w:tc>
          <w:tcPr>
            <w:tcW w:w="877" w:type="dxa"/>
          </w:tcPr>
          <w:p w:rsidR="00855AB1" w:rsidRPr="00D302C9" w:rsidRDefault="00855AB1" w:rsidP="001E3514">
            <w:pPr>
              <w:jc w:val="center"/>
            </w:pPr>
            <w:r w:rsidRPr="00D302C9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2514" w:type="dxa"/>
          </w:tcPr>
          <w:p w:rsidR="00855AB1" w:rsidRPr="00D302C9" w:rsidRDefault="00855AB1" w:rsidP="001E351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Собрания депутатов Аргаяшского муниципального района</w:t>
            </w:r>
          </w:p>
        </w:tc>
        <w:tc>
          <w:tcPr>
            <w:tcW w:w="1487" w:type="dxa"/>
          </w:tcPr>
          <w:p w:rsidR="00855AB1" w:rsidRPr="00D302C9" w:rsidRDefault="00855AB1" w:rsidP="00F66934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847" w:type="dxa"/>
            <w:gridSpan w:val="2"/>
          </w:tcPr>
          <w:p w:rsidR="00855AB1" w:rsidRDefault="00855AB1" w:rsidP="007202AB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Собрание депутатов Аргаяшского муниципального района</w:t>
            </w:r>
          </w:p>
        </w:tc>
        <w:tc>
          <w:tcPr>
            <w:tcW w:w="1732" w:type="dxa"/>
          </w:tcPr>
          <w:p w:rsidR="00855AB1" w:rsidRPr="00D302C9" w:rsidRDefault="00855AB1" w:rsidP="007202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Ю.Р.</w:t>
            </w:r>
          </w:p>
        </w:tc>
      </w:tr>
      <w:tr w:rsidR="00855AB1" w:rsidRPr="00D302C9" w:rsidTr="00FE4ED2">
        <w:tc>
          <w:tcPr>
            <w:tcW w:w="877" w:type="dxa"/>
          </w:tcPr>
          <w:p w:rsidR="00855AB1" w:rsidRPr="00D302C9" w:rsidRDefault="00855AB1" w:rsidP="001E3514">
            <w:pPr>
              <w:jc w:val="center"/>
            </w:pPr>
            <w:r w:rsidRPr="00D302C9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2514" w:type="dxa"/>
          </w:tcPr>
          <w:p w:rsidR="00855AB1" w:rsidRPr="00D302C9" w:rsidRDefault="00855AB1" w:rsidP="001E351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Управления образования Аргаяшского муниципального района</w:t>
            </w:r>
          </w:p>
        </w:tc>
        <w:tc>
          <w:tcPr>
            <w:tcW w:w="1487" w:type="dxa"/>
          </w:tcPr>
          <w:p w:rsidR="00855AB1" w:rsidRPr="00D302C9" w:rsidRDefault="00855AB1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847" w:type="dxa"/>
            <w:gridSpan w:val="2"/>
          </w:tcPr>
          <w:p w:rsidR="00855AB1" w:rsidRDefault="00855AB1" w:rsidP="001E3514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Управление образования Аргаяшского муниципального района</w:t>
            </w:r>
          </w:p>
        </w:tc>
        <w:tc>
          <w:tcPr>
            <w:tcW w:w="1732" w:type="dxa"/>
          </w:tcPr>
          <w:p w:rsidR="00855AB1" w:rsidRPr="00D302C9" w:rsidRDefault="00855AB1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855AB1" w:rsidRPr="00D302C9" w:rsidTr="00AE3D27">
        <w:tc>
          <w:tcPr>
            <w:tcW w:w="877" w:type="dxa"/>
          </w:tcPr>
          <w:p w:rsidR="00855AB1" w:rsidRPr="00D302C9" w:rsidRDefault="00855AB1" w:rsidP="001E3514">
            <w:pPr>
              <w:jc w:val="center"/>
            </w:pPr>
            <w:r w:rsidRPr="00D302C9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2514" w:type="dxa"/>
          </w:tcPr>
          <w:p w:rsidR="00855AB1" w:rsidRPr="00D302C9" w:rsidRDefault="00855AB1" w:rsidP="001E351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Управления социальной защиты населения Аргаяшского муниципального района</w:t>
            </w:r>
          </w:p>
        </w:tc>
        <w:tc>
          <w:tcPr>
            <w:tcW w:w="1487" w:type="dxa"/>
          </w:tcPr>
          <w:p w:rsidR="00855AB1" w:rsidRPr="00D302C9" w:rsidRDefault="00855AB1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847" w:type="dxa"/>
            <w:gridSpan w:val="2"/>
          </w:tcPr>
          <w:p w:rsidR="00855AB1" w:rsidRDefault="00855AB1" w:rsidP="001E3514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Аргаяшского муниципального района</w:t>
            </w:r>
          </w:p>
        </w:tc>
        <w:tc>
          <w:tcPr>
            <w:tcW w:w="1732" w:type="dxa"/>
          </w:tcPr>
          <w:p w:rsidR="00855AB1" w:rsidRPr="00D302C9" w:rsidRDefault="00855AB1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855AB1" w:rsidRPr="00D302C9" w:rsidTr="00F05E81">
        <w:tc>
          <w:tcPr>
            <w:tcW w:w="877" w:type="dxa"/>
          </w:tcPr>
          <w:p w:rsidR="00855AB1" w:rsidRPr="00D302C9" w:rsidRDefault="00855AB1" w:rsidP="001E3514">
            <w:pPr>
              <w:jc w:val="center"/>
            </w:pPr>
            <w:r w:rsidRPr="00D302C9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2514" w:type="dxa"/>
          </w:tcPr>
          <w:p w:rsidR="00855AB1" w:rsidRPr="00D302C9" w:rsidRDefault="00855AB1" w:rsidP="001E351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бюджетной отчетности Контрольно-счетной </w:t>
            </w:r>
            <w:r w:rsidRPr="00D302C9">
              <w:rPr>
                <w:rFonts w:ascii="Times New Roman" w:hAnsi="Times New Roman" w:cs="Times New Roman"/>
                <w:color w:val="000000"/>
              </w:rPr>
              <w:lastRenderedPageBreak/>
              <w:t>комиссии  Аргаяшского муниципального района</w:t>
            </w:r>
          </w:p>
        </w:tc>
        <w:tc>
          <w:tcPr>
            <w:tcW w:w="1487" w:type="dxa"/>
          </w:tcPr>
          <w:p w:rsidR="00855AB1" w:rsidRPr="00D302C9" w:rsidRDefault="00855AB1" w:rsidP="00F669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lastRenderedPageBreak/>
              <w:t>февраль</w:t>
            </w:r>
          </w:p>
        </w:tc>
        <w:tc>
          <w:tcPr>
            <w:tcW w:w="3847" w:type="dxa"/>
            <w:gridSpan w:val="2"/>
          </w:tcPr>
          <w:p w:rsidR="00855AB1" w:rsidRDefault="00855AB1" w:rsidP="001E3514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Контрольно-счетная комиссия  Аргаяшского муниципального района</w:t>
            </w:r>
          </w:p>
        </w:tc>
        <w:tc>
          <w:tcPr>
            <w:tcW w:w="1732" w:type="dxa"/>
          </w:tcPr>
          <w:p w:rsidR="00855AB1" w:rsidRPr="00D302C9" w:rsidRDefault="00855AB1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Ю.Р.</w:t>
            </w:r>
          </w:p>
        </w:tc>
      </w:tr>
      <w:tr w:rsidR="00855AB1" w:rsidRPr="00D302C9" w:rsidTr="00464138">
        <w:tc>
          <w:tcPr>
            <w:tcW w:w="877" w:type="dxa"/>
          </w:tcPr>
          <w:p w:rsidR="00855AB1" w:rsidRPr="00D302C9" w:rsidRDefault="00855AB1" w:rsidP="001E3514">
            <w:pPr>
              <w:jc w:val="center"/>
            </w:pPr>
            <w:r w:rsidRPr="00D302C9">
              <w:rPr>
                <w:rFonts w:ascii="Times New Roman" w:hAnsi="Times New Roman" w:cs="Times New Roman"/>
              </w:rPr>
              <w:lastRenderedPageBreak/>
              <w:t>1.1.6</w:t>
            </w:r>
          </w:p>
        </w:tc>
        <w:tc>
          <w:tcPr>
            <w:tcW w:w="2514" w:type="dxa"/>
          </w:tcPr>
          <w:p w:rsidR="00855AB1" w:rsidRPr="00D302C9" w:rsidRDefault="00855AB1" w:rsidP="001E351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Комитета по управлению имуществом Аргаяшского муниципального района</w:t>
            </w:r>
          </w:p>
        </w:tc>
        <w:tc>
          <w:tcPr>
            <w:tcW w:w="1487" w:type="dxa"/>
          </w:tcPr>
          <w:p w:rsidR="00855AB1" w:rsidRPr="00D302C9" w:rsidRDefault="00855AB1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847" w:type="dxa"/>
            <w:gridSpan w:val="2"/>
          </w:tcPr>
          <w:p w:rsidR="00855AB1" w:rsidRDefault="00855AB1" w:rsidP="001E3514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Комитет по управлению имуществом Аргаяшского муниципального района</w:t>
            </w:r>
          </w:p>
        </w:tc>
        <w:tc>
          <w:tcPr>
            <w:tcW w:w="1732" w:type="dxa"/>
          </w:tcPr>
          <w:p w:rsidR="00855AB1" w:rsidRPr="00D302C9" w:rsidRDefault="00855AB1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Ю.Р.</w:t>
            </w:r>
          </w:p>
        </w:tc>
      </w:tr>
      <w:tr w:rsidR="00855AB1" w:rsidTr="00E24280">
        <w:tc>
          <w:tcPr>
            <w:tcW w:w="877" w:type="dxa"/>
          </w:tcPr>
          <w:p w:rsidR="00855AB1" w:rsidRPr="00D302C9" w:rsidRDefault="00855AB1" w:rsidP="001E3514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1.1.7</w:t>
            </w:r>
          </w:p>
        </w:tc>
        <w:tc>
          <w:tcPr>
            <w:tcW w:w="2514" w:type="dxa"/>
          </w:tcPr>
          <w:p w:rsidR="00855AB1" w:rsidRPr="00D302C9" w:rsidRDefault="00855AB1" w:rsidP="00BB2639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Финансового управления  Аргаяшского муниципального района</w:t>
            </w:r>
          </w:p>
        </w:tc>
        <w:tc>
          <w:tcPr>
            <w:tcW w:w="1487" w:type="dxa"/>
          </w:tcPr>
          <w:p w:rsidR="00855AB1" w:rsidRPr="00D302C9" w:rsidRDefault="00855AB1" w:rsidP="00BB26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847" w:type="dxa"/>
            <w:gridSpan w:val="2"/>
          </w:tcPr>
          <w:p w:rsidR="00855AB1" w:rsidRDefault="00855AB1" w:rsidP="00BB26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Финансовое управление  Аргаяшского муниципального района</w:t>
            </w:r>
          </w:p>
        </w:tc>
        <w:tc>
          <w:tcPr>
            <w:tcW w:w="1732" w:type="dxa"/>
          </w:tcPr>
          <w:p w:rsidR="00855AB1" w:rsidRDefault="00855AB1" w:rsidP="00BB26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Дроздова М.У.</w:t>
            </w:r>
          </w:p>
        </w:tc>
      </w:tr>
      <w:tr w:rsidR="00855AB1" w:rsidTr="00B41C9A">
        <w:tc>
          <w:tcPr>
            <w:tcW w:w="877" w:type="dxa"/>
          </w:tcPr>
          <w:p w:rsidR="00855AB1" w:rsidRPr="00D302C9" w:rsidRDefault="00855AB1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1.1.8</w:t>
            </w:r>
          </w:p>
        </w:tc>
        <w:tc>
          <w:tcPr>
            <w:tcW w:w="2514" w:type="dxa"/>
          </w:tcPr>
          <w:p w:rsidR="00855AB1" w:rsidRPr="00D302C9" w:rsidRDefault="00855AB1" w:rsidP="00BB2639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Управления культуры, туризма и молодежной политики Аргаяшского муниципального района</w:t>
            </w:r>
          </w:p>
        </w:tc>
        <w:tc>
          <w:tcPr>
            <w:tcW w:w="1487" w:type="dxa"/>
          </w:tcPr>
          <w:p w:rsidR="00855AB1" w:rsidRPr="00D302C9" w:rsidRDefault="00855AB1" w:rsidP="00BB26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847" w:type="dxa"/>
            <w:gridSpan w:val="2"/>
          </w:tcPr>
          <w:p w:rsidR="00855AB1" w:rsidRDefault="00855AB1" w:rsidP="00BB2639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Управление культуры, туризма и молодежной политики Аргаяшского муниципального района</w:t>
            </w:r>
          </w:p>
        </w:tc>
        <w:tc>
          <w:tcPr>
            <w:tcW w:w="1732" w:type="dxa"/>
          </w:tcPr>
          <w:p w:rsidR="00855AB1" w:rsidRDefault="00855AB1" w:rsidP="00BB26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855AB1" w:rsidRPr="00002B86" w:rsidTr="001A73AC">
        <w:tc>
          <w:tcPr>
            <w:tcW w:w="10457" w:type="dxa"/>
            <w:gridSpan w:val="6"/>
          </w:tcPr>
          <w:p w:rsidR="00855AB1" w:rsidRPr="00002B86" w:rsidRDefault="00855AB1" w:rsidP="00002B8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02B86">
              <w:rPr>
                <w:rFonts w:ascii="Times New Roman" w:hAnsi="Times New Roman" w:cs="Times New Roman"/>
                <w:b/>
                <w:color w:val="000000"/>
              </w:rPr>
              <w:t>1.2</w:t>
            </w:r>
            <w:r w:rsidRPr="00002B86">
              <w:rPr>
                <w:rFonts w:ascii="Times New Roman" w:hAnsi="Times New Roman" w:cs="Times New Roman"/>
                <w:b/>
              </w:rPr>
              <w:t xml:space="preserve"> Комплексные проверки муниципальных учреждений Аргаяшского муниципального района</w:t>
            </w:r>
          </w:p>
        </w:tc>
      </w:tr>
      <w:tr w:rsidR="00855AB1" w:rsidTr="008D7977">
        <w:trPr>
          <w:trHeight w:val="1493"/>
        </w:trPr>
        <w:tc>
          <w:tcPr>
            <w:tcW w:w="877" w:type="dxa"/>
          </w:tcPr>
          <w:p w:rsidR="00855AB1" w:rsidRPr="00D302C9" w:rsidRDefault="00855AB1" w:rsidP="00452C70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1.2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514" w:type="dxa"/>
          </w:tcPr>
          <w:p w:rsidR="00855AB1" w:rsidRPr="00D302C9" w:rsidRDefault="00855AB1" w:rsidP="00BB263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Проверка законности, результативности</w:t>
            </w:r>
            <w:r>
              <w:rPr>
                <w:rFonts w:ascii="Times New Roman" w:hAnsi="Times New Roman" w:cs="Times New Roman"/>
              </w:rPr>
              <w:t xml:space="preserve"> (эффективности) </w:t>
            </w:r>
            <w:r w:rsidRPr="00D302C9">
              <w:rPr>
                <w:rFonts w:ascii="Times New Roman" w:hAnsi="Times New Roman" w:cs="Times New Roman"/>
              </w:rPr>
              <w:t xml:space="preserve"> использования бюджетных средств</w:t>
            </w:r>
          </w:p>
        </w:tc>
        <w:tc>
          <w:tcPr>
            <w:tcW w:w="1487" w:type="dxa"/>
          </w:tcPr>
          <w:p w:rsidR="00855AB1" w:rsidRPr="00C01E19" w:rsidRDefault="00855AB1" w:rsidP="00091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C01E19">
              <w:rPr>
                <w:rFonts w:ascii="Times New Roman" w:hAnsi="Times New Roman" w:cs="Times New Roman"/>
              </w:rPr>
              <w:t>ай</w:t>
            </w:r>
          </w:p>
        </w:tc>
        <w:tc>
          <w:tcPr>
            <w:tcW w:w="3847" w:type="dxa"/>
            <w:gridSpan w:val="2"/>
          </w:tcPr>
          <w:p w:rsidR="00855AB1" w:rsidRDefault="00091230" w:rsidP="00BB2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МДОУ "Детский сад" № 12 с. Кузнецкое</w:t>
            </w:r>
          </w:p>
        </w:tc>
        <w:tc>
          <w:tcPr>
            <w:tcW w:w="1732" w:type="dxa"/>
          </w:tcPr>
          <w:p w:rsidR="00855AB1" w:rsidRDefault="00855AB1" w:rsidP="00BB2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  <w:p w:rsidR="00855AB1" w:rsidRDefault="00855AB1" w:rsidP="00BB26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5AB1" w:rsidTr="00150711">
        <w:tc>
          <w:tcPr>
            <w:tcW w:w="877" w:type="dxa"/>
          </w:tcPr>
          <w:p w:rsidR="00855AB1" w:rsidRPr="00D302C9" w:rsidRDefault="00855AB1" w:rsidP="0048729E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514" w:type="dxa"/>
          </w:tcPr>
          <w:p w:rsidR="00855AB1" w:rsidRPr="00D302C9" w:rsidRDefault="00855AB1" w:rsidP="00BB2639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Проверка законности, результативности (эффективности) и рационального использования бюджетных средств</w:t>
            </w:r>
          </w:p>
        </w:tc>
        <w:tc>
          <w:tcPr>
            <w:tcW w:w="1487" w:type="dxa"/>
          </w:tcPr>
          <w:p w:rsidR="00855AB1" w:rsidRPr="00091230" w:rsidRDefault="00091230" w:rsidP="00091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847" w:type="dxa"/>
            <w:gridSpan w:val="2"/>
          </w:tcPr>
          <w:p w:rsidR="00855AB1" w:rsidRDefault="00855AB1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Муниципальное дошкольное образовательное учреждение"Детский сад №</w:t>
            </w:r>
            <w:r>
              <w:rPr>
                <w:rFonts w:ascii="Times New Roman" w:hAnsi="Times New Roman" w:cs="Times New Roman"/>
              </w:rPr>
              <w:t>13</w:t>
            </w:r>
            <w:r w:rsidRPr="00D302C9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с</w:t>
            </w:r>
            <w:r w:rsidRPr="00D302C9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Аргаяш</w:t>
            </w:r>
          </w:p>
        </w:tc>
        <w:tc>
          <w:tcPr>
            <w:tcW w:w="1732" w:type="dxa"/>
          </w:tcPr>
          <w:p w:rsidR="00855AB1" w:rsidRDefault="00855AB1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</w:t>
            </w:r>
          </w:p>
        </w:tc>
      </w:tr>
      <w:tr w:rsidR="00091230" w:rsidTr="00E36423">
        <w:tc>
          <w:tcPr>
            <w:tcW w:w="877" w:type="dxa"/>
          </w:tcPr>
          <w:p w:rsidR="00091230" w:rsidRPr="00D302C9" w:rsidRDefault="00091230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514" w:type="dxa"/>
          </w:tcPr>
          <w:p w:rsidR="00091230" w:rsidRPr="00D302C9" w:rsidRDefault="00091230" w:rsidP="00A361F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Проверка законности, результативности (эффективности) и рационального использования бюджетных средств</w:t>
            </w:r>
          </w:p>
        </w:tc>
        <w:tc>
          <w:tcPr>
            <w:tcW w:w="1487" w:type="dxa"/>
          </w:tcPr>
          <w:p w:rsidR="00091230" w:rsidRPr="00091230" w:rsidRDefault="00091230" w:rsidP="00796ADA">
            <w:pPr>
              <w:jc w:val="center"/>
              <w:rPr>
                <w:rFonts w:ascii="Times New Roman" w:hAnsi="Times New Roman" w:cs="Times New Roman"/>
              </w:rPr>
            </w:pPr>
            <w:r w:rsidRPr="00091230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847" w:type="dxa"/>
            <w:gridSpan w:val="2"/>
          </w:tcPr>
          <w:p w:rsidR="00091230" w:rsidRDefault="00091230" w:rsidP="002F1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МОУ "Начальная 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школа-детский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сад "№ 26 д. Камышевка </w:t>
            </w:r>
          </w:p>
        </w:tc>
        <w:tc>
          <w:tcPr>
            <w:tcW w:w="1732" w:type="dxa"/>
          </w:tcPr>
          <w:p w:rsidR="00091230" w:rsidRDefault="00091230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091230" w:rsidTr="008C4B20">
        <w:tc>
          <w:tcPr>
            <w:tcW w:w="877" w:type="dxa"/>
          </w:tcPr>
          <w:p w:rsidR="00091230" w:rsidRPr="00D302C9" w:rsidRDefault="00091230" w:rsidP="0048729E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514" w:type="dxa"/>
          </w:tcPr>
          <w:p w:rsidR="00091230" w:rsidRPr="00D302C9" w:rsidRDefault="00091230" w:rsidP="001D01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 xml:space="preserve">Проверка законности, результативности (эффективности) и рационального использования бюджетных средств </w:t>
            </w:r>
          </w:p>
        </w:tc>
        <w:tc>
          <w:tcPr>
            <w:tcW w:w="1487" w:type="dxa"/>
          </w:tcPr>
          <w:p w:rsidR="00091230" w:rsidRPr="00091230" w:rsidRDefault="00091230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847" w:type="dxa"/>
            <w:gridSpan w:val="2"/>
          </w:tcPr>
          <w:p w:rsidR="00091230" w:rsidRDefault="00091230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МУДО "Центр детского творчества " с. Аргаяш</w:t>
            </w:r>
          </w:p>
        </w:tc>
        <w:tc>
          <w:tcPr>
            <w:tcW w:w="1732" w:type="dxa"/>
          </w:tcPr>
          <w:p w:rsidR="00091230" w:rsidRDefault="00091230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</w:tr>
      <w:tr w:rsidR="00091230" w:rsidTr="00901893">
        <w:tc>
          <w:tcPr>
            <w:tcW w:w="877" w:type="dxa"/>
          </w:tcPr>
          <w:p w:rsidR="00091230" w:rsidRPr="00D302C9" w:rsidRDefault="00091230" w:rsidP="00D95AD4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514" w:type="dxa"/>
          </w:tcPr>
          <w:p w:rsidR="00091230" w:rsidRPr="00D302C9" w:rsidRDefault="00091230" w:rsidP="001D01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Проверка законности, результативности (эффективности) и рационального использования бюджетных средств</w:t>
            </w:r>
          </w:p>
        </w:tc>
        <w:tc>
          <w:tcPr>
            <w:tcW w:w="1487" w:type="dxa"/>
          </w:tcPr>
          <w:p w:rsidR="00E572CA" w:rsidRDefault="00E572CA" w:rsidP="00C00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октябрь-</w:t>
            </w:r>
          </w:p>
          <w:p w:rsidR="00091230" w:rsidRPr="00C001D6" w:rsidRDefault="00C001D6" w:rsidP="00E572CA">
            <w:pPr>
              <w:jc w:val="center"/>
              <w:rPr>
                <w:rFonts w:ascii="Times New Roman" w:hAnsi="Times New Roman" w:cs="Times New Roman"/>
              </w:rPr>
            </w:pPr>
            <w:r w:rsidRPr="00C001D6">
              <w:rPr>
                <w:rFonts w:ascii="Times New Roman" w:hAnsi="Times New Roman" w:cs="Times New Roman"/>
              </w:rPr>
              <w:t>н</w:t>
            </w:r>
            <w:r w:rsidR="00091230" w:rsidRPr="00C001D6">
              <w:rPr>
                <w:rFonts w:ascii="Times New Roman" w:hAnsi="Times New Roman" w:cs="Times New Roman"/>
              </w:rPr>
              <w:t>оябрь</w:t>
            </w:r>
          </w:p>
        </w:tc>
        <w:tc>
          <w:tcPr>
            <w:tcW w:w="3847" w:type="dxa"/>
            <w:gridSpan w:val="2"/>
          </w:tcPr>
          <w:p w:rsidR="00091230" w:rsidRDefault="00C001D6" w:rsidP="002F1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Управление образования Аргаяшского муниципального района, подведомственные учреждения</w:t>
            </w:r>
          </w:p>
        </w:tc>
        <w:tc>
          <w:tcPr>
            <w:tcW w:w="1732" w:type="dxa"/>
          </w:tcPr>
          <w:p w:rsidR="00091230" w:rsidRDefault="00091230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  <w:r w:rsidR="00C001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C001D6"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 w:rsidR="00C001D6"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</w:tr>
      <w:tr w:rsidR="00C001D6" w:rsidTr="00D8320D">
        <w:tc>
          <w:tcPr>
            <w:tcW w:w="10457" w:type="dxa"/>
            <w:gridSpan w:val="6"/>
          </w:tcPr>
          <w:p w:rsidR="00C001D6" w:rsidRPr="0065584A" w:rsidRDefault="00C001D6" w:rsidP="00655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584A">
              <w:rPr>
                <w:rFonts w:ascii="Times New Roman" w:hAnsi="Times New Roman" w:cs="Times New Roman"/>
                <w:b/>
                <w:sz w:val="24"/>
                <w:szCs w:val="24"/>
              </w:rPr>
              <w:t>1.3. Аудиты в сфере закупок товаров, работ и услуг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C001D6" w:rsidTr="00D87643">
        <w:tc>
          <w:tcPr>
            <w:tcW w:w="877" w:type="dxa"/>
          </w:tcPr>
          <w:p w:rsidR="00C001D6" w:rsidRPr="00D302C9" w:rsidRDefault="00C001D6" w:rsidP="005C5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2514" w:type="dxa"/>
          </w:tcPr>
          <w:p w:rsidR="00C001D6" w:rsidRPr="00D302C9" w:rsidRDefault="00C001D6" w:rsidP="006701A6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Аудит в сфере закупок 202</w:t>
            </w:r>
            <w:r w:rsidR="006701A6">
              <w:rPr>
                <w:rFonts w:ascii="Times New Roman" w:hAnsi="Times New Roman" w:cs="Times New Roman"/>
              </w:rPr>
              <w:t>4</w:t>
            </w:r>
            <w:r w:rsidRPr="00D302C9">
              <w:rPr>
                <w:rFonts w:ascii="Times New Roman" w:hAnsi="Times New Roman" w:cs="Times New Roman"/>
              </w:rPr>
              <w:t>года и текущего периода 202</w:t>
            </w:r>
            <w:r w:rsidR="006701A6">
              <w:rPr>
                <w:rFonts w:ascii="Times New Roman" w:hAnsi="Times New Roman" w:cs="Times New Roman"/>
              </w:rPr>
              <w:t>5</w:t>
            </w:r>
            <w:r w:rsidRPr="00D302C9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487" w:type="dxa"/>
          </w:tcPr>
          <w:p w:rsidR="00C001D6" w:rsidRDefault="00C001D6" w:rsidP="00091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847" w:type="dxa"/>
            <w:gridSpan w:val="2"/>
          </w:tcPr>
          <w:p w:rsidR="00C001D6" w:rsidRDefault="00C001D6" w:rsidP="002F1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МДОУ </w:t>
            </w:r>
            <w:r>
              <w:rPr>
                <w:rFonts w:ascii="Times New Roman" w:hAnsi="Times New Roman" w:cs="Times New Roman"/>
                <w:color w:val="000000"/>
              </w:rPr>
              <w:t xml:space="preserve">"Детский сад" </w:t>
            </w:r>
            <w:r>
              <w:rPr>
                <w:rFonts w:ascii="Times New Roman" w:hAnsi="Times New Roman" w:cs="Times New Roman"/>
              </w:rPr>
              <w:t>№ 12 с.Кузнецкое</w:t>
            </w:r>
          </w:p>
        </w:tc>
        <w:tc>
          <w:tcPr>
            <w:tcW w:w="1732" w:type="dxa"/>
          </w:tcPr>
          <w:p w:rsidR="00C001D6" w:rsidRDefault="00C001D6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C001D6" w:rsidTr="00203597">
        <w:tc>
          <w:tcPr>
            <w:tcW w:w="877" w:type="dxa"/>
          </w:tcPr>
          <w:p w:rsidR="00C001D6" w:rsidRPr="00D302C9" w:rsidRDefault="00C001D6" w:rsidP="005C5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2514" w:type="dxa"/>
          </w:tcPr>
          <w:p w:rsidR="00C001D6" w:rsidRPr="00D302C9" w:rsidRDefault="00C001D6" w:rsidP="006701A6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Аудит в сфере закупок 202</w:t>
            </w:r>
            <w:r w:rsidR="006701A6">
              <w:rPr>
                <w:rFonts w:ascii="Times New Roman" w:hAnsi="Times New Roman" w:cs="Times New Roman"/>
              </w:rPr>
              <w:t>4</w:t>
            </w:r>
            <w:r w:rsidRPr="00D302C9">
              <w:rPr>
                <w:rFonts w:ascii="Times New Roman" w:hAnsi="Times New Roman" w:cs="Times New Roman"/>
              </w:rPr>
              <w:t xml:space="preserve">года и текущего </w:t>
            </w:r>
            <w:r w:rsidRPr="00D302C9">
              <w:rPr>
                <w:rFonts w:ascii="Times New Roman" w:hAnsi="Times New Roman" w:cs="Times New Roman"/>
              </w:rPr>
              <w:lastRenderedPageBreak/>
              <w:t>периода 202</w:t>
            </w:r>
            <w:r w:rsidR="006701A6">
              <w:rPr>
                <w:rFonts w:ascii="Times New Roman" w:hAnsi="Times New Roman" w:cs="Times New Roman"/>
              </w:rPr>
              <w:t>5</w:t>
            </w:r>
            <w:r w:rsidRPr="00D302C9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487" w:type="dxa"/>
          </w:tcPr>
          <w:p w:rsidR="00C001D6" w:rsidRDefault="00C001D6" w:rsidP="00A146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  <w:tc>
          <w:tcPr>
            <w:tcW w:w="3847" w:type="dxa"/>
            <w:gridSpan w:val="2"/>
          </w:tcPr>
          <w:p w:rsidR="00C001D6" w:rsidRDefault="00C001D6" w:rsidP="00F52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Управление образования Аргаяшско</w:t>
            </w:r>
            <w:r w:rsidR="00F52546">
              <w:rPr>
                <w:rFonts w:ascii="Times New Roman" w:hAnsi="Times New Roman" w:cs="Times New Roman"/>
                <w:color w:val="000000"/>
              </w:rPr>
              <w:t>го муниципального района</w:t>
            </w:r>
          </w:p>
        </w:tc>
        <w:tc>
          <w:tcPr>
            <w:tcW w:w="1732" w:type="dxa"/>
          </w:tcPr>
          <w:p w:rsidR="00C001D6" w:rsidRDefault="00C001D6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</w:tr>
      <w:tr w:rsidR="00C001D6" w:rsidTr="002D4C7C">
        <w:tc>
          <w:tcPr>
            <w:tcW w:w="10457" w:type="dxa"/>
            <w:gridSpan w:val="6"/>
          </w:tcPr>
          <w:p w:rsidR="00C001D6" w:rsidRPr="005C53E7" w:rsidRDefault="00C001D6" w:rsidP="006558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1.4</w:t>
            </w:r>
            <w:r w:rsidRPr="00D302C9">
              <w:rPr>
                <w:rFonts w:ascii="Times New Roman" w:hAnsi="Times New Roman" w:cs="Times New Roman"/>
                <w:b/>
              </w:rPr>
              <w:t xml:space="preserve"> Мероприятия, проводимые в соответствии с заключенными соглашениями о передаче полномочий по осуществлению внешнего муниципального финансового контроля</w:t>
            </w:r>
          </w:p>
        </w:tc>
      </w:tr>
      <w:tr w:rsidR="00422854" w:rsidTr="00D93EF6">
        <w:tc>
          <w:tcPr>
            <w:tcW w:w="877" w:type="dxa"/>
          </w:tcPr>
          <w:p w:rsidR="00D93EF6" w:rsidRPr="00D302C9" w:rsidRDefault="00D93EF6" w:rsidP="0065584A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</w:t>
            </w:r>
            <w:r w:rsidRPr="00D302C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4" w:type="dxa"/>
          </w:tcPr>
          <w:p w:rsidR="00D93EF6" w:rsidRPr="00D302C9" w:rsidRDefault="00D93EF6" w:rsidP="005C53E7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Аргаяшского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1487" w:type="dxa"/>
          </w:tcPr>
          <w:p w:rsidR="00D93EF6" w:rsidRPr="00D302C9" w:rsidRDefault="00D93EF6" w:rsidP="00440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2437" w:type="dxa"/>
          </w:tcPr>
          <w:p w:rsidR="00D93EF6" w:rsidRPr="00D302C9" w:rsidRDefault="00D93EF6" w:rsidP="00C26972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Администрация  Аргаяшского сельского поселения</w:t>
            </w:r>
          </w:p>
        </w:tc>
        <w:tc>
          <w:tcPr>
            <w:tcW w:w="1410" w:type="dxa"/>
          </w:tcPr>
          <w:p w:rsidR="00D93EF6" w:rsidRDefault="00D93EF6" w:rsidP="002F1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:rsidR="00D93EF6" w:rsidRPr="00D302C9" w:rsidRDefault="00D93EF6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422854" w:rsidTr="00D93EF6">
        <w:tc>
          <w:tcPr>
            <w:tcW w:w="877" w:type="dxa"/>
          </w:tcPr>
          <w:p w:rsidR="00D93EF6" w:rsidRPr="00D302C9" w:rsidRDefault="00D93EF6" w:rsidP="00794C36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514" w:type="dxa"/>
          </w:tcPr>
          <w:p w:rsidR="00D93EF6" w:rsidRPr="00D302C9" w:rsidRDefault="00D93EF6" w:rsidP="00440F5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кбашевского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1487" w:type="dxa"/>
          </w:tcPr>
          <w:p w:rsidR="00D93EF6" w:rsidRPr="00D302C9" w:rsidRDefault="00D93EF6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2437" w:type="dxa"/>
          </w:tcPr>
          <w:p w:rsidR="00D93EF6" w:rsidRPr="00D302C9" w:rsidRDefault="00D93EF6" w:rsidP="00440F54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кбашевского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410" w:type="dxa"/>
          </w:tcPr>
          <w:p w:rsidR="00D93EF6" w:rsidRDefault="00D93EF6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2" w:type="dxa"/>
          </w:tcPr>
          <w:p w:rsidR="00D93EF6" w:rsidRPr="00D302C9" w:rsidRDefault="00D93EF6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</w:tr>
      <w:tr w:rsidR="00422854" w:rsidTr="00D93EF6">
        <w:tc>
          <w:tcPr>
            <w:tcW w:w="877" w:type="dxa"/>
          </w:tcPr>
          <w:p w:rsidR="00D93EF6" w:rsidRPr="00D302C9" w:rsidRDefault="00D93EF6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1.4.3</w:t>
            </w:r>
          </w:p>
        </w:tc>
        <w:tc>
          <w:tcPr>
            <w:tcW w:w="2514" w:type="dxa"/>
          </w:tcPr>
          <w:p w:rsidR="00D93EF6" w:rsidRPr="00D302C9" w:rsidRDefault="00D93EF6" w:rsidP="00440F5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язгуловского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1487" w:type="dxa"/>
          </w:tcPr>
          <w:p w:rsidR="00D93EF6" w:rsidRPr="00D302C9" w:rsidRDefault="00D93EF6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2437" w:type="dxa"/>
          </w:tcPr>
          <w:p w:rsidR="00D93EF6" w:rsidRPr="00D302C9" w:rsidRDefault="00D93EF6" w:rsidP="00440F54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язгуловс</w:t>
            </w:r>
            <w:r w:rsidRPr="00D302C9">
              <w:rPr>
                <w:rFonts w:ascii="Times New Roman" w:hAnsi="Times New Roman" w:cs="Times New Roman"/>
                <w:color w:val="000000"/>
              </w:rPr>
              <w:t>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410" w:type="dxa"/>
          </w:tcPr>
          <w:p w:rsidR="00D93EF6" w:rsidRDefault="00D93EF6" w:rsidP="00C91D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:rsidR="00D93EF6" w:rsidRPr="00D302C9" w:rsidRDefault="00D93EF6" w:rsidP="00C91D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422854" w:rsidTr="00D93EF6">
        <w:tc>
          <w:tcPr>
            <w:tcW w:w="877" w:type="dxa"/>
          </w:tcPr>
          <w:p w:rsidR="00D93EF6" w:rsidRPr="00D302C9" w:rsidRDefault="00D93EF6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1.4.4</w:t>
            </w:r>
          </w:p>
        </w:tc>
        <w:tc>
          <w:tcPr>
            <w:tcW w:w="2514" w:type="dxa"/>
          </w:tcPr>
          <w:p w:rsidR="00D93EF6" w:rsidRPr="00D302C9" w:rsidRDefault="00D93EF6" w:rsidP="00440F5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Байрамгуловского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1487" w:type="dxa"/>
          </w:tcPr>
          <w:p w:rsidR="00D93EF6" w:rsidRPr="00D302C9" w:rsidRDefault="00D93EF6" w:rsidP="001D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2437" w:type="dxa"/>
          </w:tcPr>
          <w:p w:rsidR="00D93EF6" w:rsidRPr="00D302C9" w:rsidRDefault="00D93EF6" w:rsidP="00C91DBC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Байрамгуловского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410" w:type="dxa"/>
          </w:tcPr>
          <w:p w:rsidR="00D93EF6" w:rsidRDefault="00D93EF6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2" w:type="dxa"/>
          </w:tcPr>
          <w:p w:rsidR="00D93EF6" w:rsidRDefault="00D93EF6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</w:tr>
      <w:tr w:rsidR="00422854" w:rsidTr="00D93EF6">
        <w:tc>
          <w:tcPr>
            <w:tcW w:w="877" w:type="dxa"/>
          </w:tcPr>
          <w:p w:rsidR="00D93EF6" w:rsidRPr="00D302C9" w:rsidRDefault="00D93EF6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1.4.5</w:t>
            </w:r>
          </w:p>
        </w:tc>
        <w:tc>
          <w:tcPr>
            <w:tcW w:w="2514" w:type="dxa"/>
          </w:tcPr>
          <w:p w:rsidR="00D93EF6" w:rsidRPr="00D302C9" w:rsidRDefault="00D93EF6" w:rsidP="009B49D8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Дербишевского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1487" w:type="dxa"/>
          </w:tcPr>
          <w:p w:rsidR="00D93EF6" w:rsidRPr="00D302C9" w:rsidRDefault="00D93EF6" w:rsidP="001D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37" w:type="dxa"/>
          </w:tcPr>
          <w:p w:rsidR="00D93EF6" w:rsidRPr="00D302C9" w:rsidRDefault="00D93EF6" w:rsidP="00C91DBC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Дербишевского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410" w:type="dxa"/>
          </w:tcPr>
          <w:p w:rsidR="00D93EF6" w:rsidRDefault="00D93EF6" w:rsidP="002F1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:rsidR="00D93EF6" w:rsidRDefault="00D93EF6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422854" w:rsidTr="00D93EF6">
        <w:tc>
          <w:tcPr>
            <w:tcW w:w="877" w:type="dxa"/>
          </w:tcPr>
          <w:p w:rsidR="00D93EF6" w:rsidRPr="00D302C9" w:rsidRDefault="00D93EF6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1.4.6</w:t>
            </w:r>
          </w:p>
        </w:tc>
        <w:tc>
          <w:tcPr>
            <w:tcW w:w="2514" w:type="dxa"/>
          </w:tcPr>
          <w:p w:rsidR="00D93EF6" w:rsidRPr="00D302C9" w:rsidRDefault="00D93EF6" w:rsidP="009B49D8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Ишалинского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1487" w:type="dxa"/>
          </w:tcPr>
          <w:p w:rsidR="00D93EF6" w:rsidRPr="00D302C9" w:rsidRDefault="00D93EF6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37" w:type="dxa"/>
          </w:tcPr>
          <w:p w:rsidR="00D93EF6" w:rsidRPr="00D302C9" w:rsidRDefault="00D93EF6" w:rsidP="009B49D8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Ишалин</w:t>
            </w:r>
            <w:r w:rsidRPr="00D302C9">
              <w:rPr>
                <w:rFonts w:ascii="Times New Roman" w:hAnsi="Times New Roman" w:cs="Times New Roman"/>
                <w:color w:val="000000"/>
              </w:rPr>
              <w:t>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410" w:type="dxa"/>
          </w:tcPr>
          <w:p w:rsidR="00D93EF6" w:rsidRDefault="00D93EF6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2" w:type="dxa"/>
          </w:tcPr>
          <w:p w:rsidR="00D93EF6" w:rsidRDefault="00D93EF6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</w:tr>
      <w:tr w:rsidR="00422854" w:rsidTr="00D93EF6">
        <w:tc>
          <w:tcPr>
            <w:tcW w:w="877" w:type="dxa"/>
          </w:tcPr>
          <w:p w:rsidR="00D93EF6" w:rsidRPr="00D302C9" w:rsidRDefault="00D93EF6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1.4.7</w:t>
            </w:r>
          </w:p>
        </w:tc>
        <w:tc>
          <w:tcPr>
            <w:tcW w:w="2514" w:type="dxa"/>
          </w:tcPr>
          <w:p w:rsidR="00D93EF6" w:rsidRPr="00D302C9" w:rsidRDefault="00D93EF6" w:rsidP="009B49D8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Камышевского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1487" w:type="dxa"/>
          </w:tcPr>
          <w:p w:rsidR="00D93EF6" w:rsidRPr="00D302C9" w:rsidRDefault="00D93EF6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37" w:type="dxa"/>
          </w:tcPr>
          <w:p w:rsidR="00D93EF6" w:rsidRPr="00D302C9" w:rsidRDefault="00D93EF6" w:rsidP="009B49D8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Камышевс</w:t>
            </w:r>
            <w:r w:rsidRPr="00D302C9">
              <w:rPr>
                <w:rFonts w:ascii="Times New Roman" w:hAnsi="Times New Roman" w:cs="Times New Roman"/>
                <w:color w:val="000000"/>
              </w:rPr>
              <w:t>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410" w:type="dxa"/>
          </w:tcPr>
          <w:p w:rsidR="00D93EF6" w:rsidRDefault="00D93EF6" w:rsidP="002F1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:rsidR="00D93EF6" w:rsidRDefault="00D93EF6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422854" w:rsidTr="00D93EF6">
        <w:tc>
          <w:tcPr>
            <w:tcW w:w="877" w:type="dxa"/>
          </w:tcPr>
          <w:p w:rsidR="00D93EF6" w:rsidRPr="00D302C9" w:rsidRDefault="00D93EF6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1.4.8</w:t>
            </w:r>
          </w:p>
        </w:tc>
        <w:tc>
          <w:tcPr>
            <w:tcW w:w="2514" w:type="dxa"/>
          </w:tcPr>
          <w:p w:rsidR="00D93EF6" w:rsidRPr="00D302C9" w:rsidRDefault="00D93EF6" w:rsidP="009B49D8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Кузнецкого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1487" w:type="dxa"/>
          </w:tcPr>
          <w:p w:rsidR="00D93EF6" w:rsidRPr="00D302C9" w:rsidRDefault="00D93EF6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37" w:type="dxa"/>
          </w:tcPr>
          <w:p w:rsidR="00D93EF6" w:rsidRPr="00D302C9" w:rsidRDefault="00D93EF6" w:rsidP="009B49D8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r>
              <w:rPr>
                <w:rFonts w:ascii="Times New Roman" w:hAnsi="Times New Roman" w:cs="Times New Roman"/>
                <w:color w:val="000000"/>
              </w:rPr>
              <w:t>Кузнецк</w:t>
            </w:r>
            <w:r w:rsidRPr="00D302C9">
              <w:rPr>
                <w:rFonts w:ascii="Times New Roman" w:hAnsi="Times New Roman" w:cs="Times New Roman"/>
                <w:color w:val="000000"/>
              </w:rPr>
              <w:t>ого сельского поселения</w:t>
            </w:r>
          </w:p>
        </w:tc>
        <w:tc>
          <w:tcPr>
            <w:tcW w:w="1410" w:type="dxa"/>
          </w:tcPr>
          <w:p w:rsidR="00D93EF6" w:rsidRDefault="00D93EF6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2" w:type="dxa"/>
          </w:tcPr>
          <w:p w:rsidR="00D93EF6" w:rsidRDefault="00D93EF6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</w:tr>
      <w:tr w:rsidR="00422854" w:rsidTr="00D93EF6">
        <w:tc>
          <w:tcPr>
            <w:tcW w:w="877" w:type="dxa"/>
          </w:tcPr>
          <w:p w:rsidR="00D93EF6" w:rsidRDefault="00D93EF6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1.4.9</w:t>
            </w:r>
          </w:p>
        </w:tc>
        <w:tc>
          <w:tcPr>
            <w:tcW w:w="2514" w:type="dxa"/>
          </w:tcPr>
          <w:p w:rsidR="00D93EF6" w:rsidRPr="00D302C9" w:rsidRDefault="00D93EF6" w:rsidP="009B49D8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Кулуевского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1487" w:type="dxa"/>
          </w:tcPr>
          <w:p w:rsidR="00D93EF6" w:rsidRPr="00D302C9" w:rsidRDefault="00D93EF6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2437" w:type="dxa"/>
          </w:tcPr>
          <w:p w:rsidR="00D93EF6" w:rsidRPr="00D302C9" w:rsidRDefault="00D93EF6" w:rsidP="009B49D8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Кулуевского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410" w:type="dxa"/>
          </w:tcPr>
          <w:p w:rsidR="00D93EF6" w:rsidRDefault="00D93EF6" w:rsidP="002F1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:rsidR="00D93EF6" w:rsidRDefault="00D93EF6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422854" w:rsidTr="00D93EF6">
        <w:tc>
          <w:tcPr>
            <w:tcW w:w="877" w:type="dxa"/>
          </w:tcPr>
          <w:p w:rsidR="00D93EF6" w:rsidRDefault="00D93EF6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1.4.10</w:t>
            </w:r>
          </w:p>
        </w:tc>
        <w:tc>
          <w:tcPr>
            <w:tcW w:w="2514" w:type="dxa"/>
          </w:tcPr>
          <w:p w:rsidR="00D93EF6" w:rsidRPr="00D302C9" w:rsidRDefault="00D93EF6" w:rsidP="009B49D8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Яраткуловского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1487" w:type="dxa"/>
          </w:tcPr>
          <w:p w:rsidR="00D93EF6" w:rsidRPr="00D302C9" w:rsidRDefault="00D93EF6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2437" w:type="dxa"/>
          </w:tcPr>
          <w:p w:rsidR="00D93EF6" w:rsidRPr="00D302C9" w:rsidRDefault="00D93EF6" w:rsidP="009B49D8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Яраткуловского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410" w:type="dxa"/>
          </w:tcPr>
          <w:p w:rsidR="00D93EF6" w:rsidRDefault="00D93EF6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2" w:type="dxa"/>
          </w:tcPr>
          <w:p w:rsidR="00D93EF6" w:rsidRDefault="00D93EF6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</w:tr>
      <w:tr w:rsidR="00422854" w:rsidTr="00D93EF6">
        <w:tc>
          <w:tcPr>
            <w:tcW w:w="877" w:type="dxa"/>
          </w:tcPr>
          <w:p w:rsidR="00D93EF6" w:rsidRDefault="00D93EF6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1.4.11</w:t>
            </w:r>
          </w:p>
        </w:tc>
        <w:tc>
          <w:tcPr>
            <w:tcW w:w="2514" w:type="dxa"/>
          </w:tcPr>
          <w:p w:rsidR="00D93EF6" w:rsidRPr="00D302C9" w:rsidRDefault="00D93EF6" w:rsidP="009B49D8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Худайбердинского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1487" w:type="dxa"/>
          </w:tcPr>
          <w:p w:rsidR="00D93EF6" w:rsidRPr="00D302C9" w:rsidRDefault="00D93EF6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2437" w:type="dxa"/>
          </w:tcPr>
          <w:p w:rsidR="00D93EF6" w:rsidRPr="00D302C9" w:rsidRDefault="00D93EF6" w:rsidP="009B49D8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Худайбердинского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410" w:type="dxa"/>
          </w:tcPr>
          <w:p w:rsidR="00D93EF6" w:rsidRDefault="00D93EF6" w:rsidP="002F1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:rsidR="00D93EF6" w:rsidRDefault="00D93EF6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422854" w:rsidTr="00D93EF6">
        <w:tc>
          <w:tcPr>
            <w:tcW w:w="877" w:type="dxa"/>
          </w:tcPr>
          <w:p w:rsidR="00D93EF6" w:rsidRDefault="00D93EF6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1.4.12</w:t>
            </w:r>
          </w:p>
        </w:tc>
        <w:tc>
          <w:tcPr>
            <w:tcW w:w="2514" w:type="dxa"/>
          </w:tcPr>
          <w:p w:rsidR="00D93EF6" w:rsidRPr="00D302C9" w:rsidRDefault="00D93EF6" w:rsidP="009B49D8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Норкинского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1487" w:type="dxa"/>
          </w:tcPr>
          <w:p w:rsidR="00D93EF6" w:rsidRPr="00D302C9" w:rsidRDefault="00D93EF6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2437" w:type="dxa"/>
          </w:tcPr>
          <w:p w:rsidR="00D93EF6" w:rsidRPr="00D302C9" w:rsidRDefault="00D93EF6" w:rsidP="009B49D8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Норкинского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410" w:type="dxa"/>
          </w:tcPr>
          <w:p w:rsidR="00D93EF6" w:rsidRDefault="00D93EF6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2" w:type="dxa"/>
          </w:tcPr>
          <w:p w:rsidR="00D93EF6" w:rsidRDefault="00D93EF6" w:rsidP="002F16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</w:tr>
      <w:tr w:rsidR="00C001D6" w:rsidTr="00E74DAD">
        <w:tc>
          <w:tcPr>
            <w:tcW w:w="10457" w:type="dxa"/>
            <w:gridSpan w:val="6"/>
          </w:tcPr>
          <w:p w:rsidR="00C001D6" w:rsidRPr="008301C9" w:rsidRDefault="00C001D6" w:rsidP="00F669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0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</w:t>
            </w:r>
            <w:r w:rsidRPr="00830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2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</w:t>
            </w:r>
            <w:r w:rsidRPr="008301C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C001D6" w:rsidTr="00FA654B">
        <w:tc>
          <w:tcPr>
            <w:tcW w:w="877" w:type="dxa"/>
          </w:tcPr>
          <w:p w:rsidR="00C001D6" w:rsidRDefault="00C001D6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1.5.1</w:t>
            </w:r>
          </w:p>
        </w:tc>
        <w:tc>
          <w:tcPr>
            <w:tcW w:w="2514" w:type="dxa"/>
          </w:tcPr>
          <w:p w:rsidR="00C001D6" w:rsidRPr="00D302C9" w:rsidRDefault="00C001D6" w:rsidP="00CD2A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 xml:space="preserve">Проверка законности </w:t>
            </w:r>
            <w:r>
              <w:rPr>
                <w:rFonts w:ascii="Times New Roman" w:hAnsi="Times New Roman" w:cs="Times New Roman"/>
              </w:rPr>
              <w:t xml:space="preserve">и целевого использования бюджетных средств выделенных в рамках МП "Развитие сельского хозяйства в </w:t>
            </w:r>
            <w:proofErr w:type="spellStart"/>
            <w:r>
              <w:rPr>
                <w:rFonts w:ascii="Times New Roman" w:hAnsi="Times New Roman" w:cs="Times New Roman"/>
              </w:rPr>
              <w:t>Аргаяшском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</w:t>
            </w:r>
            <w:r>
              <w:rPr>
                <w:rFonts w:ascii="Times New Roman" w:hAnsi="Times New Roman" w:cs="Times New Roman"/>
              </w:rPr>
              <w:lastRenderedPageBreak/>
              <w:t>районе"</w:t>
            </w:r>
          </w:p>
        </w:tc>
        <w:tc>
          <w:tcPr>
            <w:tcW w:w="1487" w:type="dxa"/>
          </w:tcPr>
          <w:p w:rsidR="00C001D6" w:rsidRDefault="00C001D6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январь</w:t>
            </w:r>
          </w:p>
        </w:tc>
        <w:tc>
          <w:tcPr>
            <w:tcW w:w="3847" w:type="dxa"/>
            <w:gridSpan w:val="2"/>
          </w:tcPr>
          <w:p w:rsidR="00C001D6" w:rsidRDefault="00C001D6" w:rsidP="00A361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01D6" w:rsidRDefault="00C001D6" w:rsidP="00BB26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 Аргаяшского муниципального района</w:t>
            </w:r>
          </w:p>
        </w:tc>
        <w:tc>
          <w:tcPr>
            <w:tcW w:w="1732" w:type="dxa"/>
          </w:tcPr>
          <w:p w:rsidR="00C001D6" w:rsidRDefault="00C001D6" w:rsidP="00BB26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</w:tr>
      <w:tr w:rsidR="00C001D6" w:rsidTr="00370B37">
        <w:tc>
          <w:tcPr>
            <w:tcW w:w="877" w:type="dxa"/>
          </w:tcPr>
          <w:p w:rsidR="00C001D6" w:rsidRDefault="00C001D6" w:rsidP="00F52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1.5.</w:t>
            </w:r>
            <w:r w:rsidR="00F525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4" w:type="dxa"/>
          </w:tcPr>
          <w:p w:rsidR="00C001D6" w:rsidRPr="00D302C9" w:rsidRDefault="00C001D6" w:rsidP="00CD2A83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 xml:space="preserve">Проверка законности </w:t>
            </w:r>
            <w:r>
              <w:rPr>
                <w:rFonts w:ascii="Times New Roman" w:hAnsi="Times New Roman" w:cs="Times New Roman"/>
              </w:rPr>
              <w:t>и целевого использования бюджетных средств выделенных в рамках МП"Реализация молодежной политики"</w:t>
            </w:r>
          </w:p>
        </w:tc>
        <w:tc>
          <w:tcPr>
            <w:tcW w:w="1487" w:type="dxa"/>
          </w:tcPr>
          <w:p w:rsidR="00C001D6" w:rsidRDefault="00C001D6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847" w:type="dxa"/>
            <w:gridSpan w:val="2"/>
          </w:tcPr>
          <w:p w:rsidR="00C001D6" w:rsidRDefault="00C001D6" w:rsidP="00BB2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МКУ"Управление культуры, туризма и молодежной политики </w:t>
            </w:r>
          </w:p>
        </w:tc>
        <w:tc>
          <w:tcPr>
            <w:tcW w:w="1732" w:type="dxa"/>
          </w:tcPr>
          <w:p w:rsidR="00C001D6" w:rsidRDefault="00C001D6" w:rsidP="00BB26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</w:t>
            </w:r>
          </w:p>
        </w:tc>
      </w:tr>
      <w:tr w:rsidR="00C001D6" w:rsidTr="00F63A9A">
        <w:tc>
          <w:tcPr>
            <w:tcW w:w="877" w:type="dxa"/>
          </w:tcPr>
          <w:p w:rsidR="00C001D6" w:rsidRDefault="00C001D6" w:rsidP="00F52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  <w:r w:rsidR="00F525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4" w:type="dxa"/>
          </w:tcPr>
          <w:p w:rsidR="00C001D6" w:rsidRPr="00D302C9" w:rsidRDefault="00C001D6" w:rsidP="00CD2A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Проверка законности результативности</w:t>
            </w:r>
            <w:r>
              <w:rPr>
                <w:rFonts w:ascii="Times New Roman" w:hAnsi="Times New Roman" w:cs="Times New Roman"/>
              </w:rPr>
              <w:t xml:space="preserve"> (эффективности) </w:t>
            </w:r>
            <w:r w:rsidRPr="00D302C9">
              <w:rPr>
                <w:rFonts w:ascii="Times New Roman" w:hAnsi="Times New Roman" w:cs="Times New Roman"/>
              </w:rPr>
              <w:t xml:space="preserve"> использования бюджетных средств</w:t>
            </w:r>
            <w:r>
              <w:rPr>
                <w:rFonts w:ascii="Times New Roman" w:hAnsi="Times New Roman" w:cs="Times New Roman"/>
              </w:rPr>
              <w:t xml:space="preserve"> в рамках МП "Развитие информационного общества в </w:t>
            </w:r>
            <w:proofErr w:type="spellStart"/>
            <w:r>
              <w:rPr>
                <w:rFonts w:ascii="Times New Roman" w:hAnsi="Times New Roman" w:cs="Times New Roman"/>
              </w:rPr>
              <w:t>Аргаяшском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районе до 2030года"</w:t>
            </w:r>
          </w:p>
        </w:tc>
        <w:tc>
          <w:tcPr>
            <w:tcW w:w="1487" w:type="dxa"/>
          </w:tcPr>
          <w:p w:rsidR="00C001D6" w:rsidRPr="00C001D6" w:rsidRDefault="00C001D6" w:rsidP="009B49D8">
            <w:pPr>
              <w:jc w:val="center"/>
              <w:rPr>
                <w:rFonts w:ascii="Times New Roman" w:hAnsi="Times New Roman" w:cs="Times New Roman"/>
              </w:rPr>
            </w:pPr>
            <w:r w:rsidRPr="00C001D6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847" w:type="dxa"/>
            <w:gridSpan w:val="2"/>
          </w:tcPr>
          <w:p w:rsidR="00C001D6" w:rsidRDefault="00C001D6" w:rsidP="002F1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 Аргаяшского муниципального района</w:t>
            </w:r>
          </w:p>
        </w:tc>
        <w:tc>
          <w:tcPr>
            <w:tcW w:w="1732" w:type="dxa"/>
          </w:tcPr>
          <w:p w:rsidR="00C001D6" w:rsidRDefault="00F52546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Ю.Р.</w:t>
            </w:r>
          </w:p>
        </w:tc>
      </w:tr>
      <w:tr w:rsidR="00D93EF6" w:rsidTr="00BB2639">
        <w:tc>
          <w:tcPr>
            <w:tcW w:w="10457" w:type="dxa"/>
            <w:gridSpan w:val="6"/>
          </w:tcPr>
          <w:p w:rsidR="00D93EF6" w:rsidRPr="00D302C9" w:rsidRDefault="00D93EF6" w:rsidP="00523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02C9">
              <w:rPr>
                <w:rFonts w:ascii="Times New Roman" w:hAnsi="Times New Roman" w:cs="Times New Roman"/>
                <w:b/>
              </w:rPr>
              <w:t>2. Экспертно-аналитические мероприятия</w:t>
            </w:r>
          </w:p>
          <w:p w:rsidR="00D93EF6" w:rsidRPr="00D302C9" w:rsidRDefault="00D93EF6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3EF6" w:rsidTr="00BB2639">
        <w:tc>
          <w:tcPr>
            <w:tcW w:w="10457" w:type="dxa"/>
            <w:gridSpan w:val="6"/>
          </w:tcPr>
          <w:p w:rsidR="00D93EF6" w:rsidRPr="00661850" w:rsidRDefault="00D93EF6" w:rsidP="009344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1850">
              <w:rPr>
                <w:rFonts w:ascii="Times New Roman" w:hAnsi="Times New Roman" w:cs="Times New Roman"/>
                <w:b/>
                <w:sz w:val="24"/>
                <w:szCs w:val="24"/>
              </w:rPr>
              <w:t>2.1 Внешняя проверка годового отчета об исполнении  бюджета Аргаяшского муниципального района</w:t>
            </w:r>
          </w:p>
        </w:tc>
      </w:tr>
      <w:tr w:rsidR="00422854" w:rsidTr="00D93EF6">
        <w:trPr>
          <w:trHeight w:val="1365"/>
        </w:trPr>
        <w:tc>
          <w:tcPr>
            <w:tcW w:w="877" w:type="dxa"/>
          </w:tcPr>
          <w:p w:rsidR="00D93EF6" w:rsidRPr="00337BBD" w:rsidRDefault="00D93EF6" w:rsidP="009344EC">
            <w:pPr>
              <w:pStyle w:val="a3"/>
            </w:pPr>
            <w:r w:rsidRPr="00337BBD">
              <w:t>2.1.1</w:t>
            </w:r>
          </w:p>
        </w:tc>
        <w:tc>
          <w:tcPr>
            <w:tcW w:w="6438" w:type="dxa"/>
            <w:gridSpan w:val="3"/>
          </w:tcPr>
          <w:p w:rsidR="00D93EF6" w:rsidRPr="009344EC" w:rsidRDefault="00D93EF6" w:rsidP="00C01E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заключения на отчет об исполнении  бюджета Аргаяшского муниципального района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410" w:type="dxa"/>
          </w:tcPr>
          <w:p w:rsidR="00D93EF6" w:rsidRPr="009344EC" w:rsidRDefault="00D93EF6" w:rsidP="00934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32" w:type="dxa"/>
            <w:vAlign w:val="center"/>
          </w:tcPr>
          <w:p w:rsidR="00D93EF6" w:rsidRPr="009344EC" w:rsidRDefault="00D93EF6" w:rsidP="00934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D93EF6" w:rsidTr="00BB2639">
        <w:trPr>
          <w:trHeight w:val="448"/>
        </w:trPr>
        <w:tc>
          <w:tcPr>
            <w:tcW w:w="10457" w:type="dxa"/>
            <w:gridSpan w:val="6"/>
          </w:tcPr>
          <w:p w:rsidR="00D93EF6" w:rsidRPr="00661850" w:rsidRDefault="00D93EF6" w:rsidP="0066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50">
              <w:rPr>
                <w:rFonts w:ascii="Times New Roman" w:hAnsi="Times New Roman" w:cs="Times New Roman"/>
                <w:b/>
                <w:sz w:val="24"/>
                <w:szCs w:val="24"/>
              </w:rPr>
              <w:t>2.2 . Оперативный анализ хода исполнения 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50">
              <w:rPr>
                <w:rFonts w:ascii="Times New Roman" w:hAnsi="Times New Roman" w:cs="Times New Roman"/>
                <w:b/>
                <w:sz w:val="24"/>
                <w:szCs w:val="24"/>
              </w:rPr>
              <w:t>Аргаяшского муниципального района</w:t>
            </w:r>
          </w:p>
        </w:tc>
      </w:tr>
      <w:tr w:rsidR="00422854" w:rsidTr="00D93EF6">
        <w:tc>
          <w:tcPr>
            <w:tcW w:w="877" w:type="dxa"/>
          </w:tcPr>
          <w:p w:rsidR="00D93EF6" w:rsidRPr="00337BBD" w:rsidRDefault="00D93EF6" w:rsidP="00AF7223">
            <w:pPr>
              <w:jc w:val="center"/>
              <w:rPr>
                <w:rFonts w:ascii="Times New Roman" w:hAnsi="Times New Roman" w:cs="Times New Roman"/>
              </w:rPr>
            </w:pPr>
            <w:r w:rsidRPr="00337BBD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6438" w:type="dxa"/>
            <w:gridSpan w:val="3"/>
          </w:tcPr>
          <w:p w:rsidR="00D93EF6" w:rsidRPr="00C93FA5" w:rsidRDefault="00D93EF6" w:rsidP="00B0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A5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ходе исполнения  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Аргаяшского муниципального района </w:t>
            </w:r>
            <w:r w:rsidRPr="00C93FA5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93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93FA5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2025года</w:t>
            </w:r>
          </w:p>
        </w:tc>
        <w:tc>
          <w:tcPr>
            <w:tcW w:w="1410" w:type="dxa"/>
          </w:tcPr>
          <w:p w:rsidR="00D93EF6" w:rsidRDefault="00F22DF5" w:rsidP="00F22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года </w:t>
            </w:r>
            <w:r w:rsidRPr="00F22DF5">
              <w:rPr>
                <w:rFonts w:ascii="Times New Roman" w:hAnsi="Times New Roman" w:cs="Times New Roman"/>
                <w:i/>
                <w:sz w:val="18"/>
                <w:szCs w:val="18"/>
              </w:rPr>
              <w:t>п</w:t>
            </w:r>
            <w:r w:rsidR="00D93EF6" w:rsidRPr="00F22DF5">
              <w:rPr>
                <w:rFonts w:ascii="Times New Roman" w:hAnsi="Times New Roman" w:cs="Times New Roman"/>
                <w:i/>
                <w:sz w:val="18"/>
                <w:szCs w:val="18"/>
              </w:rPr>
              <w:t>о мере поступления</w:t>
            </w:r>
          </w:p>
        </w:tc>
        <w:tc>
          <w:tcPr>
            <w:tcW w:w="1732" w:type="dxa"/>
            <w:vAlign w:val="center"/>
          </w:tcPr>
          <w:p w:rsidR="00D93EF6" w:rsidRPr="00D302C9" w:rsidRDefault="00D93EF6" w:rsidP="00995C72">
            <w:pPr>
              <w:jc w:val="center"/>
            </w:pPr>
            <w:r>
              <w:rPr>
                <w:rFonts w:ascii="Times New Roman" w:hAnsi="Times New Roman" w:cs="Times New Roman"/>
              </w:rPr>
              <w:t>Дроздова М.У.</w:t>
            </w:r>
            <w:r w:rsidRPr="00D30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22854" w:rsidTr="00D93EF6">
        <w:tc>
          <w:tcPr>
            <w:tcW w:w="877" w:type="dxa"/>
          </w:tcPr>
          <w:p w:rsidR="00D93EF6" w:rsidRPr="00337BBD" w:rsidRDefault="00D93EF6" w:rsidP="00AF7223">
            <w:pPr>
              <w:jc w:val="center"/>
              <w:rPr>
                <w:rFonts w:ascii="Times New Roman" w:hAnsi="Times New Roman" w:cs="Times New Roman"/>
              </w:rPr>
            </w:pPr>
            <w:r w:rsidRPr="00337BBD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6438" w:type="dxa"/>
            <w:gridSpan w:val="3"/>
          </w:tcPr>
          <w:p w:rsidR="00D93EF6" w:rsidRPr="00C93FA5" w:rsidRDefault="00D93EF6" w:rsidP="00B0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A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о ходе исполнения  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Аргаяшского муниципального района</w:t>
            </w:r>
            <w:r w:rsidRPr="00C93FA5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93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93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  <w:r w:rsidRPr="00C93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2025года</w:t>
            </w:r>
          </w:p>
        </w:tc>
        <w:tc>
          <w:tcPr>
            <w:tcW w:w="1410" w:type="dxa"/>
          </w:tcPr>
          <w:p w:rsidR="00D93EF6" w:rsidRDefault="00F22DF5" w:rsidP="00F22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года </w:t>
            </w:r>
            <w:r w:rsidRPr="00F22DF5">
              <w:rPr>
                <w:rFonts w:ascii="Times New Roman" w:hAnsi="Times New Roman" w:cs="Times New Roman"/>
                <w:i/>
                <w:sz w:val="18"/>
                <w:szCs w:val="18"/>
              </w:rPr>
              <w:t>п</w:t>
            </w:r>
            <w:r w:rsidR="00D93EF6" w:rsidRPr="00F22DF5">
              <w:rPr>
                <w:rFonts w:ascii="Times New Roman" w:hAnsi="Times New Roman" w:cs="Times New Roman"/>
                <w:i/>
                <w:sz w:val="18"/>
                <w:szCs w:val="18"/>
              </w:rPr>
              <w:t>о мере поступления</w:t>
            </w:r>
          </w:p>
        </w:tc>
        <w:tc>
          <w:tcPr>
            <w:tcW w:w="1732" w:type="dxa"/>
            <w:vAlign w:val="center"/>
          </w:tcPr>
          <w:p w:rsidR="00D93EF6" w:rsidRPr="00D302C9" w:rsidRDefault="00D93EF6" w:rsidP="00BB2639">
            <w:pPr>
              <w:jc w:val="center"/>
            </w:pPr>
            <w:r>
              <w:rPr>
                <w:rFonts w:ascii="Times New Roman" w:hAnsi="Times New Roman" w:cs="Times New Roman"/>
              </w:rPr>
              <w:t>Дроздова М.У.</w:t>
            </w:r>
            <w:r w:rsidRPr="00D30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22854" w:rsidTr="00D93EF6">
        <w:tc>
          <w:tcPr>
            <w:tcW w:w="877" w:type="dxa"/>
          </w:tcPr>
          <w:p w:rsidR="00D93EF6" w:rsidRPr="00337BBD" w:rsidRDefault="00D93EF6" w:rsidP="00AF7223">
            <w:pPr>
              <w:jc w:val="center"/>
              <w:rPr>
                <w:rFonts w:ascii="Times New Roman" w:hAnsi="Times New Roman" w:cs="Times New Roman"/>
              </w:rPr>
            </w:pPr>
            <w:r w:rsidRPr="00337BBD">
              <w:rPr>
                <w:rFonts w:ascii="Times New Roman" w:hAnsi="Times New Roman" w:cs="Times New Roman"/>
              </w:rPr>
              <w:t>2.2.3</w:t>
            </w:r>
          </w:p>
        </w:tc>
        <w:tc>
          <w:tcPr>
            <w:tcW w:w="6438" w:type="dxa"/>
            <w:gridSpan w:val="3"/>
          </w:tcPr>
          <w:p w:rsidR="00D93EF6" w:rsidRPr="00C93FA5" w:rsidRDefault="00D93EF6" w:rsidP="00B0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A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о ходе исполнения  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Аргаяшского муниципального района</w:t>
            </w:r>
            <w:r w:rsidRPr="00C93FA5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93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  <w:r w:rsidRPr="00C93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2025года</w:t>
            </w:r>
          </w:p>
        </w:tc>
        <w:tc>
          <w:tcPr>
            <w:tcW w:w="1410" w:type="dxa"/>
          </w:tcPr>
          <w:p w:rsidR="00D93EF6" w:rsidRDefault="00F22DF5" w:rsidP="00F22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года </w:t>
            </w:r>
            <w:r w:rsidRPr="00F22DF5">
              <w:rPr>
                <w:rFonts w:ascii="Times New Roman" w:hAnsi="Times New Roman" w:cs="Times New Roman"/>
                <w:i/>
                <w:sz w:val="18"/>
                <w:szCs w:val="18"/>
              </w:rPr>
              <w:t>п</w:t>
            </w:r>
            <w:r w:rsidR="00D93EF6" w:rsidRPr="00F22DF5">
              <w:rPr>
                <w:rFonts w:ascii="Times New Roman" w:hAnsi="Times New Roman" w:cs="Times New Roman"/>
                <w:i/>
                <w:sz w:val="18"/>
                <w:szCs w:val="18"/>
              </w:rPr>
              <w:t>о мере поступления</w:t>
            </w:r>
          </w:p>
        </w:tc>
        <w:tc>
          <w:tcPr>
            <w:tcW w:w="1732" w:type="dxa"/>
            <w:vAlign w:val="center"/>
          </w:tcPr>
          <w:p w:rsidR="00D93EF6" w:rsidRPr="00D302C9" w:rsidRDefault="00D93EF6" w:rsidP="00BB2639">
            <w:pPr>
              <w:jc w:val="center"/>
            </w:pPr>
            <w:r>
              <w:rPr>
                <w:rFonts w:ascii="Times New Roman" w:hAnsi="Times New Roman" w:cs="Times New Roman"/>
              </w:rPr>
              <w:t>Дроздова М.У.</w:t>
            </w:r>
            <w:r w:rsidRPr="00D30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93EF6" w:rsidTr="00BB2639">
        <w:tc>
          <w:tcPr>
            <w:tcW w:w="10457" w:type="dxa"/>
            <w:gridSpan w:val="6"/>
          </w:tcPr>
          <w:p w:rsidR="00D93EF6" w:rsidRPr="00337BBD" w:rsidRDefault="00D93EF6" w:rsidP="00337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BBD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37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Экспертиза проектов решений Аргаяшского муниципального района и иных нормативных правовых актов органов местного самоуправления Аргаяшского муниципального района </w:t>
            </w:r>
          </w:p>
        </w:tc>
      </w:tr>
      <w:tr w:rsidR="00422854" w:rsidTr="00D93EF6">
        <w:tc>
          <w:tcPr>
            <w:tcW w:w="877" w:type="dxa"/>
          </w:tcPr>
          <w:p w:rsidR="00D93EF6" w:rsidRPr="00D302C9" w:rsidRDefault="00D93EF6" w:rsidP="00337BBD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6438" w:type="dxa"/>
            <w:gridSpan w:val="3"/>
          </w:tcPr>
          <w:p w:rsidR="00D93EF6" w:rsidRPr="00337BBD" w:rsidRDefault="00D93EF6" w:rsidP="00E57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7BB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на проект решения Собрания депутатов Аргаяшского муниципального </w:t>
            </w:r>
            <w:r w:rsidR="00E572CA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C42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BBD">
              <w:rPr>
                <w:rFonts w:ascii="Times New Roman" w:hAnsi="Times New Roman" w:cs="Times New Roman"/>
                <w:sz w:val="24"/>
                <w:szCs w:val="24"/>
              </w:rPr>
              <w:t xml:space="preserve"> «О бюджете Аргаяшского муниципального </w:t>
            </w:r>
            <w:r w:rsidR="00E572CA"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  <w:r w:rsidRPr="00337BBD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7BBD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7BBD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37BBD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1410" w:type="dxa"/>
          </w:tcPr>
          <w:p w:rsidR="00D93EF6" w:rsidRDefault="00E572CA" w:rsidP="00E57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1A35AF">
              <w:rPr>
                <w:rFonts w:ascii="Times New Roman" w:hAnsi="Times New Roman" w:cs="Times New Roman"/>
              </w:rPr>
              <w:t>оябрь</w:t>
            </w:r>
            <w:r>
              <w:rPr>
                <w:rFonts w:ascii="Times New Roman" w:hAnsi="Times New Roman" w:cs="Times New Roman"/>
              </w:rPr>
              <w:t>-декабрь</w:t>
            </w:r>
          </w:p>
        </w:tc>
        <w:tc>
          <w:tcPr>
            <w:tcW w:w="1732" w:type="dxa"/>
          </w:tcPr>
          <w:p w:rsidR="00D93EF6" w:rsidRPr="00D302C9" w:rsidRDefault="00D93EF6" w:rsidP="0033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</w:tc>
      </w:tr>
      <w:tr w:rsidR="00422854" w:rsidTr="00D93EF6">
        <w:tc>
          <w:tcPr>
            <w:tcW w:w="877" w:type="dxa"/>
          </w:tcPr>
          <w:p w:rsidR="00D93EF6" w:rsidRPr="00D302C9" w:rsidRDefault="00D93EF6" w:rsidP="00337BBD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6438" w:type="dxa"/>
            <w:gridSpan w:val="3"/>
          </w:tcPr>
          <w:p w:rsidR="00D93EF6" w:rsidRPr="006F742D" w:rsidRDefault="00D93EF6" w:rsidP="001A35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экспертиз поступивших от  Собрания депутатов Аргаяшского муниципального района  и Главы Аргаяшского муниципального района проектов решений Собрания депутатов Аргаяшского муниципального района и нормативных правовых актов органов местного самоуправления Аргаяшского муниципального района  в части, касающейся расходных обязательств Аргаяшского муниципального района </w:t>
            </w:r>
          </w:p>
        </w:tc>
        <w:tc>
          <w:tcPr>
            <w:tcW w:w="1410" w:type="dxa"/>
          </w:tcPr>
          <w:p w:rsidR="00D93EF6" w:rsidRPr="00F22DF5" w:rsidRDefault="00BB2639" w:rsidP="00337BB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В течение года </w:t>
            </w:r>
            <w:r w:rsidRPr="00F22DF5">
              <w:rPr>
                <w:rFonts w:ascii="Times New Roman" w:hAnsi="Times New Roman" w:cs="Times New Roman"/>
                <w:i/>
                <w:sz w:val="18"/>
                <w:szCs w:val="18"/>
              </w:rPr>
              <w:t>п</w:t>
            </w:r>
            <w:r w:rsidR="001A35AF" w:rsidRPr="00F22DF5">
              <w:rPr>
                <w:rFonts w:ascii="Times New Roman" w:hAnsi="Times New Roman" w:cs="Times New Roman"/>
                <w:i/>
                <w:sz w:val="18"/>
                <w:szCs w:val="18"/>
              </w:rPr>
              <w:t>о мере поступления</w:t>
            </w:r>
          </w:p>
          <w:p w:rsidR="00BB2639" w:rsidRDefault="00BB2639" w:rsidP="00BB2639">
            <w:pPr>
              <w:jc w:val="center"/>
              <w:rPr>
                <w:rFonts w:ascii="Times New Roman" w:hAnsi="Times New Roman" w:cs="Times New Roman"/>
              </w:rPr>
            </w:pPr>
            <w:r w:rsidRPr="00F22DF5">
              <w:rPr>
                <w:rFonts w:ascii="Times New Roman" w:hAnsi="Times New Roman" w:cs="Times New Roman"/>
                <w:i/>
                <w:sz w:val="18"/>
                <w:szCs w:val="18"/>
              </w:rPr>
              <w:t>на экспертизу</w:t>
            </w:r>
          </w:p>
        </w:tc>
        <w:tc>
          <w:tcPr>
            <w:tcW w:w="1732" w:type="dxa"/>
          </w:tcPr>
          <w:p w:rsidR="00D93EF6" w:rsidRDefault="00D93EF6" w:rsidP="0033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  <w:p w:rsidR="00D93EF6" w:rsidRDefault="00D93EF6" w:rsidP="00337BBD">
            <w:pPr>
              <w:jc w:val="center"/>
              <w:rPr>
                <w:rFonts w:ascii="Times New Roman" w:hAnsi="Times New Roman" w:cs="Times New Roman"/>
              </w:rPr>
            </w:pPr>
          </w:p>
          <w:p w:rsidR="00D93EF6" w:rsidRDefault="00D93EF6" w:rsidP="00337BBD">
            <w:pPr>
              <w:jc w:val="center"/>
              <w:rPr>
                <w:rFonts w:ascii="Times New Roman" w:hAnsi="Times New Roman" w:cs="Times New Roman"/>
              </w:rPr>
            </w:pPr>
          </w:p>
          <w:p w:rsidR="00D93EF6" w:rsidRDefault="00D93EF6" w:rsidP="00337BBD">
            <w:pPr>
              <w:jc w:val="center"/>
              <w:rPr>
                <w:rFonts w:ascii="Times New Roman" w:hAnsi="Times New Roman" w:cs="Times New Roman"/>
              </w:rPr>
            </w:pPr>
          </w:p>
          <w:p w:rsidR="00D93EF6" w:rsidRDefault="00D93EF6" w:rsidP="00337BBD">
            <w:pPr>
              <w:jc w:val="center"/>
              <w:rPr>
                <w:rFonts w:ascii="Times New Roman" w:hAnsi="Times New Roman" w:cs="Times New Roman"/>
              </w:rPr>
            </w:pPr>
          </w:p>
          <w:p w:rsidR="00D93EF6" w:rsidRDefault="00D93EF6" w:rsidP="00337BBD">
            <w:pPr>
              <w:jc w:val="center"/>
              <w:rPr>
                <w:rFonts w:ascii="Times New Roman" w:hAnsi="Times New Roman" w:cs="Times New Roman"/>
              </w:rPr>
            </w:pPr>
          </w:p>
          <w:p w:rsidR="00D93EF6" w:rsidRDefault="00D93EF6" w:rsidP="00337B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2854" w:rsidTr="00D93EF6">
        <w:tc>
          <w:tcPr>
            <w:tcW w:w="877" w:type="dxa"/>
          </w:tcPr>
          <w:p w:rsidR="00D93EF6" w:rsidRPr="00D302C9" w:rsidRDefault="00D93EF6" w:rsidP="00AF7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2.3.3</w:t>
            </w:r>
          </w:p>
        </w:tc>
        <w:tc>
          <w:tcPr>
            <w:tcW w:w="6438" w:type="dxa"/>
            <w:gridSpan w:val="3"/>
          </w:tcPr>
          <w:p w:rsidR="00D93EF6" w:rsidRPr="006F742D" w:rsidRDefault="00D93EF6" w:rsidP="00BB2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на проекты решений  Собрания депутатов Аргаяшского муниципального района     «О внесении изменений 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>шение Собрания депутатов Аргаяшского муниципального района     «О  бюджете Аргаяшского муниципального района     на 202</w:t>
            </w:r>
            <w:r w:rsidR="00BB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 xml:space="preserve"> год и на 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плановый период 202</w:t>
            </w:r>
            <w:r w:rsidR="00BB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BB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1410" w:type="dxa"/>
          </w:tcPr>
          <w:p w:rsidR="00D93EF6" w:rsidRDefault="00BB2639" w:rsidP="00BB2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течение года </w:t>
            </w:r>
            <w:r w:rsidRPr="00F22DF5">
              <w:rPr>
                <w:rFonts w:ascii="Times New Roman" w:hAnsi="Times New Roman" w:cs="Times New Roman"/>
                <w:i/>
                <w:sz w:val="18"/>
                <w:szCs w:val="18"/>
              </w:rPr>
              <w:t>п</w:t>
            </w:r>
            <w:r w:rsidR="001A35AF" w:rsidRPr="00F22DF5">
              <w:rPr>
                <w:rFonts w:ascii="Times New Roman" w:hAnsi="Times New Roman" w:cs="Times New Roman"/>
                <w:i/>
                <w:sz w:val="18"/>
                <w:szCs w:val="18"/>
              </w:rPr>
              <w:t>о мере поступления</w:t>
            </w:r>
            <w:r w:rsidRPr="00F22DF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на экспертизу</w:t>
            </w:r>
          </w:p>
        </w:tc>
        <w:tc>
          <w:tcPr>
            <w:tcW w:w="1732" w:type="dxa"/>
          </w:tcPr>
          <w:p w:rsidR="00D93EF6" w:rsidRDefault="00D93EF6" w:rsidP="006F7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  <w:p w:rsidR="00D93EF6" w:rsidRPr="00D302C9" w:rsidRDefault="00D93EF6" w:rsidP="00337B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2854" w:rsidTr="00D93EF6">
        <w:tc>
          <w:tcPr>
            <w:tcW w:w="877" w:type="dxa"/>
          </w:tcPr>
          <w:p w:rsidR="00D93EF6" w:rsidRPr="00880B70" w:rsidRDefault="00D93EF6" w:rsidP="0088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2.3.4</w:t>
            </w:r>
          </w:p>
        </w:tc>
        <w:tc>
          <w:tcPr>
            <w:tcW w:w="6438" w:type="dxa"/>
            <w:gridSpan w:val="3"/>
          </w:tcPr>
          <w:p w:rsidR="00D93EF6" w:rsidRPr="00880B70" w:rsidRDefault="00D93EF6" w:rsidP="00880B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7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экспертиз поступивших от  Собрания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 xml:space="preserve"> Аргаяшского муниципального района  и Главы Аргаяшского муниципального района</w:t>
            </w:r>
            <w:r w:rsidRPr="00880B7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>решений Собрания депутатов Аргаяшского муниципального района</w:t>
            </w:r>
            <w:r w:rsidRPr="00880B70">
              <w:rPr>
                <w:rFonts w:ascii="Times New Roman" w:hAnsi="Times New Roman" w:cs="Times New Roman"/>
                <w:sz w:val="24"/>
                <w:szCs w:val="24"/>
              </w:rPr>
              <w:t>, приводящих к изменению доходов  бюджета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 xml:space="preserve"> Аргаяшского муниципального района </w:t>
            </w:r>
            <w:r w:rsidRPr="00880B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93EF6" w:rsidRPr="00880B70" w:rsidRDefault="00D93EF6" w:rsidP="00880B7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81819"/>
                <w:sz w:val="24"/>
                <w:szCs w:val="24"/>
              </w:rPr>
            </w:pPr>
            <w:r w:rsidRPr="00880B70">
              <w:rPr>
                <w:rFonts w:ascii="Times New Roman" w:eastAsia="Times New Roman" w:hAnsi="Times New Roman" w:cs="Times New Roman"/>
                <w:color w:val="181819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</w:tcPr>
          <w:p w:rsidR="00D93EF6" w:rsidRDefault="00BB2639" w:rsidP="00BB2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года </w:t>
            </w:r>
            <w:r w:rsidRPr="00F22DF5">
              <w:rPr>
                <w:rFonts w:ascii="Times New Roman" w:hAnsi="Times New Roman" w:cs="Times New Roman"/>
                <w:i/>
                <w:sz w:val="18"/>
                <w:szCs w:val="18"/>
              </w:rPr>
              <w:t>п</w:t>
            </w:r>
            <w:r w:rsidR="001A35AF" w:rsidRPr="00F22DF5">
              <w:rPr>
                <w:rFonts w:ascii="Times New Roman" w:hAnsi="Times New Roman" w:cs="Times New Roman"/>
                <w:i/>
                <w:sz w:val="18"/>
                <w:szCs w:val="18"/>
              </w:rPr>
              <w:t>о мере поступления</w:t>
            </w:r>
            <w:r w:rsidRPr="00F22DF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на экспертизу</w:t>
            </w:r>
          </w:p>
        </w:tc>
        <w:tc>
          <w:tcPr>
            <w:tcW w:w="1732" w:type="dxa"/>
          </w:tcPr>
          <w:p w:rsidR="00D93EF6" w:rsidRDefault="00D93EF6" w:rsidP="00880B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  <w:p w:rsidR="00D93EF6" w:rsidRPr="00D302C9" w:rsidRDefault="00D93EF6" w:rsidP="00524AB8">
            <w:pPr>
              <w:pStyle w:val="a3"/>
              <w:rPr>
                <w:rFonts w:ascii="Times New Roman" w:eastAsia="Times New Roman" w:hAnsi="Times New Roman" w:cs="Times New Roman"/>
                <w:color w:val="181819"/>
              </w:rPr>
            </w:pPr>
          </w:p>
        </w:tc>
      </w:tr>
      <w:tr w:rsidR="00422854" w:rsidTr="00D93EF6">
        <w:tc>
          <w:tcPr>
            <w:tcW w:w="877" w:type="dxa"/>
          </w:tcPr>
          <w:p w:rsidR="00D93EF6" w:rsidRPr="00880B70" w:rsidRDefault="00D93EF6" w:rsidP="0088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6438" w:type="dxa"/>
            <w:gridSpan w:val="3"/>
          </w:tcPr>
          <w:p w:rsidR="00D93EF6" w:rsidRPr="00880B70" w:rsidRDefault="00D93EF6" w:rsidP="00880B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проектов муниципальных программ</w:t>
            </w:r>
            <w:r w:rsidR="00C4270D">
              <w:rPr>
                <w:rFonts w:ascii="Times New Roman" w:hAnsi="Times New Roman" w:cs="Times New Roman"/>
                <w:sz w:val="24"/>
                <w:szCs w:val="24"/>
              </w:rPr>
              <w:t xml:space="preserve"> на 2026-2028годы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3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</w:t>
            </w:r>
          </w:p>
        </w:tc>
        <w:tc>
          <w:tcPr>
            <w:tcW w:w="1410" w:type="dxa"/>
          </w:tcPr>
          <w:p w:rsidR="00BB2639" w:rsidRPr="00F22DF5" w:rsidRDefault="00BB2639" w:rsidP="00880B7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В течение года </w:t>
            </w:r>
            <w:r w:rsidRPr="00F22DF5">
              <w:rPr>
                <w:rFonts w:ascii="Times New Roman" w:hAnsi="Times New Roman" w:cs="Times New Roman"/>
                <w:i/>
                <w:sz w:val="18"/>
                <w:szCs w:val="18"/>
              </w:rPr>
              <w:t>п</w:t>
            </w:r>
            <w:r w:rsidR="001A35AF" w:rsidRPr="00F22DF5">
              <w:rPr>
                <w:rFonts w:ascii="Times New Roman" w:hAnsi="Times New Roman" w:cs="Times New Roman"/>
                <w:i/>
                <w:sz w:val="18"/>
                <w:szCs w:val="18"/>
              </w:rPr>
              <w:t>о мере поступления</w:t>
            </w:r>
          </w:p>
          <w:p w:rsidR="00D93EF6" w:rsidRDefault="00BB2639" w:rsidP="00880B70">
            <w:pPr>
              <w:jc w:val="center"/>
              <w:rPr>
                <w:rFonts w:ascii="Times New Roman" w:hAnsi="Times New Roman" w:cs="Times New Roman"/>
              </w:rPr>
            </w:pPr>
            <w:r w:rsidRPr="00F22DF5">
              <w:rPr>
                <w:rFonts w:ascii="Times New Roman" w:hAnsi="Times New Roman" w:cs="Times New Roman"/>
                <w:i/>
                <w:sz w:val="18"/>
                <w:szCs w:val="18"/>
              </w:rPr>
              <w:t>на экспертизу</w:t>
            </w:r>
          </w:p>
        </w:tc>
        <w:tc>
          <w:tcPr>
            <w:tcW w:w="1732" w:type="dxa"/>
          </w:tcPr>
          <w:p w:rsidR="001A35AF" w:rsidRDefault="001A35AF" w:rsidP="00880B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</w:t>
            </w:r>
            <w:r w:rsidR="00F52546">
              <w:rPr>
                <w:rFonts w:ascii="Times New Roman" w:hAnsi="Times New Roman" w:cs="Times New Roman"/>
              </w:rPr>
              <w:t xml:space="preserve"> М.У.</w:t>
            </w:r>
          </w:p>
          <w:p w:rsidR="00D93EF6" w:rsidRDefault="00D93EF6" w:rsidP="00880B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1A35AF" w:rsidTr="00BB2639">
        <w:tc>
          <w:tcPr>
            <w:tcW w:w="10457" w:type="dxa"/>
            <w:gridSpan w:val="6"/>
          </w:tcPr>
          <w:p w:rsidR="001A35AF" w:rsidRPr="002529BA" w:rsidRDefault="001A35AF" w:rsidP="00997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9BA">
              <w:rPr>
                <w:rFonts w:ascii="Times New Roman" w:hAnsi="Times New Roman" w:cs="Times New Roman"/>
                <w:b/>
                <w:sz w:val="24"/>
                <w:szCs w:val="24"/>
              </w:rPr>
              <w:t>2.4. Тематические мероприятия по отдельным вопросам реализации национальных (региональных) проектов, в том числе с оценкой достижения национальных целей, установленных Указом Президента Российской Федерации от 21.07.2020 № 474 «О национальных целях развития Российской Федерации на период до 2030 года» (совместно с Контрольно-Счетной палатой Челябинской области)</w:t>
            </w:r>
          </w:p>
        </w:tc>
      </w:tr>
      <w:tr w:rsidR="00422854" w:rsidTr="00D93EF6">
        <w:tc>
          <w:tcPr>
            <w:tcW w:w="877" w:type="dxa"/>
          </w:tcPr>
          <w:p w:rsidR="00D93EF6" w:rsidRPr="009344EC" w:rsidRDefault="00D93EF6" w:rsidP="002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6438" w:type="dxa"/>
            <w:gridSpan w:val="3"/>
          </w:tcPr>
          <w:p w:rsidR="00D93EF6" w:rsidRPr="009344EC" w:rsidRDefault="00D93EF6" w:rsidP="0025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исполнения региональных проектов на территории Аргаяшского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1A35AF">
              <w:rPr>
                <w:rFonts w:ascii="Times New Roman" w:hAnsi="Times New Roman" w:cs="Times New Roman"/>
                <w:sz w:val="24"/>
                <w:szCs w:val="24"/>
              </w:rPr>
              <w:t>района за 1 квартал2025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1410" w:type="dxa"/>
          </w:tcPr>
          <w:p w:rsidR="00D93EF6" w:rsidRPr="009344EC" w:rsidRDefault="00BB2639" w:rsidP="00BB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В течение года </w:t>
            </w:r>
            <w:r w:rsidRPr="00BB2639">
              <w:rPr>
                <w:rFonts w:ascii="Times New Roman" w:hAnsi="Times New Roman" w:cs="Times New Roman"/>
                <w:i/>
                <w:sz w:val="18"/>
                <w:szCs w:val="18"/>
              </w:rPr>
              <w:t>п</w:t>
            </w:r>
            <w:r w:rsidR="001A35AF" w:rsidRPr="00BB2639">
              <w:rPr>
                <w:rFonts w:ascii="Times New Roman" w:hAnsi="Times New Roman" w:cs="Times New Roman"/>
                <w:i/>
                <w:sz w:val="18"/>
                <w:szCs w:val="18"/>
              </w:rPr>
              <w:t>о мере поступления</w:t>
            </w:r>
            <w:r w:rsidRPr="00BB263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на экспертизу</w:t>
            </w:r>
          </w:p>
        </w:tc>
        <w:tc>
          <w:tcPr>
            <w:tcW w:w="1732" w:type="dxa"/>
            <w:vAlign w:val="center"/>
          </w:tcPr>
          <w:p w:rsidR="00D93EF6" w:rsidRPr="009344EC" w:rsidRDefault="00D93EF6" w:rsidP="002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  <w:p w:rsidR="00D93EF6" w:rsidRPr="009344EC" w:rsidRDefault="00D93EF6" w:rsidP="00995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54" w:rsidTr="00D93EF6">
        <w:tc>
          <w:tcPr>
            <w:tcW w:w="877" w:type="dxa"/>
          </w:tcPr>
          <w:p w:rsidR="00D93EF6" w:rsidRPr="009344EC" w:rsidRDefault="00D93EF6" w:rsidP="002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6438" w:type="dxa"/>
            <w:gridSpan w:val="3"/>
          </w:tcPr>
          <w:p w:rsidR="00D93EF6" w:rsidRPr="009344EC" w:rsidRDefault="00D93EF6" w:rsidP="001A3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Мониторинг исполнения региональных проектов на территории Аргаяшского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1 полугодие 202</w:t>
            </w:r>
            <w:r w:rsidR="001A3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1410" w:type="dxa"/>
          </w:tcPr>
          <w:p w:rsidR="00D93EF6" w:rsidRPr="009344EC" w:rsidRDefault="00BB2639" w:rsidP="00BB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В течение года </w:t>
            </w:r>
            <w:r w:rsidRPr="00BB2639">
              <w:rPr>
                <w:rFonts w:ascii="Times New Roman" w:hAnsi="Times New Roman" w:cs="Times New Roman"/>
                <w:i/>
                <w:sz w:val="18"/>
                <w:szCs w:val="18"/>
              </w:rPr>
              <w:t>п</w:t>
            </w:r>
            <w:r w:rsidR="001A35AF" w:rsidRPr="00BB2639">
              <w:rPr>
                <w:rFonts w:ascii="Times New Roman" w:hAnsi="Times New Roman" w:cs="Times New Roman"/>
                <w:i/>
                <w:sz w:val="18"/>
                <w:szCs w:val="18"/>
              </w:rPr>
              <w:t>о мере поступления</w:t>
            </w:r>
            <w:r w:rsidRPr="00BB263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на экспертизу</w:t>
            </w:r>
          </w:p>
        </w:tc>
        <w:tc>
          <w:tcPr>
            <w:tcW w:w="1732" w:type="dxa"/>
            <w:vAlign w:val="center"/>
          </w:tcPr>
          <w:p w:rsidR="00D93EF6" w:rsidRPr="009344EC" w:rsidRDefault="00D93EF6" w:rsidP="00BB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  <w:p w:rsidR="00D93EF6" w:rsidRPr="009344EC" w:rsidRDefault="00D93EF6" w:rsidP="00BB2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54" w:rsidTr="00D93EF6">
        <w:tc>
          <w:tcPr>
            <w:tcW w:w="877" w:type="dxa"/>
          </w:tcPr>
          <w:p w:rsidR="00D93EF6" w:rsidRPr="009344EC" w:rsidRDefault="00D93EF6" w:rsidP="002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6438" w:type="dxa"/>
            <w:gridSpan w:val="3"/>
          </w:tcPr>
          <w:p w:rsidR="00D93EF6" w:rsidRPr="009344EC" w:rsidRDefault="00D93EF6" w:rsidP="001A3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Мониторинг исполнения региональных проектов на территории Аргаяшского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9 месяцев 202</w:t>
            </w:r>
            <w:r w:rsidR="001A3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410" w:type="dxa"/>
          </w:tcPr>
          <w:p w:rsidR="00D93EF6" w:rsidRPr="009344EC" w:rsidRDefault="00BB2639" w:rsidP="00BB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В течение года </w:t>
            </w:r>
            <w:r w:rsidRPr="00F22DF5">
              <w:rPr>
                <w:rFonts w:ascii="Times New Roman" w:hAnsi="Times New Roman" w:cs="Times New Roman"/>
                <w:i/>
                <w:sz w:val="18"/>
                <w:szCs w:val="18"/>
              </w:rPr>
              <w:t>п</w:t>
            </w:r>
            <w:r w:rsidR="001A35AF" w:rsidRPr="00F22DF5">
              <w:rPr>
                <w:rFonts w:ascii="Times New Roman" w:hAnsi="Times New Roman" w:cs="Times New Roman"/>
                <w:i/>
                <w:sz w:val="18"/>
                <w:szCs w:val="18"/>
              </w:rPr>
              <w:t>о мере поступления</w:t>
            </w:r>
            <w:r w:rsidRPr="00F22DF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на экспертизу</w:t>
            </w:r>
          </w:p>
        </w:tc>
        <w:tc>
          <w:tcPr>
            <w:tcW w:w="1732" w:type="dxa"/>
            <w:vAlign w:val="center"/>
          </w:tcPr>
          <w:p w:rsidR="00D93EF6" w:rsidRPr="009344EC" w:rsidRDefault="00D93EF6" w:rsidP="002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  <w:p w:rsidR="00D93EF6" w:rsidRPr="009344EC" w:rsidRDefault="00D93EF6" w:rsidP="002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54" w:rsidTr="00D93EF6">
        <w:tc>
          <w:tcPr>
            <w:tcW w:w="877" w:type="dxa"/>
          </w:tcPr>
          <w:p w:rsidR="00D93EF6" w:rsidRPr="009344EC" w:rsidRDefault="00D93EF6" w:rsidP="002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6438" w:type="dxa"/>
            <w:gridSpan w:val="3"/>
          </w:tcPr>
          <w:p w:rsidR="00D93EF6" w:rsidRPr="009344EC" w:rsidRDefault="00D93EF6" w:rsidP="001A3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исполнения региональных проектов на территории Аргаяшского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 202</w:t>
            </w:r>
            <w:r w:rsidR="001A3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0" w:type="dxa"/>
          </w:tcPr>
          <w:p w:rsidR="00D93EF6" w:rsidRPr="009344EC" w:rsidRDefault="00BB2639" w:rsidP="00BB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В течение года </w:t>
            </w:r>
            <w:r w:rsidRPr="00F22DF5">
              <w:rPr>
                <w:rFonts w:ascii="Times New Roman" w:hAnsi="Times New Roman" w:cs="Times New Roman"/>
                <w:i/>
                <w:sz w:val="18"/>
                <w:szCs w:val="18"/>
              </w:rPr>
              <w:t>п</w:t>
            </w:r>
            <w:r w:rsidR="001A35AF" w:rsidRPr="00F22DF5">
              <w:rPr>
                <w:rFonts w:ascii="Times New Roman" w:hAnsi="Times New Roman" w:cs="Times New Roman"/>
                <w:i/>
                <w:sz w:val="18"/>
                <w:szCs w:val="18"/>
              </w:rPr>
              <w:t>о мере поступления</w:t>
            </w:r>
            <w:r w:rsidRPr="00F22DF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на экспертизу</w:t>
            </w:r>
          </w:p>
        </w:tc>
        <w:tc>
          <w:tcPr>
            <w:tcW w:w="1732" w:type="dxa"/>
            <w:vAlign w:val="center"/>
          </w:tcPr>
          <w:p w:rsidR="00D93EF6" w:rsidRPr="009344EC" w:rsidRDefault="00D93EF6" w:rsidP="00BB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  <w:p w:rsidR="00D93EF6" w:rsidRPr="009344EC" w:rsidRDefault="00D93EF6" w:rsidP="00BB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5AF" w:rsidTr="00BB2639">
        <w:tc>
          <w:tcPr>
            <w:tcW w:w="10457" w:type="dxa"/>
            <w:gridSpan w:val="6"/>
          </w:tcPr>
          <w:p w:rsidR="001A35AF" w:rsidRPr="009344EC" w:rsidRDefault="001A35AF" w:rsidP="00097D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b/>
                <w:sz w:val="24"/>
                <w:szCs w:val="24"/>
              </w:rPr>
              <w:t>2.5. Мероприятия, проводимые в соответствии с заключенными соглашениями о передаче полномочий по осуществлению внешнего муниципального финансового контроля</w:t>
            </w:r>
          </w:p>
        </w:tc>
      </w:tr>
      <w:tr w:rsidR="00422854" w:rsidTr="00D93EF6">
        <w:tc>
          <w:tcPr>
            <w:tcW w:w="877" w:type="dxa"/>
          </w:tcPr>
          <w:p w:rsidR="00D93EF6" w:rsidRPr="009344EC" w:rsidRDefault="00D93EF6" w:rsidP="0009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2.5.1</w:t>
            </w:r>
          </w:p>
        </w:tc>
        <w:tc>
          <w:tcPr>
            <w:tcW w:w="6438" w:type="dxa"/>
            <w:gridSpan w:val="3"/>
          </w:tcPr>
          <w:p w:rsidR="00D93EF6" w:rsidRPr="009344EC" w:rsidRDefault="00D93EF6" w:rsidP="001A3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на отчет об исполнении бюджета </w:t>
            </w:r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Аргаяшского сельского поселения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 за 202</w:t>
            </w:r>
            <w:r w:rsidR="001A3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0" w:type="dxa"/>
          </w:tcPr>
          <w:p w:rsidR="00D93EF6" w:rsidRPr="009344EC" w:rsidRDefault="001A35AF" w:rsidP="001A3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732" w:type="dxa"/>
          </w:tcPr>
          <w:p w:rsidR="00D93EF6" w:rsidRPr="009344EC" w:rsidRDefault="00D93EF6" w:rsidP="00F64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Савинова И.В.</w:t>
            </w:r>
          </w:p>
        </w:tc>
      </w:tr>
      <w:tr w:rsidR="00422854" w:rsidTr="00D93EF6">
        <w:tc>
          <w:tcPr>
            <w:tcW w:w="877" w:type="dxa"/>
          </w:tcPr>
          <w:p w:rsidR="00D93EF6" w:rsidRPr="009344EC" w:rsidRDefault="00D93EF6" w:rsidP="0009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2.5.2</w:t>
            </w:r>
          </w:p>
        </w:tc>
        <w:tc>
          <w:tcPr>
            <w:tcW w:w="6438" w:type="dxa"/>
            <w:gridSpan w:val="3"/>
          </w:tcPr>
          <w:p w:rsidR="00D93EF6" w:rsidRPr="009344EC" w:rsidRDefault="00D93EF6" w:rsidP="001A3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на отчет об исполнении бюджета </w:t>
            </w:r>
            <w:proofErr w:type="spellStart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Акбашевского</w:t>
            </w:r>
            <w:proofErr w:type="spellEnd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 за 202</w:t>
            </w:r>
            <w:r w:rsidR="001A3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0" w:type="dxa"/>
          </w:tcPr>
          <w:p w:rsidR="00D93EF6" w:rsidRPr="009344EC" w:rsidRDefault="001A35AF" w:rsidP="001A35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732" w:type="dxa"/>
          </w:tcPr>
          <w:p w:rsidR="00D93EF6" w:rsidRPr="009344EC" w:rsidRDefault="00D93EF6" w:rsidP="0089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Магафурова</w:t>
            </w:r>
            <w:proofErr w:type="spellEnd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Ю.Р.</w:t>
            </w:r>
          </w:p>
        </w:tc>
      </w:tr>
      <w:tr w:rsidR="00422854" w:rsidTr="00D93EF6">
        <w:tc>
          <w:tcPr>
            <w:tcW w:w="877" w:type="dxa"/>
          </w:tcPr>
          <w:p w:rsidR="00D93EF6" w:rsidRPr="009344EC" w:rsidRDefault="00D93EF6" w:rsidP="0009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2.5.3</w:t>
            </w:r>
          </w:p>
        </w:tc>
        <w:tc>
          <w:tcPr>
            <w:tcW w:w="6438" w:type="dxa"/>
            <w:gridSpan w:val="3"/>
          </w:tcPr>
          <w:p w:rsidR="00D93EF6" w:rsidRPr="009344EC" w:rsidRDefault="00D93EF6" w:rsidP="001A3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на отчет об исполнении бюджета </w:t>
            </w:r>
            <w:proofErr w:type="spellStart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Аязгуловского</w:t>
            </w:r>
            <w:proofErr w:type="spellEnd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 за 202</w:t>
            </w:r>
            <w:r w:rsidR="001A3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0" w:type="dxa"/>
          </w:tcPr>
          <w:p w:rsidR="00D93EF6" w:rsidRPr="009344EC" w:rsidRDefault="001A35AF" w:rsidP="001A3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732" w:type="dxa"/>
          </w:tcPr>
          <w:p w:rsidR="00D93EF6" w:rsidRPr="009344EC" w:rsidRDefault="00D93EF6" w:rsidP="0089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Савинова И.В.</w:t>
            </w:r>
          </w:p>
        </w:tc>
      </w:tr>
      <w:tr w:rsidR="00422854" w:rsidTr="00D93EF6">
        <w:tc>
          <w:tcPr>
            <w:tcW w:w="877" w:type="dxa"/>
          </w:tcPr>
          <w:p w:rsidR="00D93EF6" w:rsidRPr="009344EC" w:rsidRDefault="00D93EF6" w:rsidP="0009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2.5.4</w:t>
            </w:r>
          </w:p>
        </w:tc>
        <w:tc>
          <w:tcPr>
            <w:tcW w:w="6438" w:type="dxa"/>
            <w:gridSpan w:val="3"/>
          </w:tcPr>
          <w:p w:rsidR="00D93EF6" w:rsidRPr="009344EC" w:rsidRDefault="00D93EF6" w:rsidP="001A3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на отчет об исполнении бюджета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Байрамгуловс</w:t>
            </w:r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</w:t>
            </w:r>
            <w:proofErr w:type="spellEnd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 за 202</w:t>
            </w:r>
            <w:r w:rsidR="001A3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0" w:type="dxa"/>
          </w:tcPr>
          <w:p w:rsidR="00D93EF6" w:rsidRPr="009344EC" w:rsidRDefault="001A35AF" w:rsidP="001A35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732" w:type="dxa"/>
          </w:tcPr>
          <w:p w:rsidR="00D93EF6" w:rsidRPr="009344EC" w:rsidRDefault="00D93EF6" w:rsidP="00BB2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Магафурова</w:t>
            </w:r>
            <w:proofErr w:type="spellEnd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Ю.Р.</w:t>
            </w:r>
          </w:p>
        </w:tc>
      </w:tr>
      <w:tr w:rsidR="00422854" w:rsidTr="00D93EF6">
        <w:tc>
          <w:tcPr>
            <w:tcW w:w="877" w:type="dxa"/>
          </w:tcPr>
          <w:p w:rsidR="00D93EF6" w:rsidRPr="009344EC" w:rsidRDefault="00D93EF6" w:rsidP="0009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2.5.5</w:t>
            </w:r>
          </w:p>
        </w:tc>
        <w:tc>
          <w:tcPr>
            <w:tcW w:w="6438" w:type="dxa"/>
            <w:gridSpan w:val="3"/>
          </w:tcPr>
          <w:p w:rsidR="00D93EF6" w:rsidRPr="009344EC" w:rsidRDefault="00D93EF6" w:rsidP="001A3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на отчет об исполнении бюджета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Дербише</w:t>
            </w:r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вского</w:t>
            </w:r>
            <w:proofErr w:type="spellEnd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 за 202</w:t>
            </w:r>
            <w:r w:rsidR="001A3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0" w:type="dxa"/>
          </w:tcPr>
          <w:p w:rsidR="00D93EF6" w:rsidRPr="009344EC" w:rsidRDefault="001A35AF" w:rsidP="001A3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732" w:type="dxa"/>
          </w:tcPr>
          <w:p w:rsidR="00D93EF6" w:rsidRPr="009344EC" w:rsidRDefault="00F52546" w:rsidP="00BB2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Савинова И.В.</w:t>
            </w:r>
          </w:p>
        </w:tc>
      </w:tr>
      <w:tr w:rsidR="00422854" w:rsidTr="00D93EF6">
        <w:tc>
          <w:tcPr>
            <w:tcW w:w="877" w:type="dxa"/>
          </w:tcPr>
          <w:p w:rsidR="00D93EF6" w:rsidRPr="009344EC" w:rsidRDefault="00D93EF6" w:rsidP="00791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2.5.6</w:t>
            </w:r>
          </w:p>
        </w:tc>
        <w:tc>
          <w:tcPr>
            <w:tcW w:w="6438" w:type="dxa"/>
            <w:gridSpan w:val="3"/>
          </w:tcPr>
          <w:p w:rsidR="00D93EF6" w:rsidRPr="009344EC" w:rsidRDefault="00D93EF6" w:rsidP="00BB26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на отчет об исполнении бюджета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Ишалинс</w:t>
            </w:r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</w:t>
            </w:r>
            <w:proofErr w:type="spellEnd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 за 202</w:t>
            </w:r>
            <w:r w:rsidR="00BB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93EF6" w:rsidRPr="009344EC" w:rsidRDefault="00D93EF6" w:rsidP="0089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D93EF6" w:rsidRPr="009344EC" w:rsidRDefault="001A35AF" w:rsidP="001A35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732" w:type="dxa"/>
          </w:tcPr>
          <w:p w:rsidR="00D93EF6" w:rsidRPr="009344EC" w:rsidRDefault="00F52546" w:rsidP="0089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Магафурова</w:t>
            </w:r>
            <w:proofErr w:type="spellEnd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Ю.Р.</w:t>
            </w:r>
          </w:p>
        </w:tc>
      </w:tr>
      <w:tr w:rsidR="00422854" w:rsidTr="00D93EF6">
        <w:tc>
          <w:tcPr>
            <w:tcW w:w="877" w:type="dxa"/>
          </w:tcPr>
          <w:p w:rsidR="00D93EF6" w:rsidRPr="009344EC" w:rsidRDefault="00D93EF6" w:rsidP="00C2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2.5.7</w:t>
            </w:r>
          </w:p>
        </w:tc>
        <w:tc>
          <w:tcPr>
            <w:tcW w:w="6438" w:type="dxa"/>
            <w:gridSpan w:val="3"/>
          </w:tcPr>
          <w:p w:rsidR="00D93EF6" w:rsidRPr="009344EC" w:rsidRDefault="00D93EF6" w:rsidP="00BB26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на отчет об исполнении бюджета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Камышев</w:t>
            </w:r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</w:t>
            </w:r>
            <w:proofErr w:type="spellEnd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 за 202</w:t>
            </w:r>
            <w:r w:rsidR="00BB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0" w:type="dxa"/>
          </w:tcPr>
          <w:p w:rsidR="00D93EF6" w:rsidRPr="009344EC" w:rsidRDefault="001A35AF" w:rsidP="001A3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732" w:type="dxa"/>
          </w:tcPr>
          <w:p w:rsidR="00D93EF6" w:rsidRPr="009344EC" w:rsidRDefault="00D93EF6" w:rsidP="00BB2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Савинова И.В.</w:t>
            </w:r>
          </w:p>
        </w:tc>
      </w:tr>
      <w:tr w:rsidR="00422854" w:rsidTr="00D93EF6">
        <w:tc>
          <w:tcPr>
            <w:tcW w:w="877" w:type="dxa"/>
          </w:tcPr>
          <w:p w:rsidR="00D93EF6" w:rsidRPr="009344EC" w:rsidRDefault="00D93EF6" w:rsidP="00C2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2.5.8</w:t>
            </w:r>
          </w:p>
        </w:tc>
        <w:tc>
          <w:tcPr>
            <w:tcW w:w="6438" w:type="dxa"/>
            <w:gridSpan w:val="3"/>
          </w:tcPr>
          <w:p w:rsidR="00D93EF6" w:rsidRPr="009344EC" w:rsidRDefault="00D93EF6" w:rsidP="00BB26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заключения на отчет об исполнении бюджета Кузнец</w:t>
            </w:r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 сельского поселения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 за 202</w:t>
            </w:r>
            <w:r w:rsidR="00BB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93EF6" w:rsidRPr="009344EC" w:rsidRDefault="00D93EF6" w:rsidP="00BB2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D93EF6" w:rsidRPr="009344EC" w:rsidRDefault="001A35AF" w:rsidP="001A35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732" w:type="dxa"/>
          </w:tcPr>
          <w:p w:rsidR="00D93EF6" w:rsidRPr="009344EC" w:rsidRDefault="00F52546" w:rsidP="00BB2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Магафурова</w:t>
            </w:r>
            <w:proofErr w:type="spellEnd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Ю.Р.</w:t>
            </w:r>
          </w:p>
        </w:tc>
      </w:tr>
      <w:tr w:rsidR="00422854" w:rsidTr="00D93EF6">
        <w:tc>
          <w:tcPr>
            <w:tcW w:w="877" w:type="dxa"/>
          </w:tcPr>
          <w:p w:rsidR="001A35AF" w:rsidRPr="009344EC" w:rsidRDefault="001A35AF" w:rsidP="00C2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2.5.9</w:t>
            </w:r>
          </w:p>
        </w:tc>
        <w:tc>
          <w:tcPr>
            <w:tcW w:w="6438" w:type="dxa"/>
            <w:gridSpan w:val="3"/>
          </w:tcPr>
          <w:p w:rsidR="001A35AF" w:rsidRPr="009344EC" w:rsidRDefault="001A35AF" w:rsidP="00BB26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на отчет об исполнении бюджета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Кулуев</w:t>
            </w:r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</w:t>
            </w:r>
            <w:proofErr w:type="spellEnd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 за 202</w:t>
            </w:r>
            <w:r w:rsidR="00BB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0" w:type="dxa"/>
          </w:tcPr>
          <w:p w:rsidR="001A35AF" w:rsidRDefault="001A35AF" w:rsidP="001A35A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</w:t>
            </w:r>
            <w:r w:rsidRPr="008912E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32" w:type="dxa"/>
          </w:tcPr>
          <w:p w:rsidR="001A35AF" w:rsidRPr="009344EC" w:rsidRDefault="00F52546" w:rsidP="00BB2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Савинова И.В.</w:t>
            </w:r>
          </w:p>
        </w:tc>
      </w:tr>
      <w:tr w:rsidR="00855AB1" w:rsidTr="00D93EF6">
        <w:tc>
          <w:tcPr>
            <w:tcW w:w="877" w:type="dxa"/>
          </w:tcPr>
          <w:p w:rsidR="00855AB1" w:rsidRPr="009344EC" w:rsidRDefault="00855AB1" w:rsidP="0015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2.5.10</w:t>
            </w:r>
          </w:p>
        </w:tc>
        <w:tc>
          <w:tcPr>
            <w:tcW w:w="6438" w:type="dxa"/>
            <w:gridSpan w:val="3"/>
          </w:tcPr>
          <w:p w:rsidR="00855AB1" w:rsidRPr="009344EC" w:rsidRDefault="00855AB1" w:rsidP="00BB26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на отчет об исполнении бюджета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Яраткуловск</w:t>
            </w:r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proofErr w:type="spellEnd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55AB1" w:rsidRPr="009344EC" w:rsidRDefault="00855AB1" w:rsidP="00BB2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855AB1" w:rsidRDefault="00855AB1" w:rsidP="001A35A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</w:t>
            </w:r>
            <w:r w:rsidRPr="008912E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32" w:type="dxa"/>
          </w:tcPr>
          <w:p w:rsidR="00855AB1" w:rsidRPr="009344EC" w:rsidRDefault="00F52546" w:rsidP="00215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Магафурова</w:t>
            </w:r>
            <w:proofErr w:type="spellEnd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Ю.Р.</w:t>
            </w:r>
          </w:p>
        </w:tc>
      </w:tr>
      <w:tr w:rsidR="00855AB1" w:rsidTr="00D93EF6">
        <w:tc>
          <w:tcPr>
            <w:tcW w:w="877" w:type="dxa"/>
          </w:tcPr>
          <w:p w:rsidR="00855AB1" w:rsidRPr="009344EC" w:rsidRDefault="00855AB1" w:rsidP="0015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2.5.11</w:t>
            </w:r>
          </w:p>
        </w:tc>
        <w:tc>
          <w:tcPr>
            <w:tcW w:w="6438" w:type="dxa"/>
            <w:gridSpan w:val="3"/>
          </w:tcPr>
          <w:p w:rsidR="00855AB1" w:rsidRPr="009344EC" w:rsidRDefault="00855AB1" w:rsidP="00BB26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на отчет об исполнении бюджета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Худайбердин</w:t>
            </w:r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</w:t>
            </w:r>
            <w:proofErr w:type="spellEnd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0" w:type="dxa"/>
          </w:tcPr>
          <w:p w:rsidR="00855AB1" w:rsidRDefault="00855AB1" w:rsidP="001A35A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</w:t>
            </w:r>
            <w:r w:rsidRPr="008912E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32" w:type="dxa"/>
          </w:tcPr>
          <w:p w:rsidR="00855AB1" w:rsidRPr="009344EC" w:rsidRDefault="00F52546" w:rsidP="009F1C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Савинова И.В</w:t>
            </w:r>
          </w:p>
        </w:tc>
      </w:tr>
      <w:tr w:rsidR="00855AB1" w:rsidTr="00D93EF6">
        <w:trPr>
          <w:trHeight w:val="574"/>
        </w:trPr>
        <w:tc>
          <w:tcPr>
            <w:tcW w:w="877" w:type="dxa"/>
          </w:tcPr>
          <w:p w:rsidR="00855AB1" w:rsidRPr="009344EC" w:rsidRDefault="00855AB1" w:rsidP="0015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2.5.12</w:t>
            </w:r>
          </w:p>
        </w:tc>
        <w:tc>
          <w:tcPr>
            <w:tcW w:w="6438" w:type="dxa"/>
            <w:gridSpan w:val="3"/>
          </w:tcPr>
          <w:p w:rsidR="00855AB1" w:rsidRPr="009344EC" w:rsidRDefault="00855AB1" w:rsidP="00C248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на отчет об исполнении бюджета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Норкинск</w:t>
            </w:r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proofErr w:type="spellEnd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55AB1" w:rsidRPr="009344EC" w:rsidRDefault="00855AB1" w:rsidP="00C248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855AB1" w:rsidRDefault="00855AB1" w:rsidP="001A3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</w:t>
            </w:r>
          </w:p>
          <w:p w:rsidR="00855AB1" w:rsidRDefault="00855AB1" w:rsidP="001A35AF">
            <w:pPr>
              <w:jc w:val="center"/>
            </w:pPr>
            <w:r w:rsidRPr="008912E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32" w:type="dxa"/>
          </w:tcPr>
          <w:p w:rsidR="00855AB1" w:rsidRPr="009344EC" w:rsidRDefault="00F52546" w:rsidP="009F1C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Магафурова</w:t>
            </w:r>
            <w:proofErr w:type="spellEnd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Ю.Р.</w:t>
            </w:r>
          </w:p>
        </w:tc>
      </w:tr>
      <w:tr w:rsidR="00855AB1" w:rsidTr="00BB2639">
        <w:tc>
          <w:tcPr>
            <w:tcW w:w="10457" w:type="dxa"/>
            <w:gridSpan w:val="6"/>
          </w:tcPr>
          <w:p w:rsidR="00855AB1" w:rsidRPr="009344EC" w:rsidRDefault="00855AB1" w:rsidP="00BB26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b/>
                <w:sz w:val="24"/>
                <w:szCs w:val="24"/>
              </w:rPr>
              <w:t>3.  Организационные мероприятия</w:t>
            </w:r>
          </w:p>
        </w:tc>
      </w:tr>
      <w:tr w:rsidR="00855AB1" w:rsidRPr="009A1705" w:rsidTr="00D93EF6">
        <w:tc>
          <w:tcPr>
            <w:tcW w:w="877" w:type="dxa"/>
          </w:tcPr>
          <w:p w:rsidR="00855AB1" w:rsidRPr="009344EC" w:rsidRDefault="00855AB1" w:rsidP="009E3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438" w:type="dxa"/>
            <w:gridSpan w:val="3"/>
          </w:tcPr>
          <w:p w:rsidR="00855AB1" w:rsidRPr="009344EC" w:rsidRDefault="00855AB1" w:rsidP="00BB2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Подготовка отчета о работе Контрольно-счетной комиссии Аргаяшского муниципального района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0" w:type="dxa"/>
          </w:tcPr>
          <w:p w:rsidR="00855AB1" w:rsidRPr="009344EC" w:rsidRDefault="00855AB1" w:rsidP="001A35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32" w:type="dxa"/>
          </w:tcPr>
          <w:p w:rsidR="00855AB1" w:rsidRPr="009344EC" w:rsidRDefault="00855AB1" w:rsidP="00FD0F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855AB1" w:rsidRPr="009A1705" w:rsidTr="00D93EF6">
        <w:tc>
          <w:tcPr>
            <w:tcW w:w="877" w:type="dxa"/>
          </w:tcPr>
          <w:p w:rsidR="00855AB1" w:rsidRPr="009344EC" w:rsidRDefault="00855AB1" w:rsidP="0015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438" w:type="dxa"/>
            <w:gridSpan w:val="3"/>
          </w:tcPr>
          <w:p w:rsidR="00855AB1" w:rsidRPr="009344EC" w:rsidRDefault="00855AB1" w:rsidP="00317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нормативные правовые акты и иные документы, регулирующие деятельность Контрольно-счетной комиссии Аргаяшского муниципального района; совершенствование стандартов внешнего </w:t>
            </w:r>
            <w:r w:rsidR="0031745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контроля</w:t>
            </w:r>
          </w:p>
        </w:tc>
        <w:tc>
          <w:tcPr>
            <w:tcW w:w="1410" w:type="dxa"/>
          </w:tcPr>
          <w:p w:rsidR="00855AB1" w:rsidRPr="009344EC" w:rsidRDefault="00855AB1" w:rsidP="001A35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32" w:type="dxa"/>
          </w:tcPr>
          <w:p w:rsidR="00855AB1" w:rsidRPr="009344EC" w:rsidRDefault="00855AB1" w:rsidP="005838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855AB1" w:rsidRPr="009A1705" w:rsidTr="00D93EF6">
        <w:tc>
          <w:tcPr>
            <w:tcW w:w="877" w:type="dxa"/>
          </w:tcPr>
          <w:p w:rsidR="00855AB1" w:rsidRPr="009344EC" w:rsidRDefault="00855AB1" w:rsidP="004A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438" w:type="dxa"/>
            <w:gridSpan w:val="3"/>
          </w:tcPr>
          <w:p w:rsidR="00855AB1" w:rsidRPr="009344EC" w:rsidRDefault="00855AB1" w:rsidP="00BB2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проводимых Ассоциацией контрольно-счетных органов Челябинской области при Счетной палате Челябинской области</w:t>
            </w:r>
          </w:p>
        </w:tc>
        <w:tc>
          <w:tcPr>
            <w:tcW w:w="1410" w:type="dxa"/>
          </w:tcPr>
          <w:p w:rsidR="00855AB1" w:rsidRPr="009344EC" w:rsidRDefault="00855AB1" w:rsidP="001A3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32" w:type="dxa"/>
          </w:tcPr>
          <w:p w:rsidR="00855AB1" w:rsidRPr="009344EC" w:rsidRDefault="00855AB1" w:rsidP="004A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Дроздова М.У. </w:t>
            </w:r>
          </w:p>
        </w:tc>
      </w:tr>
      <w:tr w:rsidR="00855AB1" w:rsidRPr="009A1705" w:rsidTr="00D93EF6">
        <w:tc>
          <w:tcPr>
            <w:tcW w:w="877" w:type="dxa"/>
          </w:tcPr>
          <w:p w:rsidR="00855AB1" w:rsidRPr="009344EC" w:rsidRDefault="00855AB1" w:rsidP="00A0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438" w:type="dxa"/>
            <w:gridSpan w:val="3"/>
          </w:tcPr>
          <w:p w:rsidR="00855AB1" w:rsidRPr="00855AB1" w:rsidRDefault="00855AB1" w:rsidP="00BB2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B1">
              <w:rPr>
                <w:rFonts w:ascii="Times New Roman" w:hAnsi="Times New Roman" w:cs="Times New Roman"/>
                <w:sz w:val="24"/>
                <w:szCs w:val="24"/>
              </w:rPr>
              <w:t>Участие в работе межведомственных рабочих групп, комиссий,  в том числе в рамках взаимодействия с правоохранительными и надзорными органами</w:t>
            </w:r>
          </w:p>
        </w:tc>
        <w:tc>
          <w:tcPr>
            <w:tcW w:w="1410" w:type="dxa"/>
          </w:tcPr>
          <w:p w:rsidR="00855AB1" w:rsidRPr="009344EC" w:rsidRDefault="00855AB1" w:rsidP="001A3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32" w:type="dxa"/>
          </w:tcPr>
          <w:p w:rsidR="00855AB1" w:rsidRPr="009344EC" w:rsidRDefault="00855AB1" w:rsidP="004A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AB1" w:rsidRPr="009344EC" w:rsidRDefault="00855AB1" w:rsidP="002B40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855AB1" w:rsidRPr="009A1705" w:rsidTr="00D93EF6">
        <w:tc>
          <w:tcPr>
            <w:tcW w:w="877" w:type="dxa"/>
          </w:tcPr>
          <w:p w:rsidR="00855AB1" w:rsidRPr="009344EC" w:rsidRDefault="00855AB1" w:rsidP="0015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438" w:type="dxa"/>
            <w:gridSpan w:val="3"/>
          </w:tcPr>
          <w:p w:rsidR="00855AB1" w:rsidRPr="009344EC" w:rsidRDefault="00855AB1" w:rsidP="00BB2639">
            <w:pPr>
              <w:pStyle w:val="Default"/>
              <w:jc w:val="both"/>
            </w:pPr>
            <w:r w:rsidRPr="009344EC">
              <w:t>Ра</w:t>
            </w:r>
            <w:r>
              <w:t xml:space="preserve">бота с письмами </w:t>
            </w:r>
            <w:r w:rsidRPr="009344EC">
              <w:t xml:space="preserve"> и обращени</w:t>
            </w:r>
            <w:r>
              <w:t>ями депутатов, граждан, предприятий и учреждений. Подготовка письменных ответов по вопросам, отнесенным к  компетенции Контрольно-счетной комиссии</w:t>
            </w:r>
          </w:p>
        </w:tc>
        <w:tc>
          <w:tcPr>
            <w:tcW w:w="1410" w:type="dxa"/>
          </w:tcPr>
          <w:p w:rsidR="00855AB1" w:rsidRPr="009344EC" w:rsidRDefault="00855AB1" w:rsidP="001A35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32" w:type="dxa"/>
          </w:tcPr>
          <w:p w:rsidR="00855AB1" w:rsidRPr="009344EC" w:rsidRDefault="00855AB1" w:rsidP="00A062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Дроздова М.У.</w:t>
            </w:r>
          </w:p>
        </w:tc>
      </w:tr>
      <w:tr w:rsidR="00855AB1" w:rsidRPr="00D302C9" w:rsidTr="00D93EF6">
        <w:tc>
          <w:tcPr>
            <w:tcW w:w="877" w:type="dxa"/>
          </w:tcPr>
          <w:p w:rsidR="00855AB1" w:rsidRPr="009344EC" w:rsidRDefault="00855AB1" w:rsidP="0015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438" w:type="dxa"/>
            <w:gridSpan w:val="3"/>
          </w:tcPr>
          <w:p w:rsidR="00855AB1" w:rsidRPr="009344EC" w:rsidRDefault="00855AB1" w:rsidP="00C427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E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Разработка  и утверждение плана работы КС</w:t>
            </w:r>
            <w:r w:rsidR="00C427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  Аргаяшского муниципального округа </w:t>
            </w:r>
            <w:r w:rsidRPr="00B50E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B50E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1410" w:type="dxa"/>
          </w:tcPr>
          <w:p w:rsidR="00855AB1" w:rsidRPr="009344EC" w:rsidRDefault="00855AB1" w:rsidP="001A35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32" w:type="dxa"/>
          </w:tcPr>
          <w:p w:rsidR="00855AB1" w:rsidRPr="009344EC" w:rsidRDefault="00855AB1" w:rsidP="008E4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855AB1" w:rsidRPr="00D302C9" w:rsidTr="00D93EF6">
        <w:tc>
          <w:tcPr>
            <w:tcW w:w="877" w:type="dxa"/>
          </w:tcPr>
          <w:p w:rsidR="00855AB1" w:rsidRPr="009344EC" w:rsidRDefault="00855AB1" w:rsidP="0015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6438" w:type="dxa"/>
            <w:gridSpan w:val="3"/>
          </w:tcPr>
          <w:p w:rsidR="00855AB1" w:rsidRPr="009344EC" w:rsidRDefault="00855AB1" w:rsidP="00BB2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и оформление дел, обеспечение их сохранности, учета и передачи дел в муниципальный архив</w:t>
            </w:r>
          </w:p>
        </w:tc>
        <w:tc>
          <w:tcPr>
            <w:tcW w:w="1410" w:type="dxa"/>
          </w:tcPr>
          <w:p w:rsidR="00855AB1" w:rsidRPr="009344EC" w:rsidRDefault="00855AB1" w:rsidP="001A35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32" w:type="dxa"/>
          </w:tcPr>
          <w:p w:rsidR="00855AB1" w:rsidRPr="009344EC" w:rsidRDefault="00855AB1" w:rsidP="008E4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855AB1" w:rsidRPr="00D302C9" w:rsidTr="00D93EF6">
        <w:tc>
          <w:tcPr>
            <w:tcW w:w="877" w:type="dxa"/>
          </w:tcPr>
          <w:p w:rsidR="00855AB1" w:rsidRPr="009344EC" w:rsidRDefault="00855AB1" w:rsidP="0015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6438" w:type="dxa"/>
            <w:gridSpan w:val="3"/>
          </w:tcPr>
          <w:p w:rsidR="00855AB1" w:rsidRPr="00B50ECD" w:rsidRDefault="00855AB1" w:rsidP="00BB2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работе Собрания депутатов Аргаяшского муниципального района</w:t>
            </w:r>
          </w:p>
        </w:tc>
        <w:tc>
          <w:tcPr>
            <w:tcW w:w="1410" w:type="dxa"/>
          </w:tcPr>
          <w:p w:rsidR="00855AB1" w:rsidRPr="009344EC" w:rsidRDefault="00855AB1" w:rsidP="00855A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32" w:type="dxa"/>
          </w:tcPr>
          <w:p w:rsidR="00855AB1" w:rsidRPr="009344EC" w:rsidRDefault="00855AB1" w:rsidP="008E4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855AB1" w:rsidRPr="00D302C9" w:rsidTr="00C416A0">
        <w:tc>
          <w:tcPr>
            <w:tcW w:w="10457" w:type="dxa"/>
            <w:gridSpan w:val="6"/>
          </w:tcPr>
          <w:p w:rsidR="00855AB1" w:rsidRPr="00F22DF5" w:rsidRDefault="00855AB1" w:rsidP="00F22DF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DF5">
              <w:rPr>
                <w:rFonts w:ascii="Times New Roman" w:hAnsi="Times New Roman" w:cs="Times New Roman"/>
                <w:b/>
                <w:sz w:val="24"/>
                <w:szCs w:val="24"/>
              </w:rPr>
              <w:t>4. Противодействие коррупции</w:t>
            </w:r>
          </w:p>
        </w:tc>
      </w:tr>
      <w:tr w:rsidR="00855AB1" w:rsidRPr="00D302C9" w:rsidTr="00D93EF6">
        <w:tc>
          <w:tcPr>
            <w:tcW w:w="877" w:type="dxa"/>
          </w:tcPr>
          <w:p w:rsidR="00855AB1" w:rsidRDefault="00855AB1" w:rsidP="00B5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438" w:type="dxa"/>
            <w:gridSpan w:val="3"/>
          </w:tcPr>
          <w:p w:rsidR="00855AB1" w:rsidRDefault="00855AB1" w:rsidP="00BB2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пределах полномочий в мероприятиях по противодействию коррупции</w:t>
            </w:r>
          </w:p>
        </w:tc>
        <w:tc>
          <w:tcPr>
            <w:tcW w:w="1410" w:type="dxa"/>
          </w:tcPr>
          <w:p w:rsidR="00855AB1" w:rsidRDefault="00855AB1" w:rsidP="00B50E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32" w:type="dxa"/>
          </w:tcPr>
          <w:p w:rsidR="00855AB1" w:rsidRPr="009344EC" w:rsidRDefault="00855AB1" w:rsidP="008E4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855AB1" w:rsidRPr="00D302C9" w:rsidTr="00D93EF6">
        <w:tc>
          <w:tcPr>
            <w:tcW w:w="877" w:type="dxa"/>
          </w:tcPr>
          <w:p w:rsidR="00855AB1" w:rsidRDefault="00855AB1" w:rsidP="00B5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438" w:type="dxa"/>
            <w:gridSpan w:val="3"/>
          </w:tcPr>
          <w:p w:rsidR="00855AB1" w:rsidRDefault="00855AB1" w:rsidP="00BB2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Соблюдение требований и запретов, установленных законодательством по противодействию коррупции</w:t>
            </w:r>
          </w:p>
        </w:tc>
        <w:tc>
          <w:tcPr>
            <w:tcW w:w="1410" w:type="dxa"/>
          </w:tcPr>
          <w:p w:rsidR="00855AB1" w:rsidRDefault="00855AB1" w:rsidP="00B50E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32" w:type="dxa"/>
          </w:tcPr>
          <w:p w:rsidR="00855AB1" w:rsidRPr="009344EC" w:rsidRDefault="00855AB1" w:rsidP="008E4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855AB1" w:rsidRPr="00D302C9" w:rsidTr="001C3D10">
        <w:tc>
          <w:tcPr>
            <w:tcW w:w="10457" w:type="dxa"/>
            <w:gridSpan w:val="6"/>
          </w:tcPr>
          <w:p w:rsidR="00855AB1" w:rsidRPr="000C69AE" w:rsidRDefault="00855AB1" w:rsidP="000C69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9AE">
              <w:rPr>
                <w:rFonts w:ascii="Times New Roman" w:hAnsi="Times New Roman" w:cs="Times New Roman"/>
                <w:b/>
                <w:sz w:val="24"/>
                <w:szCs w:val="24"/>
              </w:rPr>
              <w:t>5. Информационная деятельность</w:t>
            </w:r>
          </w:p>
        </w:tc>
      </w:tr>
      <w:tr w:rsidR="00855AB1" w:rsidRPr="00D302C9" w:rsidTr="00D93EF6">
        <w:tc>
          <w:tcPr>
            <w:tcW w:w="877" w:type="dxa"/>
          </w:tcPr>
          <w:p w:rsidR="00855AB1" w:rsidRDefault="00855AB1" w:rsidP="00B5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438" w:type="dxa"/>
            <w:gridSpan w:val="3"/>
          </w:tcPr>
          <w:p w:rsidR="00855AB1" w:rsidRDefault="00855AB1" w:rsidP="00C427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администрации Аргаяшского муниципального района в информационно-телекоммуни</w:t>
            </w:r>
            <w:r w:rsidR="00C4270D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ционной сети "Интернет" годового плана работы 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Контрольно-счетной </w:t>
            </w:r>
            <w:r w:rsidR="00C4270D">
              <w:rPr>
                <w:rFonts w:ascii="Times New Roman" w:hAnsi="Times New Roman" w:cs="Times New Roman"/>
                <w:sz w:val="24"/>
                <w:szCs w:val="24"/>
              </w:rPr>
              <w:t>палаты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Аргаяшского муниципального </w:t>
            </w:r>
            <w:r w:rsidR="00C4270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 2026год</w:t>
            </w:r>
          </w:p>
        </w:tc>
        <w:tc>
          <w:tcPr>
            <w:tcW w:w="1410" w:type="dxa"/>
          </w:tcPr>
          <w:p w:rsidR="00855AB1" w:rsidRDefault="00855AB1" w:rsidP="00B50E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декабря 2025года</w:t>
            </w:r>
          </w:p>
        </w:tc>
        <w:tc>
          <w:tcPr>
            <w:tcW w:w="1732" w:type="dxa"/>
          </w:tcPr>
          <w:p w:rsidR="00855AB1" w:rsidRPr="009344EC" w:rsidRDefault="00855AB1" w:rsidP="008E4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855AB1" w:rsidRPr="00D302C9" w:rsidTr="00D93EF6">
        <w:tc>
          <w:tcPr>
            <w:tcW w:w="877" w:type="dxa"/>
          </w:tcPr>
          <w:p w:rsidR="00855AB1" w:rsidRDefault="00855AB1" w:rsidP="00B5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438" w:type="dxa"/>
            <w:gridSpan w:val="3"/>
          </w:tcPr>
          <w:p w:rsidR="00855AB1" w:rsidRDefault="00855AB1" w:rsidP="000C69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Представление в Собрание депутатов Аргаяшского муниципального района годового отчета о деятельности Контрольно-счетной комиссии Аргаяшского муниципального района за 2024год</w:t>
            </w:r>
          </w:p>
        </w:tc>
        <w:tc>
          <w:tcPr>
            <w:tcW w:w="1410" w:type="dxa"/>
          </w:tcPr>
          <w:p w:rsidR="00855AB1" w:rsidRDefault="00855AB1" w:rsidP="004228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32" w:type="dxa"/>
          </w:tcPr>
          <w:p w:rsidR="00855AB1" w:rsidRPr="009344EC" w:rsidRDefault="00855AB1" w:rsidP="008E4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855AB1" w:rsidRPr="00D302C9" w:rsidTr="00D93EF6">
        <w:tc>
          <w:tcPr>
            <w:tcW w:w="877" w:type="dxa"/>
          </w:tcPr>
          <w:p w:rsidR="00855AB1" w:rsidRDefault="00855AB1" w:rsidP="00B5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438" w:type="dxa"/>
            <w:gridSpan w:val="3"/>
          </w:tcPr>
          <w:p w:rsidR="00855AB1" w:rsidRDefault="00855AB1" w:rsidP="00C427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администрации Аргаяшского муниципального района в информационно-телекоммуникационной сети "Интернет" </w:t>
            </w:r>
            <w:r w:rsidR="00C427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тчета о деятельности Контрольно-счетной комиссии Аргаяшского муниципального района за 2024год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</w:tcPr>
          <w:p w:rsidR="00855AB1" w:rsidRDefault="00855AB1" w:rsidP="00B50E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32" w:type="dxa"/>
          </w:tcPr>
          <w:p w:rsidR="00855AB1" w:rsidRPr="009344EC" w:rsidRDefault="00855AB1" w:rsidP="008E4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855AB1" w:rsidRPr="00D302C9" w:rsidTr="00D93EF6">
        <w:tc>
          <w:tcPr>
            <w:tcW w:w="877" w:type="dxa"/>
          </w:tcPr>
          <w:p w:rsidR="00855AB1" w:rsidRDefault="00855AB1" w:rsidP="00B5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438" w:type="dxa"/>
            <w:gridSpan w:val="3"/>
          </w:tcPr>
          <w:p w:rsidR="00855AB1" w:rsidRDefault="00855AB1" w:rsidP="00C427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администрации Аргаяшского муниципального района в информационно-телекоммуникационной сети "Интернет" информации о результатах проведенных контрольных и экспертно-аналитических мероприятий, о внесенных представлениях</w:t>
            </w:r>
          </w:p>
        </w:tc>
        <w:tc>
          <w:tcPr>
            <w:tcW w:w="1410" w:type="dxa"/>
          </w:tcPr>
          <w:p w:rsidR="00855AB1" w:rsidRDefault="00855AB1" w:rsidP="004228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32" w:type="dxa"/>
          </w:tcPr>
          <w:p w:rsidR="00855AB1" w:rsidRPr="009344EC" w:rsidRDefault="00855AB1" w:rsidP="008E4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855AB1" w:rsidRPr="00D302C9" w:rsidTr="0089438C">
        <w:tc>
          <w:tcPr>
            <w:tcW w:w="10457" w:type="dxa"/>
            <w:gridSpan w:val="6"/>
          </w:tcPr>
          <w:p w:rsidR="00855AB1" w:rsidRPr="00422854" w:rsidRDefault="00855AB1" w:rsidP="004228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8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Иные мероприятия, в том числе связанные с реализацией материалов контрольных и </w:t>
            </w:r>
            <w:r w:rsidRPr="004228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экспертно-аналитических мероприятий</w:t>
            </w:r>
          </w:p>
        </w:tc>
      </w:tr>
      <w:tr w:rsidR="00855AB1" w:rsidRPr="00D302C9" w:rsidTr="00D93EF6">
        <w:tc>
          <w:tcPr>
            <w:tcW w:w="877" w:type="dxa"/>
          </w:tcPr>
          <w:p w:rsidR="00855AB1" w:rsidRDefault="00855AB1" w:rsidP="00B5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6438" w:type="dxa"/>
            <w:gridSpan w:val="3"/>
          </w:tcPr>
          <w:p w:rsidR="00855AB1" w:rsidRDefault="00855AB1" w:rsidP="00BB2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Направление представлений и предписаний по результатам проведения контрольных мероприятий</w:t>
            </w:r>
          </w:p>
        </w:tc>
        <w:tc>
          <w:tcPr>
            <w:tcW w:w="1410" w:type="dxa"/>
          </w:tcPr>
          <w:p w:rsidR="00855AB1" w:rsidRDefault="00855AB1" w:rsidP="00B50E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32" w:type="dxa"/>
          </w:tcPr>
          <w:p w:rsidR="00855AB1" w:rsidRPr="009344EC" w:rsidRDefault="00855AB1" w:rsidP="008E4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855AB1" w:rsidRPr="00D302C9" w:rsidTr="00D93EF6">
        <w:tc>
          <w:tcPr>
            <w:tcW w:w="877" w:type="dxa"/>
          </w:tcPr>
          <w:p w:rsidR="00855AB1" w:rsidRDefault="00855AB1" w:rsidP="0042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6.2 </w:t>
            </w:r>
          </w:p>
        </w:tc>
        <w:tc>
          <w:tcPr>
            <w:tcW w:w="6438" w:type="dxa"/>
            <w:gridSpan w:val="3"/>
          </w:tcPr>
          <w:p w:rsidR="00855AB1" w:rsidRDefault="00855AB1" w:rsidP="004228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="0020553D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делам об административных правонарушений в рамках компетенции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Контрольно-счетной комиссии Аргаяшского муниципального района </w:t>
            </w:r>
          </w:p>
        </w:tc>
        <w:tc>
          <w:tcPr>
            <w:tcW w:w="1410" w:type="dxa"/>
          </w:tcPr>
          <w:p w:rsidR="00855AB1" w:rsidRDefault="00855AB1" w:rsidP="00B50E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32" w:type="dxa"/>
          </w:tcPr>
          <w:p w:rsidR="00855AB1" w:rsidRPr="009344EC" w:rsidRDefault="00855AB1" w:rsidP="008E4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855AB1" w:rsidRPr="00D302C9" w:rsidTr="00D93EF6">
        <w:tc>
          <w:tcPr>
            <w:tcW w:w="877" w:type="dxa"/>
          </w:tcPr>
          <w:p w:rsidR="00855AB1" w:rsidRDefault="00855AB1" w:rsidP="0042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</w:p>
        </w:tc>
        <w:tc>
          <w:tcPr>
            <w:tcW w:w="6438" w:type="dxa"/>
            <w:gridSpan w:val="3"/>
          </w:tcPr>
          <w:p w:rsidR="00855AB1" w:rsidRDefault="00855AB1" w:rsidP="00BB2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за принятием объектами мер по устранению выявленных Контрольно-счетной комиссии бюджетных и иных нарушений и недостатков, за исполнением представлений и предписаний</w:t>
            </w:r>
          </w:p>
        </w:tc>
        <w:tc>
          <w:tcPr>
            <w:tcW w:w="1410" w:type="dxa"/>
          </w:tcPr>
          <w:p w:rsidR="00855AB1" w:rsidRDefault="00855AB1" w:rsidP="00B50E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32" w:type="dxa"/>
          </w:tcPr>
          <w:p w:rsidR="00855AB1" w:rsidRPr="009344EC" w:rsidRDefault="00855AB1" w:rsidP="008E4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855AB1" w:rsidRPr="00D302C9" w:rsidTr="00D93EF6">
        <w:tc>
          <w:tcPr>
            <w:tcW w:w="877" w:type="dxa"/>
          </w:tcPr>
          <w:p w:rsidR="00855AB1" w:rsidRDefault="00855AB1" w:rsidP="0042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438" w:type="dxa"/>
            <w:gridSpan w:val="3"/>
          </w:tcPr>
          <w:p w:rsidR="00855AB1" w:rsidRDefault="00855AB1" w:rsidP="00BB2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Осуществление взаимодействия с правоохранительными, контролирующими и надзорными органами</w:t>
            </w:r>
          </w:p>
        </w:tc>
        <w:tc>
          <w:tcPr>
            <w:tcW w:w="1410" w:type="dxa"/>
          </w:tcPr>
          <w:p w:rsidR="00855AB1" w:rsidRDefault="00855AB1" w:rsidP="00B50E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32" w:type="dxa"/>
          </w:tcPr>
          <w:p w:rsidR="00855AB1" w:rsidRPr="009344EC" w:rsidRDefault="00855AB1" w:rsidP="008E4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</w:tbl>
    <w:p w:rsidR="00B07946" w:rsidRPr="009255F1" w:rsidRDefault="00B07946" w:rsidP="007202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07946" w:rsidRPr="009255F1" w:rsidSect="00420E31">
      <w:pgSz w:w="11906" w:h="16838"/>
      <w:pgMar w:top="28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202AB"/>
    <w:rsid w:val="00002B86"/>
    <w:rsid w:val="000037E3"/>
    <w:rsid w:val="00005D80"/>
    <w:rsid w:val="00022C4F"/>
    <w:rsid w:val="00033687"/>
    <w:rsid w:val="00053C21"/>
    <w:rsid w:val="00091230"/>
    <w:rsid w:val="00095022"/>
    <w:rsid w:val="00097DCB"/>
    <w:rsid w:val="000C5F8F"/>
    <w:rsid w:val="000C69AE"/>
    <w:rsid w:val="000C7028"/>
    <w:rsid w:val="000C7AB4"/>
    <w:rsid w:val="000D0FB2"/>
    <w:rsid w:val="000D16A4"/>
    <w:rsid w:val="001152D6"/>
    <w:rsid w:val="00115E61"/>
    <w:rsid w:val="00121E9D"/>
    <w:rsid w:val="00123AE7"/>
    <w:rsid w:val="001361B0"/>
    <w:rsid w:val="001530E9"/>
    <w:rsid w:val="00153C24"/>
    <w:rsid w:val="00166D6C"/>
    <w:rsid w:val="001A35AF"/>
    <w:rsid w:val="001B2715"/>
    <w:rsid w:val="001D01CA"/>
    <w:rsid w:val="001D287F"/>
    <w:rsid w:val="001E2D38"/>
    <w:rsid w:val="001E3514"/>
    <w:rsid w:val="001E5836"/>
    <w:rsid w:val="001F0B78"/>
    <w:rsid w:val="001F5768"/>
    <w:rsid w:val="0020553D"/>
    <w:rsid w:val="002064C7"/>
    <w:rsid w:val="002249FB"/>
    <w:rsid w:val="00226E9E"/>
    <w:rsid w:val="00230A3B"/>
    <w:rsid w:val="00246447"/>
    <w:rsid w:val="00251722"/>
    <w:rsid w:val="002529BA"/>
    <w:rsid w:val="00266AEF"/>
    <w:rsid w:val="002747D9"/>
    <w:rsid w:val="002821B5"/>
    <w:rsid w:val="002A5111"/>
    <w:rsid w:val="002B404A"/>
    <w:rsid w:val="002D056B"/>
    <w:rsid w:val="002D4F7F"/>
    <w:rsid w:val="002F119D"/>
    <w:rsid w:val="002F16C7"/>
    <w:rsid w:val="00317450"/>
    <w:rsid w:val="00321BA0"/>
    <w:rsid w:val="00321BA7"/>
    <w:rsid w:val="00327D64"/>
    <w:rsid w:val="00330A38"/>
    <w:rsid w:val="00337BBD"/>
    <w:rsid w:val="00341983"/>
    <w:rsid w:val="00352BAA"/>
    <w:rsid w:val="00361666"/>
    <w:rsid w:val="00375071"/>
    <w:rsid w:val="003760C3"/>
    <w:rsid w:val="00387BC3"/>
    <w:rsid w:val="003B7815"/>
    <w:rsid w:val="003D33B3"/>
    <w:rsid w:val="003D7B44"/>
    <w:rsid w:val="00403EB7"/>
    <w:rsid w:val="00420E31"/>
    <w:rsid w:val="00422599"/>
    <w:rsid w:val="00422854"/>
    <w:rsid w:val="004318CF"/>
    <w:rsid w:val="004401CB"/>
    <w:rsid w:val="00440F54"/>
    <w:rsid w:val="00452C70"/>
    <w:rsid w:val="00473175"/>
    <w:rsid w:val="0048729E"/>
    <w:rsid w:val="004A0399"/>
    <w:rsid w:val="004B6164"/>
    <w:rsid w:val="004C1207"/>
    <w:rsid w:val="004F1A43"/>
    <w:rsid w:val="005050B0"/>
    <w:rsid w:val="00523ECC"/>
    <w:rsid w:val="00524AB8"/>
    <w:rsid w:val="00525145"/>
    <w:rsid w:val="00530FFA"/>
    <w:rsid w:val="0053343D"/>
    <w:rsid w:val="00535373"/>
    <w:rsid w:val="00542BEE"/>
    <w:rsid w:val="005431A7"/>
    <w:rsid w:val="00551188"/>
    <w:rsid w:val="005561B0"/>
    <w:rsid w:val="00583839"/>
    <w:rsid w:val="00592D16"/>
    <w:rsid w:val="005A2D2B"/>
    <w:rsid w:val="005C53E7"/>
    <w:rsid w:val="005D35E7"/>
    <w:rsid w:val="00624C75"/>
    <w:rsid w:val="00632D8F"/>
    <w:rsid w:val="0065584A"/>
    <w:rsid w:val="00661850"/>
    <w:rsid w:val="006625A6"/>
    <w:rsid w:val="006701A6"/>
    <w:rsid w:val="006A0855"/>
    <w:rsid w:val="006A66D0"/>
    <w:rsid w:val="006D0EFB"/>
    <w:rsid w:val="006F60F3"/>
    <w:rsid w:val="006F742D"/>
    <w:rsid w:val="00715748"/>
    <w:rsid w:val="007202AB"/>
    <w:rsid w:val="00732ED9"/>
    <w:rsid w:val="0078550A"/>
    <w:rsid w:val="00791BD4"/>
    <w:rsid w:val="00794C36"/>
    <w:rsid w:val="00796ADA"/>
    <w:rsid w:val="007A5B13"/>
    <w:rsid w:val="007D7E81"/>
    <w:rsid w:val="007E0A6B"/>
    <w:rsid w:val="00824435"/>
    <w:rsid w:val="008301C9"/>
    <w:rsid w:val="008559A9"/>
    <w:rsid w:val="00855AB1"/>
    <w:rsid w:val="00862E6F"/>
    <w:rsid w:val="00880B70"/>
    <w:rsid w:val="0088503B"/>
    <w:rsid w:val="008927DA"/>
    <w:rsid w:val="00897028"/>
    <w:rsid w:val="0089783E"/>
    <w:rsid w:val="00897E1E"/>
    <w:rsid w:val="008D1A8E"/>
    <w:rsid w:val="008E43E2"/>
    <w:rsid w:val="00913DA0"/>
    <w:rsid w:val="009255F1"/>
    <w:rsid w:val="00926C01"/>
    <w:rsid w:val="009344EC"/>
    <w:rsid w:val="0093753E"/>
    <w:rsid w:val="00946EC9"/>
    <w:rsid w:val="0094704A"/>
    <w:rsid w:val="00952731"/>
    <w:rsid w:val="0096465A"/>
    <w:rsid w:val="009653E0"/>
    <w:rsid w:val="00970CDF"/>
    <w:rsid w:val="00974D98"/>
    <w:rsid w:val="00981660"/>
    <w:rsid w:val="00995C72"/>
    <w:rsid w:val="00997281"/>
    <w:rsid w:val="009A1705"/>
    <w:rsid w:val="009B44C4"/>
    <w:rsid w:val="009B49D8"/>
    <w:rsid w:val="009B5B0C"/>
    <w:rsid w:val="009C13F6"/>
    <w:rsid w:val="009E3FB8"/>
    <w:rsid w:val="009E5681"/>
    <w:rsid w:val="009F1C02"/>
    <w:rsid w:val="00A0625C"/>
    <w:rsid w:val="00A10474"/>
    <w:rsid w:val="00A12CB9"/>
    <w:rsid w:val="00A1461C"/>
    <w:rsid w:val="00A361F8"/>
    <w:rsid w:val="00A640A2"/>
    <w:rsid w:val="00A72548"/>
    <w:rsid w:val="00AA639B"/>
    <w:rsid w:val="00AB3471"/>
    <w:rsid w:val="00AB685F"/>
    <w:rsid w:val="00AD16B3"/>
    <w:rsid w:val="00AD33A1"/>
    <w:rsid w:val="00AD764B"/>
    <w:rsid w:val="00AE15B7"/>
    <w:rsid w:val="00AE4393"/>
    <w:rsid w:val="00AF7223"/>
    <w:rsid w:val="00B00236"/>
    <w:rsid w:val="00B00C89"/>
    <w:rsid w:val="00B07946"/>
    <w:rsid w:val="00B500C6"/>
    <w:rsid w:val="00B50ECD"/>
    <w:rsid w:val="00B63B3D"/>
    <w:rsid w:val="00B75557"/>
    <w:rsid w:val="00B86AB4"/>
    <w:rsid w:val="00BA1DB9"/>
    <w:rsid w:val="00BB10C0"/>
    <w:rsid w:val="00BB2639"/>
    <w:rsid w:val="00C001D6"/>
    <w:rsid w:val="00C01E19"/>
    <w:rsid w:val="00C248D1"/>
    <w:rsid w:val="00C26972"/>
    <w:rsid w:val="00C36045"/>
    <w:rsid w:val="00C361EC"/>
    <w:rsid w:val="00C36231"/>
    <w:rsid w:val="00C37363"/>
    <w:rsid w:val="00C42606"/>
    <w:rsid w:val="00C4270D"/>
    <w:rsid w:val="00C65E6D"/>
    <w:rsid w:val="00C66332"/>
    <w:rsid w:val="00C70F0B"/>
    <w:rsid w:val="00C77DBB"/>
    <w:rsid w:val="00C91DBC"/>
    <w:rsid w:val="00C93FA5"/>
    <w:rsid w:val="00C97379"/>
    <w:rsid w:val="00CA508A"/>
    <w:rsid w:val="00CC6AC1"/>
    <w:rsid w:val="00CD2A83"/>
    <w:rsid w:val="00CD3534"/>
    <w:rsid w:val="00CD6385"/>
    <w:rsid w:val="00CF181E"/>
    <w:rsid w:val="00CF37A6"/>
    <w:rsid w:val="00D302C9"/>
    <w:rsid w:val="00D31049"/>
    <w:rsid w:val="00D330E6"/>
    <w:rsid w:val="00D37ADD"/>
    <w:rsid w:val="00D75773"/>
    <w:rsid w:val="00D81100"/>
    <w:rsid w:val="00D87353"/>
    <w:rsid w:val="00D921E1"/>
    <w:rsid w:val="00D93EF6"/>
    <w:rsid w:val="00D95677"/>
    <w:rsid w:val="00D95AD4"/>
    <w:rsid w:val="00DA2CC6"/>
    <w:rsid w:val="00DC4968"/>
    <w:rsid w:val="00DD2337"/>
    <w:rsid w:val="00DD6E05"/>
    <w:rsid w:val="00E478DF"/>
    <w:rsid w:val="00E572CA"/>
    <w:rsid w:val="00E802B5"/>
    <w:rsid w:val="00E82CEE"/>
    <w:rsid w:val="00E84D35"/>
    <w:rsid w:val="00E969E7"/>
    <w:rsid w:val="00EC1B5D"/>
    <w:rsid w:val="00ED4CD8"/>
    <w:rsid w:val="00ED6453"/>
    <w:rsid w:val="00EF021E"/>
    <w:rsid w:val="00F1631C"/>
    <w:rsid w:val="00F22DF5"/>
    <w:rsid w:val="00F23EB8"/>
    <w:rsid w:val="00F27133"/>
    <w:rsid w:val="00F36B26"/>
    <w:rsid w:val="00F52546"/>
    <w:rsid w:val="00F6457B"/>
    <w:rsid w:val="00F66934"/>
    <w:rsid w:val="00F70B6F"/>
    <w:rsid w:val="00F816CA"/>
    <w:rsid w:val="00F82842"/>
    <w:rsid w:val="00FC1043"/>
    <w:rsid w:val="00FD0F23"/>
    <w:rsid w:val="00FD4E5D"/>
    <w:rsid w:val="00FD6170"/>
    <w:rsid w:val="00FF7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2AB"/>
    <w:pPr>
      <w:spacing w:after="0" w:line="240" w:lineRule="auto"/>
    </w:pPr>
  </w:style>
  <w:style w:type="table" w:styleId="a4">
    <w:name w:val="Table Grid"/>
    <w:basedOn w:val="a1"/>
    <w:uiPriority w:val="59"/>
    <w:rsid w:val="007202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82C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rsid w:val="00B07946"/>
    <w:pPr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37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3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70041-957D-495A-BCF1-0711E6B65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2446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3</cp:revision>
  <cp:lastPrinted>2024-12-26T06:33:00Z</cp:lastPrinted>
  <dcterms:created xsi:type="dcterms:W3CDTF">2025-09-22T08:24:00Z</dcterms:created>
  <dcterms:modified xsi:type="dcterms:W3CDTF">2025-09-22T08:47:00Z</dcterms:modified>
</cp:coreProperties>
</file>