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DE" w:rsidRP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DE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B146DE">
        <w:rPr>
          <w:rFonts w:ascii="Times New Roman" w:hAnsi="Times New Roman" w:cs="Times New Roman"/>
          <w:sz w:val="24"/>
          <w:szCs w:val="24"/>
        </w:rPr>
        <w:t xml:space="preserve"> ИФНС России № 22 по Челябинской области информирует о расширении перечня услуг, оказываемых в МФЦ региона.</w:t>
      </w:r>
    </w:p>
    <w:p w:rsidR="00B146DE" w:rsidRP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r w:rsidRPr="00B146DE">
        <w:rPr>
          <w:rFonts w:ascii="Times New Roman" w:hAnsi="Times New Roman" w:cs="Times New Roman"/>
          <w:sz w:val="24"/>
          <w:szCs w:val="24"/>
        </w:rPr>
        <w:t>В настоящее время в МФЦ Челябинской области предоставляется 30 услуг ФНС России.</w:t>
      </w:r>
    </w:p>
    <w:p w:rsidR="00B146DE" w:rsidRP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r w:rsidRPr="00B146DE">
        <w:rPr>
          <w:rFonts w:ascii="Times New Roman" w:hAnsi="Times New Roman" w:cs="Times New Roman"/>
          <w:sz w:val="24"/>
          <w:szCs w:val="24"/>
        </w:rPr>
        <w:t>С 1 апреля 2025 года налогоплательщики могут подать заявление о перерасчете суммы ранее исчисленного транс</w:t>
      </w:r>
      <w:r>
        <w:rPr>
          <w:rFonts w:ascii="Times New Roman" w:hAnsi="Times New Roman" w:cs="Times New Roman"/>
          <w:sz w:val="24"/>
          <w:szCs w:val="24"/>
        </w:rPr>
        <w:t xml:space="preserve">портного и земельного налогов, </w:t>
      </w:r>
      <w:r w:rsidRPr="00B146DE">
        <w:rPr>
          <w:rFonts w:ascii="Times New Roman" w:hAnsi="Times New Roman" w:cs="Times New Roman"/>
          <w:sz w:val="24"/>
          <w:szCs w:val="24"/>
        </w:rPr>
        <w:t>налога на имущество и НДФЛ, а также заявление о прекращении ис</w:t>
      </w:r>
      <w:r>
        <w:rPr>
          <w:rFonts w:ascii="Times New Roman" w:hAnsi="Times New Roman" w:cs="Times New Roman"/>
          <w:sz w:val="24"/>
          <w:szCs w:val="24"/>
        </w:rPr>
        <w:t xml:space="preserve">числения транспортного налога, </w:t>
      </w:r>
      <w:r w:rsidRPr="00B146DE">
        <w:rPr>
          <w:rFonts w:ascii="Times New Roman" w:hAnsi="Times New Roman" w:cs="Times New Roman"/>
          <w:sz w:val="24"/>
          <w:szCs w:val="24"/>
        </w:rPr>
        <w:t>находящегося в розыске в связи с его угоном.</w:t>
      </w:r>
    </w:p>
    <w:p w:rsidR="00B146DE" w:rsidRP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r w:rsidRPr="00B146DE">
        <w:rPr>
          <w:rFonts w:ascii="Times New Roman" w:hAnsi="Times New Roman" w:cs="Times New Roman"/>
          <w:sz w:val="24"/>
          <w:szCs w:val="24"/>
        </w:rPr>
        <w:t>Инспекция напоминает, что услуги предоставляются на безвозмездной основе и по принципу экстерриториальности, то есть в любой налоговый орган.</w:t>
      </w:r>
    </w:p>
    <w:p w:rsidR="00B146DE" w:rsidRP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r w:rsidRPr="00B146DE">
        <w:rPr>
          <w:rFonts w:ascii="Times New Roman" w:hAnsi="Times New Roman" w:cs="Times New Roman"/>
          <w:sz w:val="24"/>
          <w:szCs w:val="24"/>
        </w:rPr>
        <w:t xml:space="preserve">Результат услуги предоставляется в течение 30 календарных дней со дня предоставления заявления в территориальный отдел МФЦ. </w:t>
      </w:r>
    </w:p>
    <w:p w:rsidR="00B146DE" w:rsidRP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r w:rsidRPr="00B146DE">
        <w:rPr>
          <w:rFonts w:ascii="Times New Roman" w:hAnsi="Times New Roman" w:cs="Times New Roman"/>
          <w:sz w:val="24"/>
          <w:szCs w:val="24"/>
        </w:rPr>
        <w:t>Ответ можно получить лично или через уполномоченного представителя в МФЦ, в инспекции, или по почте.</w:t>
      </w:r>
    </w:p>
    <w:p w:rsidR="00B146DE" w:rsidRDefault="00B146DE" w:rsidP="00B146DE">
      <w:pPr>
        <w:jc w:val="both"/>
        <w:rPr>
          <w:rFonts w:ascii="Times New Roman" w:hAnsi="Times New Roman" w:cs="Times New Roman"/>
          <w:sz w:val="24"/>
          <w:szCs w:val="24"/>
        </w:rPr>
      </w:pPr>
      <w:r w:rsidRPr="00B146DE">
        <w:rPr>
          <w:rFonts w:ascii="Times New Roman" w:hAnsi="Times New Roman" w:cs="Times New Roman"/>
          <w:sz w:val="24"/>
          <w:szCs w:val="24"/>
        </w:rPr>
        <w:t>Также заполнить и направить заявления можно в электронном виде, воспользовавшись Личным кабинетом налогоплательщика (clck.ru/3GULo8).</w:t>
      </w:r>
    </w:p>
    <w:p w:rsidR="0099050A" w:rsidRDefault="0099050A" w:rsidP="00B146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46DE" w:rsidRPr="00B146DE" w:rsidRDefault="00B146DE" w:rsidP="00B146DE">
      <w:pPr>
        <w:rPr>
          <w:rFonts w:ascii="Times New Roman" w:hAnsi="Times New Roman" w:cs="Times New Roman"/>
          <w:sz w:val="24"/>
          <w:szCs w:val="24"/>
        </w:rPr>
      </w:pPr>
    </w:p>
    <w:sectPr w:rsidR="00B146DE" w:rsidRPr="00B146DE" w:rsidSect="00EC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6DE"/>
    <w:rsid w:val="00552452"/>
    <w:rsid w:val="009546AC"/>
    <w:rsid w:val="0099050A"/>
    <w:rsid w:val="00AE30F5"/>
    <w:rsid w:val="00B146DE"/>
    <w:rsid w:val="00D0448B"/>
    <w:rsid w:val="00EC5CBF"/>
    <w:rsid w:val="00F70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Яна Сергеевна</dc:creator>
  <cp:lastModifiedBy>Pc</cp:lastModifiedBy>
  <cp:revision>5</cp:revision>
  <dcterms:created xsi:type="dcterms:W3CDTF">2025-04-10T05:42:00Z</dcterms:created>
  <dcterms:modified xsi:type="dcterms:W3CDTF">2025-04-10T18:45:00Z</dcterms:modified>
</cp:coreProperties>
</file>