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E7" w:rsidRPr="00E740D0" w:rsidRDefault="00F043DC" w:rsidP="00E740D0">
      <w:pPr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 xml:space="preserve">Межрайонная ИФНС России № 22 по Челябинской области </w:t>
      </w:r>
      <w:r w:rsidR="0099078F" w:rsidRPr="00E740D0">
        <w:rPr>
          <w:rFonts w:ascii="Times New Roman" w:hAnsi="Times New Roman" w:cs="Times New Roman"/>
          <w:sz w:val="28"/>
          <w:szCs w:val="28"/>
        </w:rPr>
        <w:t>информирует, что физическим лицам нужно будет заплатить налог с доходов, полученных по вкладам за 2024 год</w:t>
      </w:r>
      <w:r w:rsidR="00647C3B" w:rsidRPr="00E740D0">
        <w:rPr>
          <w:rFonts w:ascii="Times New Roman" w:hAnsi="Times New Roman" w:cs="Times New Roman"/>
          <w:sz w:val="28"/>
          <w:szCs w:val="28"/>
        </w:rPr>
        <w:t>.</w:t>
      </w:r>
    </w:p>
    <w:p w:rsidR="0099078F" w:rsidRPr="00E740D0" w:rsidRDefault="005F2AB4" w:rsidP="00E740D0">
      <w:pPr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>Налогом облагаю</w:t>
      </w:r>
      <w:r w:rsidR="0099078F" w:rsidRPr="00E740D0">
        <w:rPr>
          <w:rFonts w:ascii="Times New Roman" w:hAnsi="Times New Roman" w:cs="Times New Roman"/>
          <w:sz w:val="28"/>
          <w:szCs w:val="28"/>
        </w:rPr>
        <w:t xml:space="preserve">тся не сами вклады, а лишь превышающий необлагаемый минимум процентов по ним. </w:t>
      </w:r>
      <w:r w:rsidR="005D5431" w:rsidRPr="00E740D0">
        <w:rPr>
          <w:rFonts w:ascii="Times New Roman" w:hAnsi="Times New Roman" w:cs="Times New Roman"/>
          <w:sz w:val="28"/>
          <w:szCs w:val="28"/>
        </w:rPr>
        <w:t>Размер необлагаемого лимита для 2025 года рассчитывается исходя из миллиона рублей, умноженного на максимальную ключевую ставку ЦБ за каждый месяц 2024 года. В 2024 году ставка достигла 21%, поэтому лимит составил 210 тыс. рублей. </w:t>
      </w:r>
      <w:r w:rsidR="00D15DC2" w:rsidRPr="00E740D0">
        <w:rPr>
          <w:rFonts w:ascii="Times New Roman" w:hAnsi="Times New Roman" w:cs="Times New Roman"/>
          <w:sz w:val="28"/>
          <w:szCs w:val="28"/>
        </w:rPr>
        <w:t>Только полученный сверх этой суммы совокупный процентный доход подлежит налогообложению.</w:t>
      </w:r>
    </w:p>
    <w:p w:rsidR="005D5431" w:rsidRPr="00E740D0" w:rsidRDefault="005D5431" w:rsidP="00E740D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40D0">
        <w:rPr>
          <w:rFonts w:ascii="Times New Roman" w:hAnsi="Times New Roman" w:cs="Times New Roman"/>
          <w:sz w:val="28"/>
          <w:szCs w:val="28"/>
        </w:rPr>
        <w:t>С 1 января 2025 года при исчислении НДФЛ по вкладам, срок действия которых при их открытии согласно условиям договора банковского вклада превышает 15 месяцев и по которым выплата процентов производится в конце срока действия вклада, необлагаемый минимум будет рассчитываться исходя из суммы процентов, начисленных за каждый год действия договора банковского вклада. </w:t>
      </w:r>
      <w:proofErr w:type="gramEnd"/>
    </w:p>
    <w:p w:rsidR="005D5431" w:rsidRPr="00E740D0" w:rsidRDefault="005D5431" w:rsidP="00E740D0">
      <w:pPr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>Теперь, если такого превышения за один из налоговых периодов действия вклада нет, то необлагаемый лимит может быть перенесен на следующие периоды. Такой порядок применяется с того налогового периода, в котором заключен соответствующий договор банковского вклада. </w:t>
      </w:r>
    </w:p>
    <w:p w:rsidR="005B41DE" w:rsidRPr="00E740D0" w:rsidRDefault="005B41DE" w:rsidP="00E740D0">
      <w:pPr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>Ознакомиться с данными о выплаченных процентах, поступившими от банков, можно в Личном кабинете на сайте ФНС России</w:t>
      </w:r>
      <w:r w:rsidR="005D5431" w:rsidRPr="00E740D0">
        <w:rPr>
          <w:rFonts w:ascii="Times New Roman" w:hAnsi="Times New Roman" w:cs="Times New Roman"/>
          <w:sz w:val="28"/>
          <w:szCs w:val="28"/>
        </w:rPr>
        <w:t xml:space="preserve"> </w:t>
      </w:r>
      <w:r w:rsidR="0003083F" w:rsidRPr="00E740D0">
        <w:rPr>
          <w:rFonts w:ascii="Times New Roman" w:hAnsi="Times New Roman" w:cs="Times New Roman"/>
          <w:sz w:val="28"/>
          <w:szCs w:val="28"/>
        </w:rPr>
        <w:t>(clck.ru/3NLEWs)</w:t>
      </w:r>
      <w:r w:rsidRPr="00E740D0">
        <w:rPr>
          <w:rFonts w:ascii="Times New Roman" w:hAnsi="Times New Roman" w:cs="Times New Roman"/>
          <w:sz w:val="28"/>
          <w:szCs w:val="28"/>
        </w:rPr>
        <w:t>.</w:t>
      </w:r>
    </w:p>
    <w:p w:rsidR="0003083F" w:rsidRPr="00E740D0" w:rsidRDefault="0099078F" w:rsidP="00E740D0">
      <w:pPr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>Представлять декларацию о доходах не нужно.</w:t>
      </w:r>
      <w:r w:rsidR="00DB5A2B">
        <w:rPr>
          <w:rFonts w:ascii="Times New Roman" w:hAnsi="Times New Roman" w:cs="Times New Roman"/>
          <w:sz w:val="28"/>
          <w:szCs w:val="28"/>
        </w:rPr>
        <w:t xml:space="preserve"> </w:t>
      </w:r>
      <w:r w:rsidR="0003083F" w:rsidRPr="00E740D0">
        <w:rPr>
          <w:rFonts w:ascii="Times New Roman" w:hAnsi="Times New Roman" w:cs="Times New Roman"/>
          <w:sz w:val="28"/>
          <w:szCs w:val="28"/>
        </w:rPr>
        <w:t>Налог с дохода от банковского вклада за 2024 год будет включен в налоговое уведомление для уплаты в срок не позднее 1 декабря 2025 года.</w:t>
      </w:r>
    </w:p>
    <w:p w:rsidR="00AE6A7C" w:rsidRPr="00E740D0" w:rsidRDefault="00AE6A7C" w:rsidP="00E740D0">
      <w:pPr>
        <w:jc w:val="both"/>
        <w:rPr>
          <w:rFonts w:ascii="Times New Roman" w:hAnsi="Times New Roman" w:cs="Times New Roman"/>
          <w:sz w:val="28"/>
          <w:szCs w:val="28"/>
        </w:rPr>
      </w:pPr>
      <w:r w:rsidRPr="00E740D0">
        <w:rPr>
          <w:rFonts w:ascii="Times New Roman" w:hAnsi="Times New Roman" w:cs="Times New Roman"/>
          <w:sz w:val="28"/>
          <w:szCs w:val="28"/>
        </w:rPr>
        <w:t xml:space="preserve">Сводное уведомление отразится в Личном кабинете, </w:t>
      </w:r>
      <w:r w:rsidR="0003083F" w:rsidRPr="00E740D0">
        <w:rPr>
          <w:rFonts w:ascii="Times New Roman" w:hAnsi="Times New Roman" w:cs="Times New Roman"/>
          <w:sz w:val="28"/>
          <w:szCs w:val="28"/>
        </w:rPr>
        <w:t xml:space="preserve">а </w:t>
      </w:r>
      <w:r w:rsidRPr="00E740D0">
        <w:rPr>
          <w:rFonts w:ascii="Times New Roman" w:hAnsi="Times New Roman" w:cs="Times New Roman"/>
          <w:sz w:val="28"/>
          <w:szCs w:val="28"/>
        </w:rPr>
        <w:t>при отсутствии кабинета</w:t>
      </w:r>
      <w:r w:rsidR="0003083F" w:rsidRPr="00E740D0">
        <w:rPr>
          <w:rFonts w:ascii="Times New Roman" w:hAnsi="Times New Roman" w:cs="Times New Roman"/>
          <w:sz w:val="28"/>
          <w:szCs w:val="28"/>
        </w:rPr>
        <w:t xml:space="preserve"> - </w:t>
      </w:r>
      <w:r w:rsidRPr="00E740D0">
        <w:rPr>
          <w:rFonts w:ascii="Times New Roman" w:hAnsi="Times New Roman" w:cs="Times New Roman"/>
          <w:sz w:val="28"/>
          <w:szCs w:val="28"/>
        </w:rPr>
        <w:t xml:space="preserve"> направлено по почте.</w:t>
      </w:r>
    </w:p>
    <w:p w:rsidR="0099078F" w:rsidRPr="00E740D0" w:rsidRDefault="0099078F" w:rsidP="00E74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FE2" w:rsidRDefault="00E43FE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B68F6" w:rsidRDefault="006B68F6">
      <w:pPr>
        <w:rPr>
          <w:rFonts w:ascii="Times New Roman" w:hAnsi="Times New Roman" w:cs="Times New Roman"/>
          <w:sz w:val="32"/>
          <w:szCs w:val="32"/>
        </w:rPr>
      </w:pPr>
    </w:p>
    <w:p w:rsidR="006B68F6" w:rsidRPr="00E43FE2" w:rsidRDefault="006B68F6">
      <w:pPr>
        <w:rPr>
          <w:rFonts w:ascii="Times New Roman" w:hAnsi="Times New Roman" w:cs="Times New Roman"/>
          <w:sz w:val="32"/>
          <w:szCs w:val="32"/>
        </w:rPr>
      </w:pPr>
    </w:p>
    <w:sectPr w:rsidR="006B68F6" w:rsidRPr="00E43FE2" w:rsidSect="0074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DC"/>
    <w:rsid w:val="0003083F"/>
    <w:rsid w:val="00062393"/>
    <w:rsid w:val="00164248"/>
    <w:rsid w:val="00187F9A"/>
    <w:rsid w:val="002A038D"/>
    <w:rsid w:val="002E6D1E"/>
    <w:rsid w:val="005B41DE"/>
    <w:rsid w:val="005C28B2"/>
    <w:rsid w:val="005D5431"/>
    <w:rsid w:val="005F2AB4"/>
    <w:rsid w:val="00647C3B"/>
    <w:rsid w:val="00671680"/>
    <w:rsid w:val="00684819"/>
    <w:rsid w:val="006B68F6"/>
    <w:rsid w:val="006C71D5"/>
    <w:rsid w:val="00727B5B"/>
    <w:rsid w:val="00730734"/>
    <w:rsid w:val="00740FE2"/>
    <w:rsid w:val="00785725"/>
    <w:rsid w:val="0093093B"/>
    <w:rsid w:val="0099078F"/>
    <w:rsid w:val="009C6B89"/>
    <w:rsid w:val="009E1295"/>
    <w:rsid w:val="00A75B9D"/>
    <w:rsid w:val="00A93EF6"/>
    <w:rsid w:val="00AE6A7C"/>
    <w:rsid w:val="00BB06C0"/>
    <w:rsid w:val="00C53FC4"/>
    <w:rsid w:val="00CC30C7"/>
    <w:rsid w:val="00D15DC2"/>
    <w:rsid w:val="00D36F68"/>
    <w:rsid w:val="00DA43C7"/>
    <w:rsid w:val="00DB5A2B"/>
    <w:rsid w:val="00E43FE2"/>
    <w:rsid w:val="00E740D0"/>
    <w:rsid w:val="00EB4776"/>
    <w:rsid w:val="00ED75BD"/>
    <w:rsid w:val="00F043DC"/>
    <w:rsid w:val="00F1536F"/>
    <w:rsid w:val="00F23DA9"/>
    <w:rsid w:val="00F352A8"/>
    <w:rsid w:val="00FD6765"/>
    <w:rsid w:val="00FE3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FE2"/>
    <w:rPr>
      <w:rFonts w:ascii="Tahoma" w:hAnsi="Tahoma" w:cs="Tahoma"/>
      <w:sz w:val="16"/>
      <w:szCs w:val="16"/>
    </w:rPr>
  </w:style>
  <w:style w:type="character" w:customStyle="1" w:styleId="linktext">
    <w:name w:val="link__text"/>
    <w:basedOn w:val="a0"/>
    <w:rsid w:val="002A038D"/>
  </w:style>
  <w:style w:type="character" w:customStyle="1" w:styleId="shortenershort-link-text">
    <w:name w:val="shortener__short-link-text"/>
    <w:basedOn w:val="a0"/>
    <w:rsid w:val="002A0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FE2"/>
    <w:rPr>
      <w:rFonts w:ascii="Tahoma" w:hAnsi="Tahoma" w:cs="Tahoma"/>
      <w:sz w:val="16"/>
      <w:szCs w:val="16"/>
    </w:rPr>
  </w:style>
  <w:style w:type="character" w:customStyle="1" w:styleId="linktext">
    <w:name w:val="link__text"/>
    <w:basedOn w:val="a0"/>
    <w:rsid w:val="002A038D"/>
  </w:style>
  <w:style w:type="character" w:customStyle="1" w:styleId="shortenershort-link-text">
    <w:name w:val="shortener__short-link-text"/>
    <w:basedOn w:val="a0"/>
    <w:rsid w:val="002A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3 по Челябинской области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3</cp:revision>
  <dcterms:created xsi:type="dcterms:W3CDTF">2025-08-07T11:30:00Z</dcterms:created>
  <dcterms:modified xsi:type="dcterms:W3CDTF">2025-08-07T11:31:00Z</dcterms:modified>
</cp:coreProperties>
</file>