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E1567" w14:textId="79472FB2" w:rsidR="00244F29" w:rsidRDefault="00244F29" w:rsidP="0082248E">
      <w:pPr>
        <w:rPr>
          <w:b/>
          <w:bCs/>
        </w:rPr>
      </w:pPr>
      <w:r>
        <w:rPr>
          <w:b/>
          <w:bCs/>
          <w:noProof/>
        </w:rPr>
        <w:drawing>
          <wp:anchor distT="47625" distB="47625" distL="47625" distR="47625" simplePos="0" relativeHeight="251658240" behindDoc="0" locked="0" layoutInCell="1" allowOverlap="0" wp14:anchorId="65DB71FA" wp14:editId="73A41C31">
            <wp:simplePos x="0" y="0"/>
            <wp:positionH relativeFrom="margin">
              <wp:posOffset>2495550</wp:posOffset>
            </wp:positionH>
            <wp:positionV relativeFrom="line">
              <wp:posOffset>49530</wp:posOffset>
            </wp:positionV>
            <wp:extent cx="868680" cy="847090"/>
            <wp:effectExtent l="0" t="0" r="7620" b="0"/>
            <wp:wrapTopAndBottom/>
            <wp:docPr id="1" name="Рисунок 1" descr="Герб Акбашевского сельского посел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Акбашевского сельского поселения"/>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68680" cy="8470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97ABA4B" w14:textId="77777777" w:rsidR="00244F29" w:rsidRPr="000424DC" w:rsidRDefault="00244F29" w:rsidP="00244F29">
      <w:pPr>
        <w:jc w:val="center"/>
      </w:pPr>
      <w:r w:rsidRPr="000424DC">
        <w:t>РОССИЙСКАЯ ФЕДЕРАЦИЯ</w:t>
      </w:r>
    </w:p>
    <w:p w14:paraId="5449C3AF" w14:textId="77777777" w:rsidR="00244F29" w:rsidRPr="000424DC" w:rsidRDefault="00244F29" w:rsidP="00244F29">
      <w:pPr>
        <w:jc w:val="center"/>
      </w:pPr>
      <w:r w:rsidRPr="000424DC">
        <w:t>ЧЕЛЯБИНСКАЯ ОБЛАСТЬ</w:t>
      </w:r>
    </w:p>
    <w:p w14:paraId="2CE4F4C1" w14:textId="77777777" w:rsidR="00244F29" w:rsidRPr="000424DC" w:rsidRDefault="00244F29" w:rsidP="00244F29">
      <w:pPr>
        <w:jc w:val="center"/>
      </w:pPr>
      <w:r w:rsidRPr="000424DC">
        <w:t>АРГАЯШСКИЙ МУНИЦИПАЛЬНЫЙ РАЙОН</w:t>
      </w:r>
    </w:p>
    <w:p w14:paraId="668E6455" w14:textId="77777777" w:rsidR="00244F29" w:rsidRPr="000424DC" w:rsidRDefault="00244F29" w:rsidP="00244F29">
      <w:pPr>
        <w:jc w:val="center"/>
      </w:pPr>
      <w:r w:rsidRPr="000424DC">
        <w:t>СОВЕТ ДЕПУТАТОВ АКБАШЕВСКОГО СЕЛЬСКОГО ПОСЕЛЕНИЯ</w:t>
      </w:r>
    </w:p>
    <w:p w14:paraId="33D6180C" w14:textId="77777777" w:rsidR="00244F29" w:rsidRPr="00D16ADB" w:rsidRDefault="00244F29" w:rsidP="0082248E">
      <w:pPr>
        <w:rPr>
          <w:b/>
          <w:bCs/>
        </w:rPr>
      </w:pPr>
    </w:p>
    <w:p w14:paraId="70336087" w14:textId="49461732" w:rsidR="009B2DE5" w:rsidRDefault="00F07BF0" w:rsidP="009B2DE5">
      <w:pPr>
        <w:jc w:val="center"/>
        <w:rPr>
          <w:sz w:val="28"/>
          <w:szCs w:val="28"/>
        </w:rPr>
      </w:pPr>
      <w:r w:rsidRPr="001F1F63">
        <w:rPr>
          <w:b/>
          <w:bCs/>
          <w:sz w:val="28"/>
          <w:szCs w:val="28"/>
        </w:rPr>
        <w:t>РЕШЕНИ</w:t>
      </w:r>
      <w:r w:rsidR="009B2DE5">
        <w:rPr>
          <w:b/>
          <w:bCs/>
          <w:sz w:val="28"/>
          <w:szCs w:val="28"/>
        </w:rPr>
        <w:t>Е</w:t>
      </w:r>
    </w:p>
    <w:p w14:paraId="26CE71C1" w14:textId="076CB39E" w:rsidR="00F07BF0" w:rsidRPr="001F1F63" w:rsidRDefault="00F07BF0" w:rsidP="00E5492F">
      <w:pPr>
        <w:jc w:val="center"/>
        <w:rPr>
          <w:b/>
          <w:bCs/>
          <w:sz w:val="28"/>
          <w:szCs w:val="28"/>
        </w:rPr>
      </w:pPr>
      <w:r w:rsidRPr="001F1F63">
        <w:rPr>
          <w:sz w:val="28"/>
          <w:szCs w:val="28"/>
        </w:rPr>
        <w:tab/>
        <w:t xml:space="preserve">                                                                </w:t>
      </w:r>
    </w:p>
    <w:p w14:paraId="58EECE28" w14:textId="679DD665" w:rsidR="00F07BF0" w:rsidRPr="009B2DE5" w:rsidRDefault="009B2DE5" w:rsidP="009B2DE5">
      <w:pPr>
        <w:jc w:val="both"/>
        <w:rPr>
          <w:sz w:val="28"/>
          <w:szCs w:val="28"/>
        </w:rPr>
      </w:pPr>
      <w:r w:rsidRPr="009B2DE5">
        <w:rPr>
          <w:sz w:val="28"/>
          <w:szCs w:val="28"/>
        </w:rPr>
        <w:t>№ 99 от 25. 01. 202</w:t>
      </w:r>
      <w:r w:rsidR="00593DD6">
        <w:rPr>
          <w:sz w:val="28"/>
          <w:szCs w:val="28"/>
        </w:rPr>
        <w:t>4</w:t>
      </w:r>
    </w:p>
    <w:p w14:paraId="5C67B497" w14:textId="77777777" w:rsidR="00F07BF0" w:rsidRPr="009B2DE5" w:rsidRDefault="00F07BF0" w:rsidP="00AB6A6C">
      <w:pPr>
        <w:shd w:val="clear" w:color="auto" w:fill="FFFFFF"/>
        <w:ind w:firstLine="567"/>
        <w:jc w:val="center"/>
        <w:rPr>
          <w:color w:val="000000"/>
          <w:sz w:val="28"/>
          <w:szCs w:val="28"/>
        </w:rPr>
      </w:pPr>
    </w:p>
    <w:p w14:paraId="4B87AA48" w14:textId="77777777" w:rsidR="009B2DE5" w:rsidRPr="009B2DE5" w:rsidRDefault="00F07BF0" w:rsidP="009B2DE5">
      <w:pPr>
        <w:rPr>
          <w:color w:val="000000"/>
          <w:sz w:val="28"/>
          <w:szCs w:val="28"/>
        </w:rPr>
      </w:pPr>
      <w:r w:rsidRPr="009B2DE5">
        <w:rPr>
          <w:color w:val="000000"/>
          <w:sz w:val="28"/>
          <w:szCs w:val="28"/>
        </w:rPr>
        <w:t>О</w:t>
      </w:r>
      <w:r w:rsidR="00E5492F" w:rsidRPr="009B2DE5">
        <w:rPr>
          <w:color w:val="000000"/>
          <w:sz w:val="28"/>
          <w:szCs w:val="28"/>
        </w:rPr>
        <w:t xml:space="preserve"> внесении изменений в</w:t>
      </w:r>
      <w:r w:rsidRPr="009B2DE5">
        <w:rPr>
          <w:color w:val="000000"/>
          <w:sz w:val="28"/>
          <w:szCs w:val="28"/>
        </w:rPr>
        <w:t xml:space="preserve"> Положени</w:t>
      </w:r>
      <w:r w:rsidR="00E5492F" w:rsidRPr="009B2DE5">
        <w:rPr>
          <w:color w:val="000000"/>
          <w:sz w:val="28"/>
          <w:szCs w:val="28"/>
        </w:rPr>
        <w:t>е</w:t>
      </w:r>
      <w:r w:rsidRPr="009B2DE5">
        <w:rPr>
          <w:color w:val="000000"/>
          <w:sz w:val="28"/>
          <w:szCs w:val="28"/>
        </w:rPr>
        <w:t xml:space="preserve"> </w:t>
      </w:r>
    </w:p>
    <w:p w14:paraId="41F8EE30" w14:textId="77777777" w:rsidR="009B2DE5" w:rsidRPr="009B2DE5" w:rsidRDefault="00F07BF0" w:rsidP="009B2DE5">
      <w:pPr>
        <w:rPr>
          <w:color w:val="000000"/>
          <w:sz w:val="28"/>
          <w:szCs w:val="28"/>
        </w:rPr>
      </w:pPr>
      <w:r w:rsidRPr="009B2DE5">
        <w:rPr>
          <w:color w:val="000000"/>
          <w:sz w:val="28"/>
          <w:szCs w:val="28"/>
        </w:rPr>
        <w:t>о муниципальном контроле в сфере</w:t>
      </w:r>
    </w:p>
    <w:p w14:paraId="0FBA6306" w14:textId="77777777" w:rsidR="009B2DE5" w:rsidRPr="009B2DE5" w:rsidRDefault="00F07BF0" w:rsidP="009B2DE5">
      <w:pPr>
        <w:rPr>
          <w:color w:val="000000"/>
        </w:rPr>
      </w:pPr>
      <w:r w:rsidRPr="009B2DE5">
        <w:rPr>
          <w:color w:val="000000"/>
          <w:sz w:val="28"/>
          <w:szCs w:val="28"/>
        </w:rPr>
        <w:t xml:space="preserve"> благоустройства на территории</w:t>
      </w:r>
      <w:r w:rsidRPr="009B2DE5">
        <w:rPr>
          <w:color w:val="000000"/>
        </w:rPr>
        <w:t xml:space="preserve"> </w:t>
      </w:r>
      <w:r w:rsidR="00244F29" w:rsidRPr="009B2DE5">
        <w:rPr>
          <w:color w:val="000000"/>
        </w:rPr>
        <w:t xml:space="preserve"> </w:t>
      </w:r>
    </w:p>
    <w:p w14:paraId="1187D974" w14:textId="05D677B1" w:rsidR="00F07BF0" w:rsidRPr="009B2DE5" w:rsidRDefault="00244F29" w:rsidP="009B2DE5">
      <w:r w:rsidRPr="009B2DE5">
        <w:rPr>
          <w:color w:val="000000"/>
          <w:sz w:val="28"/>
          <w:szCs w:val="28"/>
        </w:rPr>
        <w:t>Акбашевс</w:t>
      </w:r>
      <w:r w:rsidR="00E26F0C" w:rsidRPr="009B2DE5">
        <w:rPr>
          <w:color w:val="000000"/>
          <w:sz w:val="28"/>
          <w:szCs w:val="28"/>
        </w:rPr>
        <w:t>к</w:t>
      </w:r>
      <w:r w:rsidRPr="009B2DE5">
        <w:rPr>
          <w:color w:val="000000"/>
          <w:sz w:val="28"/>
          <w:szCs w:val="28"/>
        </w:rPr>
        <w:t>ого сельского поселения</w:t>
      </w:r>
      <w:r w:rsidRPr="009B2DE5">
        <w:rPr>
          <w:color w:val="000000"/>
        </w:rPr>
        <w:t xml:space="preserve"> </w:t>
      </w:r>
    </w:p>
    <w:p w14:paraId="23ADED64" w14:textId="77777777" w:rsidR="00F07BF0" w:rsidRPr="001F1F63" w:rsidRDefault="00F07BF0" w:rsidP="009B2DE5">
      <w:pPr>
        <w:shd w:val="clear" w:color="auto" w:fill="FFFFFF"/>
        <w:ind w:firstLine="567"/>
        <w:rPr>
          <w:b/>
          <w:bCs/>
          <w:color w:val="000000"/>
        </w:rPr>
      </w:pPr>
    </w:p>
    <w:p w14:paraId="6278DC49" w14:textId="77777777" w:rsidR="00F07BF0" w:rsidRPr="001F1F63" w:rsidRDefault="00F07BF0" w:rsidP="00AB6A6C">
      <w:pPr>
        <w:shd w:val="clear" w:color="auto" w:fill="FFFFFF"/>
        <w:ind w:firstLine="567"/>
        <w:rPr>
          <w:b/>
          <w:bCs/>
          <w:color w:val="000000"/>
        </w:rPr>
      </w:pPr>
    </w:p>
    <w:p w14:paraId="2A1FD831" w14:textId="3E2EFBCA" w:rsidR="00F07BF0" w:rsidRDefault="00F07BF0" w:rsidP="0082248E">
      <w:pPr>
        <w:shd w:val="clear" w:color="auto" w:fill="FFFFFF"/>
        <w:ind w:firstLine="709"/>
        <w:jc w:val="both"/>
      </w:pPr>
      <w:r w:rsidRPr="001F1F63">
        <w:rPr>
          <w:color w:val="000000"/>
          <w:sz w:val="28"/>
          <w:szCs w:val="28"/>
        </w:rPr>
        <w:t>В соответствии с пунктом 19 части 1 статьи 14</w:t>
      </w:r>
      <w:r w:rsidRPr="001F1F63">
        <w:rPr>
          <w:color w:val="000000"/>
          <w:sz w:val="28"/>
          <w:szCs w:val="28"/>
          <w:shd w:val="clear" w:color="auto" w:fill="FFFFFF"/>
        </w:rPr>
        <w:t xml:space="preserve"> Федерального закона от 06.10.2003 № 131-ФЗ «Об общих принципах организации местного самоуправления в Российской Федерации»</w:t>
      </w:r>
      <w:r w:rsidRPr="001F1F63">
        <w:rPr>
          <w:color w:val="000000"/>
          <w:sz w:val="28"/>
          <w:szCs w:val="28"/>
        </w:rPr>
        <w:t xml:space="preserve">, Федеральным законом от </w:t>
      </w:r>
      <w:r w:rsidR="008011B1">
        <w:rPr>
          <w:color w:val="000000"/>
          <w:sz w:val="28"/>
          <w:szCs w:val="28"/>
        </w:rPr>
        <w:t>04.08.2023</w:t>
      </w:r>
      <w:r w:rsidRPr="001F1F63">
        <w:rPr>
          <w:color w:val="000000"/>
          <w:sz w:val="28"/>
          <w:szCs w:val="28"/>
        </w:rPr>
        <w:t xml:space="preserve"> № </w:t>
      </w:r>
      <w:r w:rsidR="008011B1">
        <w:rPr>
          <w:color w:val="000000"/>
          <w:sz w:val="28"/>
          <w:szCs w:val="28"/>
        </w:rPr>
        <w:t>483</w:t>
      </w:r>
      <w:r w:rsidRPr="001F1F63">
        <w:rPr>
          <w:color w:val="000000"/>
          <w:sz w:val="28"/>
          <w:szCs w:val="28"/>
        </w:rPr>
        <w:t>-ФЗ «</w:t>
      </w:r>
      <w:r w:rsidR="008011B1">
        <w:rPr>
          <w:color w:val="000000"/>
          <w:sz w:val="28"/>
          <w:szCs w:val="28"/>
        </w:rPr>
        <w:t>О внесении изменений в статью 52 Федерального закона «</w:t>
      </w:r>
      <w:r w:rsidRPr="001F1F63">
        <w:rPr>
          <w:color w:val="000000"/>
          <w:sz w:val="28"/>
          <w:szCs w:val="28"/>
        </w:rPr>
        <w:t>О государственном контроле (надзоре) и муниципальном контроле в Российской Федерации», Уставом</w:t>
      </w:r>
      <w:r w:rsidR="00244F29">
        <w:rPr>
          <w:color w:val="000000"/>
          <w:sz w:val="28"/>
          <w:szCs w:val="28"/>
        </w:rPr>
        <w:t xml:space="preserve"> Акбашевского сельского поселения</w:t>
      </w:r>
      <w:r w:rsidR="00E26F0C">
        <w:rPr>
          <w:b/>
          <w:bCs/>
          <w:color w:val="000000"/>
          <w:sz w:val="28"/>
          <w:szCs w:val="28"/>
        </w:rPr>
        <w:t xml:space="preserve"> </w:t>
      </w:r>
      <w:r w:rsidR="00E26F0C">
        <w:rPr>
          <w:color w:val="000000"/>
          <w:sz w:val="28"/>
          <w:szCs w:val="28"/>
        </w:rPr>
        <w:t>и Советом депутатов Акбашевского сельского поселения</w:t>
      </w:r>
    </w:p>
    <w:p w14:paraId="22B58C58" w14:textId="7C80DA5B" w:rsidR="00F07BF0" w:rsidRPr="001F1F63" w:rsidRDefault="009B2DE5" w:rsidP="009B2DE5">
      <w:pPr>
        <w:spacing w:before="240" w:line="360" w:lineRule="auto"/>
        <w:jc w:val="both"/>
        <w:rPr>
          <w:sz w:val="28"/>
          <w:szCs w:val="28"/>
        </w:rPr>
      </w:pPr>
      <w:r>
        <w:t xml:space="preserve">                     </w:t>
      </w:r>
      <w:r w:rsidR="00E26F0C">
        <w:rPr>
          <w:color w:val="000000"/>
          <w:sz w:val="28"/>
          <w:szCs w:val="28"/>
        </w:rPr>
        <w:t>Совет депутатов Акбашевского сельско</w:t>
      </w:r>
      <w:r w:rsidR="0082248E">
        <w:rPr>
          <w:color w:val="000000"/>
          <w:sz w:val="28"/>
          <w:szCs w:val="28"/>
        </w:rPr>
        <w:t>г</w:t>
      </w:r>
      <w:r w:rsidR="00E26F0C">
        <w:rPr>
          <w:color w:val="000000"/>
          <w:sz w:val="28"/>
          <w:szCs w:val="28"/>
        </w:rPr>
        <w:t xml:space="preserve">о поселения </w:t>
      </w:r>
      <w:r w:rsidR="00F07BF0" w:rsidRPr="001F1F63">
        <w:rPr>
          <w:color w:val="000000"/>
          <w:sz w:val="28"/>
          <w:szCs w:val="28"/>
        </w:rPr>
        <w:t>РЕ</w:t>
      </w:r>
      <w:r w:rsidR="00E26F0C">
        <w:rPr>
          <w:color w:val="000000"/>
          <w:sz w:val="28"/>
          <w:szCs w:val="28"/>
        </w:rPr>
        <w:t>ШАЕТ</w:t>
      </w:r>
      <w:r w:rsidR="00F07BF0" w:rsidRPr="001F1F63">
        <w:rPr>
          <w:sz w:val="28"/>
          <w:szCs w:val="28"/>
        </w:rPr>
        <w:t>:</w:t>
      </w:r>
    </w:p>
    <w:p w14:paraId="29D5DCD1" w14:textId="2209809B" w:rsidR="00F07BF0" w:rsidRPr="001F1F63" w:rsidRDefault="00F07BF0" w:rsidP="00AB6A6C">
      <w:pPr>
        <w:shd w:val="clear" w:color="auto" w:fill="FFFFFF"/>
        <w:ind w:firstLine="709"/>
        <w:jc w:val="both"/>
      </w:pPr>
      <w:r w:rsidRPr="001F1F63">
        <w:rPr>
          <w:color w:val="000000"/>
          <w:sz w:val="28"/>
          <w:szCs w:val="28"/>
        </w:rPr>
        <w:t xml:space="preserve">1. </w:t>
      </w:r>
      <w:r w:rsidR="009B2DE5">
        <w:rPr>
          <w:color w:val="000000"/>
          <w:sz w:val="28"/>
          <w:szCs w:val="28"/>
        </w:rPr>
        <w:t xml:space="preserve">Внести изменение в п. 3.11 в </w:t>
      </w:r>
      <w:r w:rsidR="00F53018">
        <w:rPr>
          <w:color w:val="000000"/>
          <w:sz w:val="28"/>
          <w:szCs w:val="28"/>
        </w:rPr>
        <w:t>П</w:t>
      </w:r>
      <w:r w:rsidRPr="001F1F63">
        <w:rPr>
          <w:color w:val="000000"/>
          <w:sz w:val="28"/>
          <w:szCs w:val="28"/>
        </w:rPr>
        <w:t>оложени</w:t>
      </w:r>
      <w:r w:rsidR="009B2DE5">
        <w:rPr>
          <w:color w:val="000000"/>
          <w:sz w:val="28"/>
          <w:szCs w:val="28"/>
        </w:rPr>
        <w:t>е</w:t>
      </w:r>
      <w:r w:rsidRPr="001F1F63">
        <w:rPr>
          <w:color w:val="000000"/>
          <w:sz w:val="28"/>
          <w:szCs w:val="28"/>
        </w:rPr>
        <w:t xml:space="preserve"> о муниципальном контроле в сфере благоустройства на территории </w:t>
      </w:r>
      <w:r w:rsidR="002F242C">
        <w:rPr>
          <w:color w:val="000000"/>
          <w:sz w:val="28"/>
          <w:szCs w:val="28"/>
        </w:rPr>
        <w:t>Акбашевского сельского поселения</w:t>
      </w:r>
    </w:p>
    <w:p w14:paraId="0C851765" w14:textId="79E931B9" w:rsidR="00F07BF0" w:rsidRPr="001F1F63" w:rsidRDefault="00F07BF0" w:rsidP="00AB6A6C">
      <w:pPr>
        <w:shd w:val="clear" w:color="auto" w:fill="FFFFFF"/>
        <w:ind w:firstLine="709"/>
        <w:jc w:val="both"/>
        <w:rPr>
          <w:color w:val="000000"/>
          <w:sz w:val="28"/>
          <w:szCs w:val="28"/>
        </w:rPr>
      </w:pPr>
      <w:r w:rsidRPr="001F1F63">
        <w:rPr>
          <w:color w:val="000000"/>
          <w:sz w:val="28"/>
          <w:szCs w:val="28"/>
        </w:rPr>
        <w:t>2. Настоящее решение вступает в силу со дня его официального опубликования, но не ранее</w:t>
      </w:r>
      <w:r w:rsidR="008011B1">
        <w:rPr>
          <w:color w:val="000000"/>
          <w:sz w:val="28"/>
          <w:szCs w:val="28"/>
        </w:rPr>
        <w:t xml:space="preserve"> </w:t>
      </w:r>
      <w:r w:rsidRPr="001F1F63">
        <w:rPr>
          <w:color w:val="000000"/>
          <w:sz w:val="28"/>
          <w:szCs w:val="28"/>
        </w:rPr>
        <w:t xml:space="preserve">, за исключением положений раздела 6 Положения о муниципальном контроле в сфере благоустройства на территории </w:t>
      </w:r>
      <w:r w:rsidR="002F242C">
        <w:rPr>
          <w:color w:val="000000"/>
          <w:sz w:val="28"/>
          <w:szCs w:val="28"/>
        </w:rPr>
        <w:t>Акбашевского сельского поселения</w:t>
      </w:r>
      <w:r w:rsidR="00D951E0">
        <w:rPr>
          <w:color w:val="000000"/>
          <w:sz w:val="28"/>
          <w:szCs w:val="28"/>
        </w:rPr>
        <w:t>.</w:t>
      </w:r>
      <w:r w:rsidRPr="001F1F63">
        <w:rPr>
          <w:color w:val="000000"/>
          <w:sz w:val="28"/>
          <w:szCs w:val="28"/>
        </w:rPr>
        <w:t xml:space="preserve"> </w:t>
      </w:r>
    </w:p>
    <w:p w14:paraId="54BBD84F" w14:textId="77777777" w:rsidR="00F07BF0" w:rsidRPr="001F1F63" w:rsidRDefault="00F07BF0" w:rsidP="00AB6A6C">
      <w:pPr>
        <w:shd w:val="clear" w:color="auto" w:fill="FFFFFF"/>
        <w:jc w:val="both"/>
        <w:rPr>
          <w:color w:val="000000"/>
          <w:sz w:val="28"/>
          <w:szCs w:val="28"/>
        </w:rPr>
      </w:pPr>
    </w:p>
    <w:p w14:paraId="6422D08F" w14:textId="77777777" w:rsidR="00E26F0C" w:rsidRDefault="00E26F0C" w:rsidP="00AB6A6C">
      <w:pPr>
        <w:tabs>
          <w:tab w:val="left" w:pos="1000"/>
          <w:tab w:val="left" w:pos="2552"/>
        </w:tabs>
        <w:jc w:val="both"/>
        <w:rPr>
          <w:sz w:val="28"/>
          <w:szCs w:val="28"/>
        </w:rPr>
      </w:pPr>
    </w:p>
    <w:p w14:paraId="7EE85CDD" w14:textId="12145A11" w:rsidR="00F07BF0" w:rsidRDefault="00F07BF0" w:rsidP="00E26F0C">
      <w:pPr>
        <w:tabs>
          <w:tab w:val="left" w:pos="1000"/>
          <w:tab w:val="left" w:pos="2552"/>
        </w:tabs>
        <w:jc w:val="both"/>
        <w:rPr>
          <w:sz w:val="28"/>
          <w:szCs w:val="28"/>
        </w:rPr>
      </w:pPr>
      <w:r w:rsidRPr="001F1F63">
        <w:rPr>
          <w:sz w:val="28"/>
          <w:szCs w:val="28"/>
        </w:rPr>
        <w:t xml:space="preserve">Председатель </w:t>
      </w:r>
      <w:r w:rsidR="00E26F0C">
        <w:rPr>
          <w:sz w:val="28"/>
          <w:szCs w:val="28"/>
        </w:rPr>
        <w:t>Совета депутатов</w:t>
      </w:r>
    </w:p>
    <w:p w14:paraId="45DD52DF" w14:textId="2C249E4F" w:rsidR="00E26F0C" w:rsidRPr="001F1F63" w:rsidRDefault="00E26F0C" w:rsidP="00E26F0C">
      <w:pPr>
        <w:tabs>
          <w:tab w:val="left" w:pos="1000"/>
          <w:tab w:val="left" w:pos="2552"/>
        </w:tabs>
        <w:jc w:val="both"/>
        <w:rPr>
          <w:sz w:val="28"/>
          <w:szCs w:val="28"/>
        </w:rPr>
      </w:pPr>
      <w:r>
        <w:rPr>
          <w:sz w:val="28"/>
          <w:szCs w:val="28"/>
        </w:rPr>
        <w:t>Акбашевского сельского поселения                                        Э. А. Юлмурзина</w:t>
      </w:r>
    </w:p>
    <w:p w14:paraId="333F96ED" w14:textId="77777777" w:rsidR="00F07BF0" w:rsidRPr="001F1F63" w:rsidRDefault="00F07BF0" w:rsidP="00AB6A6C">
      <w:pPr>
        <w:tabs>
          <w:tab w:val="left" w:pos="1000"/>
          <w:tab w:val="left" w:pos="2552"/>
        </w:tabs>
        <w:jc w:val="both"/>
        <w:rPr>
          <w:sz w:val="28"/>
          <w:szCs w:val="28"/>
        </w:rPr>
      </w:pPr>
    </w:p>
    <w:p w14:paraId="298DD9B1" w14:textId="77777777" w:rsidR="00F07BF0" w:rsidRPr="001F1F63" w:rsidRDefault="00F07BF0" w:rsidP="00AB6A6C">
      <w:pPr>
        <w:tabs>
          <w:tab w:val="left" w:pos="1000"/>
          <w:tab w:val="left" w:pos="2552"/>
        </w:tabs>
        <w:jc w:val="both"/>
        <w:rPr>
          <w:sz w:val="28"/>
          <w:szCs w:val="28"/>
        </w:rPr>
      </w:pPr>
    </w:p>
    <w:p w14:paraId="4FC93091" w14:textId="025A6C0F" w:rsidR="00F07BF0" w:rsidRPr="009E0C9C" w:rsidRDefault="00F07BF0" w:rsidP="009E0C9C">
      <w:pPr>
        <w:rPr>
          <w:sz w:val="28"/>
          <w:szCs w:val="28"/>
        </w:rPr>
      </w:pPr>
      <w:r w:rsidRPr="001F1F63">
        <w:rPr>
          <w:sz w:val="28"/>
          <w:szCs w:val="28"/>
        </w:rPr>
        <w:t>Глава</w:t>
      </w:r>
      <w:r w:rsidR="00E26F0C">
        <w:rPr>
          <w:sz w:val="28"/>
          <w:szCs w:val="28"/>
        </w:rPr>
        <w:t xml:space="preserve"> Акбашевского сельского поселения                              Э. Р. Файзул</w:t>
      </w:r>
      <w:r w:rsidR="009E0C9C">
        <w:rPr>
          <w:sz w:val="28"/>
          <w:szCs w:val="28"/>
        </w:rPr>
        <w:t>лина</w:t>
      </w:r>
    </w:p>
    <w:p w14:paraId="120F49E3" w14:textId="77777777" w:rsidR="00E26F0C" w:rsidRDefault="00E26F0C" w:rsidP="00AB6A6C">
      <w:pPr>
        <w:tabs>
          <w:tab w:val="num" w:pos="200"/>
        </w:tabs>
        <w:ind w:left="4536"/>
        <w:jc w:val="center"/>
        <w:outlineLvl w:val="0"/>
      </w:pPr>
    </w:p>
    <w:p w14:paraId="71C25CFF" w14:textId="77777777" w:rsidR="008011B1" w:rsidRDefault="008011B1" w:rsidP="00AB6A6C">
      <w:pPr>
        <w:tabs>
          <w:tab w:val="num" w:pos="200"/>
        </w:tabs>
        <w:ind w:left="4536"/>
        <w:jc w:val="center"/>
        <w:outlineLvl w:val="0"/>
      </w:pPr>
    </w:p>
    <w:p w14:paraId="086C30B7" w14:textId="77777777" w:rsidR="008011B1" w:rsidRDefault="008011B1" w:rsidP="00AB6A6C">
      <w:pPr>
        <w:tabs>
          <w:tab w:val="num" w:pos="200"/>
        </w:tabs>
        <w:ind w:left="4536"/>
        <w:jc w:val="center"/>
        <w:outlineLvl w:val="0"/>
      </w:pPr>
    </w:p>
    <w:p w14:paraId="7458FAFF" w14:textId="4876962E" w:rsidR="00F07BF0" w:rsidRPr="001F1F63" w:rsidRDefault="00F07BF0" w:rsidP="00AB6A6C">
      <w:pPr>
        <w:tabs>
          <w:tab w:val="num" w:pos="200"/>
        </w:tabs>
        <w:ind w:left="4536"/>
        <w:jc w:val="center"/>
        <w:outlineLvl w:val="0"/>
      </w:pPr>
      <w:r w:rsidRPr="001F1F63">
        <w:t>УТВЕРЖДЕНО</w:t>
      </w:r>
    </w:p>
    <w:p w14:paraId="14A1FE0D" w14:textId="0734EE93" w:rsidR="00F07BF0" w:rsidRPr="001F1F63" w:rsidRDefault="00F07BF0" w:rsidP="00AB6A6C">
      <w:pPr>
        <w:ind w:left="4536"/>
        <w:jc w:val="center"/>
        <w:rPr>
          <w:i/>
          <w:iCs/>
          <w:color w:val="000000"/>
        </w:rPr>
      </w:pPr>
      <w:r w:rsidRPr="001F1F63">
        <w:rPr>
          <w:color w:val="000000"/>
        </w:rPr>
        <w:lastRenderedPageBreak/>
        <w:t xml:space="preserve">решением </w:t>
      </w:r>
      <w:r w:rsidR="000F4055">
        <w:rPr>
          <w:color w:val="000000"/>
          <w:sz w:val="28"/>
          <w:szCs w:val="28"/>
        </w:rPr>
        <w:t>Совета депутатов Акбашевского сельского поселения</w:t>
      </w:r>
    </w:p>
    <w:p w14:paraId="259C047A" w14:textId="7FFB3B7C" w:rsidR="00F07BF0" w:rsidRPr="001F1F63" w:rsidRDefault="00F07BF0" w:rsidP="00AB6A6C">
      <w:pPr>
        <w:ind w:left="4536"/>
        <w:jc w:val="center"/>
      </w:pPr>
      <w:r w:rsidRPr="001F1F63">
        <w:t xml:space="preserve">от </w:t>
      </w:r>
      <w:r w:rsidR="009B2DE5">
        <w:t>25</w:t>
      </w:r>
      <w:r w:rsidR="00DA48A6">
        <w:t>.</w:t>
      </w:r>
      <w:r w:rsidR="009B2DE5">
        <w:t xml:space="preserve"> 01</w:t>
      </w:r>
      <w:r w:rsidR="00DA48A6">
        <w:t>.</w:t>
      </w:r>
      <w:r w:rsidR="009B2DE5">
        <w:t xml:space="preserve"> 2024</w:t>
      </w:r>
      <w:r w:rsidR="00DA48A6">
        <w:t xml:space="preserve"> </w:t>
      </w:r>
      <w:r w:rsidRPr="001F1F63">
        <w:t xml:space="preserve"> № </w:t>
      </w:r>
      <w:r w:rsidR="009B2DE5">
        <w:t>99</w:t>
      </w:r>
    </w:p>
    <w:p w14:paraId="6D64884C" w14:textId="77777777" w:rsidR="00F07BF0" w:rsidRPr="001F1F63" w:rsidRDefault="00F07BF0" w:rsidP="00AB6A6C">
      <w:pPr>
        <w:ind w:firstLine="567"/>
        <w:jc w:val="right"/>
        <w:rPr>
          <w:color w:val="000000"/>
          <w:sz w:val="17"/>
          <w:szCs w:val="17"/>
        </w:rPr>
      </w:pPr>
    </w:p>
    <w:p w14:paraId="44CDAC7E" w14:textId="77777777" w:rsidR="00F07BF0" w:rsidRPr="001F1F63" w:rsidRDefault="00F07BF0" w:rsidP="00AB6A6C">
      <w:pPr>
        <w:ind w:firstLine="567"/>
        <w:jc w:val="right"/>
        <w:rPr>
          <w:color w:val="000000"/>
          <w:sz w:val="17"/>
          <w:szCs w:val="17"/>
        </w:rPr>
      </w:pPr>
    </w:p>
    <w:p w14:paraId="215F325F" w14:textId="227B2D4F" w:rsidR="00F07BF0" w:rsidRPr="001F1F63" w:rsidRDefault="00F07BF0" w:rsidP="00AB6A6C">
      <w:pPr>
        <w:jc w:val="center"/>
        <w:rPr>
          <w:i/>
          <w:iCs/>
          <w:color w:val="000000"/>
        </w:rPr>
      </w:pPr>
      <w:r w:rsidRPr="001F1F63">
        <w:rPr>
          <w:b/>
          <w:bCs/>
          <w:color w:val="000000"/>
          <w:sz w:val="28"/>
          <w:szCs w:val="28"/>
        </w:rPr>
        <w:t>Положение о муниципальном контроле в сфере благоустройства на территории</w:t>
      </w:r>
      <w:r w:rsidRPr="001F1F63">
        <w:rPr>
          <w:color w:val="000000"/>
          <w:sz w:val="28"/>
          <w:szCs w:val="28"/>
        </w:rPr>
        <w:t xml:space="preserve"> </w:t>
      </w:r>
      <w:r w:rsidR="000F4055" w:rsidRPr="000F4055">
        <w:rPr>
          <w:b/>
          <w:bCs/>
          <w:color w:val="000000"/>
          <w:sz w:val="28"/>
          <w:szCs w:val="28"/>
        </w:rPr>
        <w:t>Акбашевского сельского поселения</w:t>
      </w:r>
    </w:p>
    <w:p w14:paraId="5C1C1CC2" w14:textId="77777777" w:rsidR="00F07BF0" w:rsidRPr="001F1F63" w:rsidRDefault="00F07BF0" w:rsidP="00AB6A6C">
      <w:pPr>
        <w:spacing w:line="360" w:lineRule="auto"/>
        <w:jc w:val="center"/>
      </w:pPr>
    </w:p>
    <w:p w14:paraId="3D882BCC" w14:textId="77777777" w:rsidR="00F07BF0" w:rsidRPr="001F1F63" w:rsidRDefault="00F07BF0" w:rsidP="00AB6A6C">
      <w:pPr>
        <w:pStyle w:val="ConsPlusNormal"/>
        <w:spacing w:line="360" w:lineRule="auto"/>
        <w:ind w:firstLine="0"/>
        <w:jc w:val="center"/>
        <w:rPr>
          <w:rFonts w:ascii="Times New Roman" w:hAnsi="Times New Roman" w:cs="Times New Roman"/>
          <w:b/>
          <w:bCs/>
          <w:color w:val="000000"/>
          <w:sz w:val="28"/>
          <w:szCs w:val="28"/>
        </w:rPr>
      </w:pPr>
      <w:r w:rsidRPr="001F1F63">
        <w:rPr>
          <w:rFonts w:ascii="Times New Roman" w:hAnsi="Times New Roman" w:cs="Times New Roman"/>
          <w:b/>
          <w:bCs/>
          <w:color w:val="000000"/>
          <w:sz w:val="28"/>
          <w:szCs w:val="28"/>
        </w:rPr>
        <w:t>1. Общие положения</w:t>
      </w:r>
    </w:p>
    <w:p w14:paraId="2C050B79" w14:textId="404D26D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1.1. Настоящее Положение устанавливает порядок осуществления муниципального контроля в сфере благоустройства на территории </w:t>
      </w:r>
      <w:r w:rsidR="000F4055">
        <w:rPr>
          <w:rFonts w:ascii="Times New Roman" w:hAnsi="Times New Roman" w:cs="Times New Roman"/>
          <w:color w:val="000000"/>
          <w:sz w:val="28"/>
          <w:szCs w:val="28"/>
        </w:rPr>
        <w:t>Акбашевского сельского поселения</w:t>
      </w:r>
      <w:r w:rsidRPr="001F1F63">
        <w:rPr>
          <w:rFonts w:ascii="Times New Roman" w:hAnsi="Times New Roman" w:cs="Times New Roman"/>
          <w:color w:val="000000"/>
          <w:sz w:val="28"/>
          <w:szCs w:val="28"/>
        </w:rPr>
        <w:t xml:space="preserve"> (далее – контроль в сфере благоустройства).</w:t>
      </w:r>
    </w:p>
    <w:p w14:paraId="5895FD0B" w14:textId="028736EF"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1.2. Предметом контроля в сфере благоустройства является соблюдение юридическими лицами, индивидуальными предпринимателями, гражданами (далее – контролируемые лица) </w:t>
      </w:r>
      <w:r w:rsidRPr="001F1F63">
        <w:rPr>
          <w:rFonts w:ascii="Times New Roman" w:hAnsi="Times New Roman" w:cs="Times New Roman"/>
          <w:color w:val="000000"/>
          <w:sz w:val="28"/>
          <w:szCs w:val="28"/>
          <w:shd w:val="clear" w:color="auto" w:fill="FFFFFF"/>
        </w:rPr>
        <w:t xml:space="preserve">Правил благоустройства территории </w:t>
      </w:r>
      <w:r w:rsidR="00BB7E82" w:rsidRPr="00BB7E82">
        <w:rPr>
          <w:rFonts w:ascii="Times New Roman" w:hAnsi="Times New Roman" w:cs="Times New Roman"/>
          <w:color w:val="000000"/>
          <w:sz w:val="28"/>
          <w:szCs w:val="28"/>
        </w:rPr>
        <w:t>Акбашевского сельского поселения</w:t>
      </w:r>
      <w:r w:rsidRPr="001F1F63">
        <w:rPr>
          <w:rFonts w:ascii="Times New Roman" w:hAnsi="Times New Roman" w:cs="Times New Roman"/>
          <w:i/>
          <w:iCs/>
          <w:color w:val="000000"/>
          <w:sz w:val="24"/>
          <w:szCs w:val="24"/>
        </w:rPr>
        <w:t xml:space="preserve"> </w:t>
      </w:r>
      <w:r w:rsidRPr="001F1F63">
        <w:rPr>
          <w:rFonts w:ascii="Times New Roman" w:hAnsi="Times New Roman" w:cs="Times New Roman"/>
          <w:color w:val="000000"/>
          <w:sz w:val="28"/>
          <w:szCs w:val="28"/>
        </w:rPr>
        <w:t>(далее – Правила благоустройства)</w:t>
      </w:r>
      <w:r w:rsidRPr="001F1F63">
        <w:rPr>
          <w:rFonts w:ascii="Times New Roman" w:hAnsi="Times New Roman" w:cs="Times New Roman"/>
          <w:color w:val="000000"/>
          <w:sz w:val="28"/>
          <w:szCs w:val="28"/>
          <w:shd w:val="clear" w:color="auto" w:fill="FFFFFF"/>
        </w:rPr>
        <w:t>, требований к обеспечению доступности для инвалидов объектов социальной, инженерной и транспортной инфраструктур и предоставляемых услуг (далее также – обязательные требования).</w:t>
      </w:r>
    </w:p>
    <w:p w14:paraId="0D1971E8" w14:textId="7CFCCCA0" w:rsidR="00F07BF0" w:rsidRPr="001F1F63" w:rsidRDefault="00F07BF0" w:rsidP="00AB6A6C">
      <w:pPr>
        <w:spacing w:line="360" w:lineRule="auto"/>
        <w:ind w:firstLine="709"/>
        <w:jc w:val="both"/>
        <w:rPr>
          <w:color w:val="000000"/>
          <w:sz w:val="28"/>
          <w:szCs w:val="28"/>
        </w:rPr>
      </w:pPr>
      <w:r w:rsidRPr="001F1F63">
        <w:rPr>
          <w:color w:val="000000"/>
          <w:sz w:val="28"/>
          <w:szCs w:val="28"/>
        </w:rPr>
        <w:t>1.3. Контроль в сфере благоустройства осуществляется администрацией</w:t>
      </w:r>
      <w:r w:rsidRPr="001F1F63">
        <w:rPr>
          <w:color w:val="000000"/>
        </w:rPr>
        <w:t xml:space="preserve"> </w:t>
      </w:r>
      <w:r w:rsidR="00BB7E82" w:rsidRPr="00BB7E82">
        <w:rPr>
          <w:color w:val="000000"/>
          <w:sz w:val="28"/>
          <w:szCs w:val="28"/>
        </w:rPr>
        <w:t>Акбашевского сельского поселения</w:t>
      </w:r>
      <w:r w:rsidRPr="001F1F63">
        <w:rPr>
          <w:i/>
          <w:iCs/>
          <w:color w:val="000000"/>
        </w:rPr>
        <w:t xml:space="preserve"> </w:t>
      </w:r>
      <w:r w:rsidRPr="001F1F63">
        <w:rPr>
          <w:color w:val="000000"/>
          <w:sz w:val="28"/>
          <w:szCs w:val="28"/>
        </w:rPr>
        <w:t>(далее – администрация).</w:t>
      </w:r>
    </w:p>
    <w:p w14:paraId="24337BC5" w14:textId="26C65F28" w:rsidR="00F07BF0" w:rsidRPr="001F1F63" w:rsidRDefault="00F07BF0" w:rsidP="00AB6A6C">
      <w:pPr>
        <w:spacing w:line="360" w:lineRule="auto"/>
        <w:ind w:firstLine="709"/>
        <w:jc w:val="both"/>
        <w:rPr>
          <w:sz w:val="28"/>
          <w:szCs w:val="28"/>
        </w:rPr>
      </w:pPr>
      <w:r w:rsidRPr="001F1F63">
        <w:rPr>
          <w:color w:val="000000"/>
          <w:sz w:val="28"/>
          <w:szCs w:val="28"/>
        </w:rPr>
        <w:t>1.4. Должностными лицами администрации, уполномоченными осуществлять контроль в сфере благоустройства, являются _ (далее также – должностные лица, уполномоченные осуществлять контроль)</w:t>
      </w:r>
      <w:r w:rsidRPr="001F1F63">
        <w:rPr>
          <w:i/>
          <w:iCs/>
          <w:color w:val="000000"/>
        </w:rPr>
        <w:t>.</w:t>
      </w:r>
      <w:r w:rsidRPr="001F1F63">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контролю в сфере благоустройства.</w:t>
      </w:r>
    </w:p>
    <w:p w14:paraId="661FE7AA" w14:textId="77777777" w:rsidR="00F07BF0" w:rsidRPr="001F1F63" w:rsidRDefault="00F07BF0" w:rsidP="00AB6A6C">
      <w:pPr>
        <w:spacing w:line="360" w:lineRule="auto"/>
        <w:ind w:firstLine="709"/>
        <w:jc w:val="both"/>
        <w:rPr>
          <w:sz w:val="28"/>
          <w:szCs w:val="28"/>
        </w:rPr>
      </w:pPr>
      <w:r w:rsidRPr="001F1F63">
        <w:rPr>
          <w:color w:val="000000"/>
          <w:sz w:val="28"/>
          <w:szCs w:val="28"/>
        </w:rPr>
        <w:t>Должностные лица, уполномоченные осуществлять контроль, при осуществлении контроля в сфере благоустройства,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14:paraId="71076050"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lastRenderedPageBreak/>
        <w:t xml:space="preserve">1.5. </w:t>
      </w:r>
      <w:bookmarkStart w:id="0" w:name="Par61"/>
      <w:bookmarkEnd w:id="0"/>
      <w:r w:rsidRPr="001F1F63">
        <w:rPr>
          <w:rFonts w:ascii="Times New Roman" w:hAnsi="Times New Roman" w:cs="Times New Roman"/>
          <w:color w:val="000000"/>
          <w:sz w:val="28"/>
          <w:szCs w:val="28"/>
        </w:rPr>
        <w:t xml:space="preserve">К отношениям, связанным с осуществлением контроля в сфере благоустройства, организацией и проведением профилактических мероприятий, контрольных мероприятий, применяются положения Федерального </w:t>
      </w:r>
      <w:r w:rsidRPr="001F1F63">
        <w:rPr>
          <w:rStyle w:val="a3"/>
          <w:rFonts w:ascii="Times New Roman" w:hAnsi="Times New Roman" w:cs="Times New Roman"/>
          <w:color w:val="000000"/>
          <w:sz w:val="28"/>
          <w:szCs w:val="28"/>
        </w:rPr>
        <w:t>закона</w:t>
      </w:r>
      <w:r w:rsidRPr="001F1F63">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Федерального </w:t>
      </w:r>
      <w:r w:rsidRPr="001F1F63">
        <w:rPr>
          <w:rStyle w:val="a3"/>
          <w:rFonts w:ascii="Times New Roman" w:hAnsi="Times New Roman" w:cs="Times New Roman"/>
          <w:color w:val="000000"/>
          <w:sz w:val="28"/>
          <w:szCs w:val="28"/>
        </w:rPr>
        <w:t>закона</w:t>
      </w:r>
      <w:r w:rsidRPr="001F1F63">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14:paraId="4306CB0F"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1.6. Администрация осуществляет контроль за соблюдением Правил благоустройства, включающих:</w:t>
      </w:r>
    </w:p>
    <w:p w14:paraId="76A8CACC" w14:textId="77777777" w:rsidR="00F07BF0" w:rsidRPr="001F1F63" w:rsidRDefault="00F07BF0" w:rsidP="00AB6A6C">
      <w:pPr>
        <w:widowControl w:val="0"/>
        <w:suppressAutoHyphens/>
        <w:autoSpaceDE w:val="0"/>
        <w:spacing w:line="360" w:lineRule="auto"/>
        <w:ind w:firstLine="709"/>
        <w:jc w:val="both"/>
        <w:rPr>
          <w:color w:val="000000"/>
          <w:sz w:val="28"/>
          <w:szCs w:val="28"/>
        </w:rPr>
      </w:pPr>
      <w:r w:rsidRPr="001F1F63">
        <w:rPr>
          <w:color w:val="000000"/>
          <w:sz w:val="28"/>
          <w:szCs w:val="28"/>
        </w:rPr>
        <w:t>1) обязательные требования по содержанию прилегающих территорий;</w:t>
      </w:r>
    </w:p>
    <w:p w14:paraId="4478F7D5" w14:textId="77777777" w:rsidR="00F07BF0" w:rsidRPr="001F1F63" w:rsidRDefault="00F07BF0" w:rsidP="00AB6A6C">
      <w:pPr>
        <w:pStyle w:val="2"/>
        <w:tabs>
          <w:tab w:val="left" w:pos="1200"/>
        </w:tabs>
        <w:spacing w:after="0" w:line="360" w:lineRule="auto"/>
        <w:ind w:firstLine="709"/>
        <w:jc w:val="both"/>
        <w:rPr>
          <w:color w:val="000000"/>
          <w:sz w:val="28"/>
          <w:szCs w:val="28"/>
        </w:rPr>
      </w:pPr>
      <w:r w:rsidRPr="001F1F63">
        <w:rPr>
          <w:color w:val="000000"/>
          <w:sz w:val="28"/>
          <w:szCs w:val="28"/>
        </w:rPr>
        <w:t xml:space="preserve">2) обязательные требования по содержанию элементов и объектов благоустройства, в том числе требования: </w:t>
      </w:r>
    </w:p>
    <w:p w14:paraId="6FC88CCE" w14:textId="77777777" w:rsidR="00F07BF0" w:rsidRPr="001F1F63" w:rsidRDefault="00F07BF0" w:rsidP="00AB6A6C">
      <w:pPr>
        <w:pStyle w:val="2"/>
        <w:tabs>
          <w:tab w:val="left" w:pos="1200"/>
        </w:tabs>
        <w:spacing w:after="0" w:line="360" w:lineRule="auto"/>
        <w:ind w:firstLine="709"/>
        <w:jc w:val="both"/>
        <w:rPr>
          <w:color w:val="000000"/>
          <w:sz w:val="28"/>
          <w:szCs w:val="28"/>
        </w:rPr>
      </w:pPr>
      <w:r w:rsidRPr="001F1F63">
        <w:rPr>
          <w:color w:val="000000"/>
          <w:sz w:val="28"/>
          <w:szCs w:val="28"/>
        </w:rPr>
        <w:t>- по установке ограждений, не препятствующей свободному доступу маломобильных групп населения к объектам образования, здравоохранения, культуры, физической культуры и спорта, социального обслуживания населения</w:t>
      </w:r>
      <w:r w:rsidRPr="001F1F63">
        <w:rPr>
          <w:rStyle w:val="ae"/>
          <w:color w:val="000000"/>
          <w:sz w:val="28"/>
          <w:szCs w:val="28"/>
        </w:rPr>
        <w:footnoteReference w:id="1"/>
      </w:r>
      <w:r w:rsidRPr="001F1F63">
        <w:rPr>
          <w:color w:val="000000"/>
          <w:sz w:val="28"/>
          <w:szCs w:val="28"/>
        </w:rPr>
        <w:t>;</w:t>
      </w:r>
    </w:p>
    <w:p w14:paraId="7BCEA049" w14:textId="77777777" w:rsidR="00F07BF0" w:rsidRPr="001F1F63" w:rsidRDefault="00F07BF0" w:rsidP="00AB6A6C">
      <w:pPr>
        <w:spacing w:line="360" w:lineRule="auto"/>
        <w:ind w:firstLine="709"/>
        <w:jc w:val="both"/>
        <w:rPr>
          <w:color w:val="000000"/>
          <w:sz w:val="28"/>
          <w:szCs w:val="28"/>
          <w:shd w:val="clear" w:color="auto" w:fill="FFFFFF"/>
        </w:rPr>
      </w:pPr>
      <w:r w:rsidRPr="001F1F63">
        <w:rPr>
          <w:color w:val="000000"/>
          <w:sz w:val="28"/>
          <w:szCs w:val="28"/>
        </w:rPr>
        <w:lastRenderedPageBreak/>
        <w:t xml:space="preserve">- по </w:t>
      </w:r>
      <w:r w:rsidRPr="001F1F63">
        <w:rPr>
          <w:color w:val="000000"/>
          <w:sz w:val="28"/>
          <w:szCs w:val="28"/>
          <w:shd w:val="clear" w:color="auto" w:fill="FFFFFF"/>
        </w:rPr>
        <w:t>содержанию фасадов нежилых зданий, строений, сооружений, других стен зданий, строений, сооружений, а также иных элементов благоустройства и общественных мест;</w:t>
      </w:r>
    </w:p>
    <w:p w14:paraId="40E80EA0" w14:textId="77777777" w:rsidR="00F07BF0" w:rsidRPr="001F1F63" w:rsidRDefault="00F07BF0" w:rsidP="00AB6A6C">
      <w:pPr>
        <w:spacing w:line="360" w:lineRule="auto"/>
        <w:ind w:firstLine="709"/>
        <w:jc w:val="both"/>
        <w:rPr>
          <w:color w:val="000000"/>
          <w:sz w:val="28"/>
          <w:szCs w:val="28"/>
          <w:shd w:val="clear" w:color="auto" w:fill="FFFFFF"/>
        </w:rPr>
      </w:pPr>
      <w:r w:rsidRPr="001F1F63">
        <w:rPr>
          <w:color w:val="000000"/>
          <w:sz w:val="28"/>
          <w:szCs w:val="28"/>
        </w:rPr>
        <w:t xml:space="preserve">- по </w:t>
      </w:r>
      <w:r w:rsidRPr="001F1F63">
        <w:rPr>
          <w:color w:val="000000"/>
          <w:sz w:val="28"/>
          <w:szCs w:val="28"/>
          <w:shd w:val="clear" w:color="auto" w:fill="FFFFFF"/>
        </w:rPr>
        <w:t>содержанию специальных знаков, надписей, содержащих информацию, необходимую для эксплуатации инженерных сооружений;</w:t>
      </w:r>
    </w:p>
    <w:p w14:paraId="2185DE94" w14:textId="4AA35504" w:rsidR="00F07BF0" w:rsidRPr="001F1F63" w:rsidRDefault="00F07BF0" w:rsidP="00AB6A6C">
      <w:pPr>
        <w:spacing w:line="360" w:lineRule="auto"/>
        <w:ind w:firstLine="709"/>
        <w:jc w:val="both"/>
        <w:rPr>
          <w:color w:val="000000"/>
          <w:sz w:val="28"/>
          <w:szCs w:val="28"/>
        </w:rPr>
      </w:pPr>
      <w:r w:rsidRPr="001F1F63">
        <w:rPr>
          <w:color w:val="000000"/>
          <w:sz w:val="28"/>
          <w:szCs w:val="28"/>
        </w:rPr>
        <w:t>- по осуществлению земляных работ в соответствии с разрешением на осуществление земляных работ</w:t>
      </w:r>
      <w:r w:rsidRPr="001F1F63">
        <w:rPr>
          <w:rStyle w:val="ae"/>
          <w:color w:val="000000"/>
          <w:sz w:val="28"/>
          <w:szCs w:val="28"/>
        </w:rPr>
        <w:footnoteReference w:id="2"/>
      </w:r>
      <w:r w:rsidRPr="001F1F63">
        <w:rPr>
          <w:color w:val="000000"/>
          <w:sz w:val="28"/>
          <w:szCs w:val="28"/>
        </w:rPr>
        <w:t xml:space="preserve">, выдаваемым в соответствии с порядком осуществления земляных работ, установленным нормативными правовыми актами </w:t>
      </w:r>
      <w:r w:rsidR="00E961DD">
        <w:rPr>
          <w:sz w:val="28"/>
          <w:szCs w:val="28"/>
        </w:rPr>
        <w:t>Челябинской области</w:t>
      </w:r>
      <w:r w:rsidRPr="001F1F63">
        <w:rPr>
          <w:i/>
          <w:iCs/>
        </w:rPr>
        <w:t xml:space="preserve">) </w:t>
      </w:r>
      <w:r w:rsidRPr="001F1F63">
        <w:rPr>
          <w:color w:val="000000"/>
          <w:sz w:val="28"/>
          <w:szCs w:val="28"/>
        </w:rPr>
        <w:t>и Правилами благоустройства;</w:t>
      </w:r>
    </w:p>
    <w:p w14:paraId="27B88E10" w14:textId="77777777" w:rsidR="00F07BF0" w:rsidRPr="001F1F63" w:rsidRDefault="00F07BF0" w:rsidP="00AB6A6C">
      <w:pPr>
        <w:spacing w:line="360" w:lineRule="auto"/>
        <w:ind w:firstLine="709"/>
        <w:jc w:val="both"/>
        <w:rPr>
          <w:color w:val="000000"/>
          <w:sz w:val="28"/>
          <w:szCs w:val="28"/>
        </w:rPr>
      </w:pPr>
      <w:r w:rsidRPr="001F1F63">
        <w:rPr>
          <w:color w:val="000000"/>
          <w:sz w:val="28"/>
          <w:szCs w:val="28"/>
        </w:rPr>
        <w:t>- по обеспечению свободных проходов к зданиям и входам в них, а также свободных въездов во дворы, обеспечению безопасности пешеходов и безопасного пешеходного движения, включая инвалидов и другие маломобильные группы населения, на период осуществления земляных работ;</w:t>
      </w:r>
    </w:p>
    <w:p w14:paraId="6E2EBB6D" w14:textId="395B1AD0" w:rsidR="00F07BF0" w:rsidRPr="001F1F63" w:rsidRDefault="00F07BF0" w:rsidP="00AB6A6C">
      <w:pPr>
        <w:spacing w:line="360" w:lineRule="auto"/>
        <w:ind w:firstLine="709"/>
        <w:jc w:val="both"/>
        <w:rPr>
          <w:color w:val="000000"/>
          <w:sz w:val="28"/>
          <w:szCs w:val="28"/>
        </w:rPr>
      </w:pPr>
      <w:r w:rsidRPr="001F1F63">
        <w:rPr>
          <w:color w:val="000000"/>
          <w:sz w:val="28"/>
          <w:szCs w:val="28"/>
        </w:rPr>
        <w:t xml:space="preserve">- по направлению в администрацию уведомления о проведении работ в результате аварий в срок, установленный нормативными правовыми актами </w:t>
      </w:r>
      <w:r w:rsidR="00305493">
        <w:rPr>
          <w:sz w:val="28"/>
          <w:szCs w:val="28"/>
        </w:rPr>
        <w:t xml:space="preserve"> Челябинской области</w:t>
      </w:r>
      <w:r w:rsidRPr="001F1F63">
        <w:rPr>
          <w:color w:val="000000"/>
          <w:sz w:val="28"/>
          <w:szCs w:val="28"/>
        </w:rPr>
        <w:t>;</w:t>
      </w:r>
    </w:p>
    <w:p w14:paraId="11D9269B" w14:textId="77777777" w:rsidR="00F07BF0" w:rsidRPr="001F1F63" w:rsidRDefault="00F07BF0" w:rsidP="00AB6A6C">
      <w:pPr>
        <w:spacing w:line="360" w:lineRule="auto"/>
        <w:ind w:firstLine="709"/>
        <w:jc w:val="both"/>
        <w:rPr>
          <w:color w:val="000000"/>
          <w:sz w:val="28"/>
          <w:szCs w:val="28"/>
          <w:shd w:val="clear" w:color="auto" w:fill="FFFFFF"/>
        </w:rPr>
      </w:pPr>
      <w:r w:rsidRPr="001F1F63">
        <w:rPr>
          <w:color w:val="000000"/>
          <w:sz w:val="28"/>
          <w:szCs w:val="28"/>
          <w:shd w:val="clear" w:color="auto" w:fill="FFFFFF"/>
        </w:rPr>
        <w:t xml:space="preserve">- о недопустимости </w:t>
      </w:r>
      <w:r w:rsidRPr="001F1F63">
        <w:rPr>
          <w:color w:val="000000"/>
          <w:sz w:val="28"/>
          <w:szCs w:val="28"/>
        </w:rPr>
        <w:t xml:space="preserve">размещения транспортных средств на газоне или иной озеленённой или рекреационной территории, размещение транспортных средств на которой ограничено Правилами благоустройства, а также по недопустимости </w:t>
      </w:r>
      <w:r w:rsidRPr="001F1F63">
        <w:rPr>
          <w:color w:val="000000"/>
          <w:sz w:val="28"/>
          <w:szCs w:val="28"/>
        </w:rPr>
        <w:lastRenderedPageBreak/>
        <w:t>загрязнения территорий общего пользования транспортными средствами во время их эксплуатации, обслуживания или ремонта, при перевозке грузов или выезде со строительных площадок (вследствие отсутствия тента или укрытия);</w:t>
      </w:r>
    </w:p>
    <w:p w14:paraId="52AAD243" w14:textId="32E53CA0" w:rsidR="00F07BF0" w:rsidRPr="001F1F63" w:rsidRDefault="00F07BF0" w:rsidP="00AB6A6C">
      <w:pPr>
        <w:pStyle w:val="2"/>
        <w:tabs>
          <w:tab w:val="left" w:pos="1200"/>
        </w:tabs>
        <w:spacing w:after="0" w:line="360" w:lineRule="auto"/>
        <w:ind w:firstLine="709"/>
        <w:jc w:val="both"/>
        <w:rPr>
          <w:color w:val="000000"/>
          <w:sz w:val="28"/>
          <w:szCs w:val="28"/>
        </w:rPr>
      </w:pPr>
      <w:r w:rsidRPr="001F1F63">
        <w:rPr>
          <w:color w:val="000000"/>
          <w:sz w:val="28"/>
          <w:szCs w:val="28"/>
        </w:rPr>
        <w:t xml:space="preserve">3) обязательные требования по уборке территории </w:t>
      </w:r>
      <w:r w:rsidR="00BA36F2" w:rsidRPr="00BA36F2">
        <w:rPr>
          <w:color w:val="000000"/>
          <w:sz w:val="28"/>
          <w:szCs w:val="28"/>
        </w:rPr>
        <w:t>Акбашевского сельского поселения</w:t>
      </w:r>
      <w:r w:rsidR="00BA36F2" w:rsidRPr="001F1F63">
        <w:rPr>
          <w:color w:val="000000"/>
        </w:rPr>
        <w:t xml:space="preserve"> </w:t>
      </w:r>
      <w:r w:rsidRPr="001F1F63">
        <w:rPr>
          <w:color w:val="000000"/>
          <w:sz w:val="28"/>
          <w:szCs w:val="28"/>
        </w:rPr>
        <w:t xml:space="preserve"> в зимний период, включая контроль проведения мероприятий по очистке от снега, наледи и сосулек кровель зданий, сооружений; </w:t>
      </w:r>
    </w:p>
    <w:p w14:paraId="7E5138E4" w14:textId="39951305" w:rsidR="00F07BF0" w:rsidRPr="001F1F63" w:rsidRDefault="00F07BF0" w:rsidP="00AB6A6C">
      <w:pPr>
        <w:pStyle w:val="2"/>
        <w:tabs>
          <w:tab w:val="left" w:pos="1200"/>
        </w:tabs>
        <w:spacing w:after="0" w:line="360" w:lineRule="auto"/>
        <w:ind w:firstLine="709"/>
        <w:jc w:val="both"/>
        <w:rPr>
          <w:color w:val="000000"/>
          <w:sz w:val="28"/>
          <w:szCs w:val="28"/>
        </w:rPr>
      </w:pPr>
      <w:r w:rsidRPr="001F1F63">
        <w:rPr>
          <w:color w:val="000000"/>
          <w:sz w:val="28"/>
          <w:szCs w:val="28"/>
        </w:rPr>
        <w:t xml:space="preserve">4) обязательные требования по уборке территории </w:t>
      </w:r>
      <w:r w:rsidR="00BA36F2" w:rsidRPr="00BA36F2">
        <w:rPr>
          <w:color w:val="000000"/>
          <w:sz w:val="28"/>
          <w:szCs w:val="28"/>
        </w:rPr>
        <w:t>Акбашевского сельского поселения</w:t>
      </w:r>
      <w:r w:rsidRPr="00BA36F2">
        <w:rPr>
          <w:color w:val="000000"/>
          <w:sz w:val="28"/>
          <w:szCs w:val="28"/>
        </w:rPr>
        <w:t xml:space="preserve"> в летний период, включая обязательные требован</w:t>
      </w:r>
      <w:r w:rsidRPr="001F1F63">
        <w:rPr>
          <w:color w:val="000000"/>
          <w:sz w:val="28"/>
          <w:szCs w:val="28"/>
        </w:rPr>
        <w:t xml:space="preserve">ия по </w:t>
      </w:r>
      <w:r w:rsidRPr="001F1F63">
        <w:rPr>
          <w:color w:val="000000"/>
          <w:sz w:val="28"/>
          <w:szCs w:val="28"/>
          <w:lang w:eastAsia="en-US"/>
        </w:rPr>
        <w:t>выявлению карантинных, ядовитых и сорных растений, борьбе с ними, локализации, ликвидации их очагов</w:t>
      </w:r>
      <w:r w:rsidRPr="001F1F63">
        <w:rPr>
          <w:color w:val="000000"/>
          <w:sz w:val="28"/>
          <w:szCs w:val="28"/>
        </w:rPr>
        <w:t>;</w:t>
      </w:r>
    </w:p>
    <w:p w14:paraId="0D0079E5" w14:textId="77777777" w:rsidR="00F07BF0" w:rsidRPr="001F1F63" w:rsidRDefault="00F07BF0" w:rsidP="00AB6A6C">
      <w:pPr>
        <w:pStyle w:val="2"/>
        <w:tabs>
          <w:tab w:val="left" w:pos="1200"/>
        </w:tabs>
        <w:spacing w:after="0" w:line="360" w:lineRule="auto"/>
        <w:ind w:firstLine="709"/>
        <w:jc w:val="both"/>
        <w:rPr>
          <w:color w:val="000000"/>
          <w:sz w:val="28"/>
          <w:szCs w:val="28"/>
        </w:rPr>
      </w:pPr>
      <w:r w:rsidRPr="001F1F63">
        <w:rPr>
          <w:color w:val="000000"/>
          <w:sz w:val="28"/>
          <w:szCs w:val="28"/>
        </w:rPr>
        <w:t xml:space="preserve">5) дополнительные обязательные требования </w:t>
      </w:r>
      <w:r w:rsidRPr="001F1F63">
        <w:rPr>
          <w:color w:val="000000"/>
          <w:sz w:val="28"/>
          <w:szCs w:val="28"/>
          <w:shd w:val="clear" w:color="auto" w:fill="FFFFFF"/>
        </w:rPr>
        <w:t>пожарной безопасности</w:t>
      </w:r>
      <w:r w:rsidRPr="001F1F63">
        <w:rPr>
          <w:color w:val="000000"/>
          <w:sz w:val="28"/>
          <w:szCs w:val="28"/>
        </w:rPr>
        <w:t xml:space="preserve"> в </w:t>
      </w:r>
      <w:r w:rsidRPr="001F1F63">
        <w:rPr>
          <w:color w:val="000000"/>
          <w:sz w:val="28"/>
          <w:szCs w:val="28"/>
          <w:shd w:val="clear" w:color="auto" w:fill="FFFFFF"/>
        </w:rPr>
        <w:t xml:space="preserve">период действия особого противопожарного режима; </w:t>
      </w:r>
    </w:p>
    <w:p w14:paraId="6650EB6E" w14:textId="77777777" w:rsidR="00F07BF0" w:rsidRPr="001F1F63" w:rsidRDefault="00F07BF0" w:rsidP="00AB6A6C">
      <w:pPr>
        <w:pStyle w:val="2"/>
        <w:tabs>
          <w:tab w:val="left" w:pos="1200"/>
        </w:tabs>
        <w:spacing w:after="0" w:line="360" w:lineRule="auto"/>
        <w:ind w:firstLine="709"/>
        <w:jc w:val="both"/>
        <w:rPr>
          <w:color w:val="000000"/>
          <w:sz w:val="28"/>
          <w:szCs w:val="28"/>
        </w:rPr>
      </w:pPr>
      <w:r w:rsidRPr="001F1F63">
        <w:rPr>
          <w:color w:val="000000"/>
          <w:sz w:val="28"/>
          <w:szCs w:val="28"/>
        </w:rPr>
        <w:t>6) обязательные требования по прокладке, переустройству, ремонту и содержанию подземных коммуникаций на территориях общего пользования;</w:t>
      </w:r>
    </w:p>
    <w:p w14:paraId="4964BF5D" w14:textId="77777777" w:rsidR="00F07BF0" w:rsidRPr="001F1F63" w:rsidRDefault="00F07BF0" w:rsidP="00AB6A6C">
      <w:pPr>
        <w:pStyle w:val="2"/>
        <w:tabs>
          <w:tab w:val="left" w:pos="1200"/>
        </w:tabs>
        <w:spacing w:after="0" w:line="360" w:lineRule="auto"/>
        <w:ind w:firstLine="709"/>
        <w:jc w:val="both"/>
        <w:rPr>
          <w:color w:val="000000"/>
          <w:sz w:val="28"/>
          <w:szCs w:val="28"/>
        </w:rPr>
      </w:pPr>
      <w:r w:rsidRPr="001F1F63">
        <w:rPr>
          <w:color w:val="000000"/>
          <w:sz w:val="28"/>
          <w:szCs w:val="28"/>
        </w:rPr>
        <w:t>7) обязательные требования по посадке, охране и содержанию зеленых насаждений, в том числе обязательные требования по удалению (сносу), пересадке деревьев и кустарников в соответствии с порубочным билетом и (или) разрешением на пересадку деревьев и кустарников, если такие документы (порубочный билет, разрешение на пересадку) должны быть выданы в установленных Правилами благоустройства случаях</w:t>
      </w:r>
      <w:r w:rsidRPr="001F1F63">
        <w:rPr>
          <w:rStyle w:val="ae"/>
          <w:color w:val="000000"/>
          <w:sz w:val="28"/>
          <w:szCs w:val="28"/>
        </w:rPr>
        <w:footnoteReference w:id="3"/>
      </w:r>
      <w:r w:rsidRPr="001F1F63">
        <w:rPr>
          <w:color w:val="000000"/>
          <w:sz w:val="28"/>
          <w:szCs w:val="28"/>
        </w:rPr>
        <w:t>;</w:t>
      </w:r>
    </w:p>
    <w:p w14:paraId="390E3BE9" w14:textId="43E68BA9" w:rsidR="00F07BF0" w:rsidRPr="001F1F63" w:rsidRDefault="00F07BF0" w:rsidP="00AB6A6C">
      <w:pPr>
        <w:pStyle w:val="2"/>
        <w:tabs>
          <w:tab w:val="left" w:pos="1200"/>
        </w:tabs>
        <w:spacing w:after="0" w:line="360" w:lineRule="auto"/>
        <w:ind w:firstLine="709"/>
        <w:jc w:val="both"/>
        <w:rPr>
          <w:color w:val="000000"/>
          <w:sz w:val="28"/>
          <w:szCs w:val="28"/>
        </w:rPr>
      </w:pPr>
      <w:r w:rsidRPr="001F1F63">
        <w:rPr>
          <w:color w:val="000000"/>
          <w:sz w:val="28"/>
          <w:szCs w:val="28"/>
          <w:lang w:eastAsia="en-US"/>
        </w:rPr>
        <w:lastRenderedPageBreak/>
        <w:t xml:space="preserve">8) </w:t>
      </w:r>
      <w:r w:rsidRPr="001F1F63">
        <w:rPr>
          <w:color w:val="000000"/>
          <w:sz w:val="28"/>
          <w:szCs w:val="28"/>
        </w:rPr>
        <w:t>обязательные требования по</w:t>
      </w:r>
      <w:r w:rsidR="00BA36F2">
        <w:rPr>
          <w:color w:val="000000"/>
          <w:sz w:val="28"/>
          <w:szCs w:val="28"/>
        </w:rPr>
        <w:t xml:space="preserve"> </w:t>
      </w:r>
      <w:r w:rsidRPr="001F1F63">
        <w:rPr>
          <w:color w:val="000000"/>
          <w:sz w:val="28"/>
          <w:szCs w:val="28"/>
        </w:rPr>
        <w:t>складированию твердых коммунальных отходов;</w:t>
      </w:r>
    </w:p>
    <w:p w14:paraId="721D2D69" w14:textId="094F57C3" w:rsidR="00F07BF0" w:rsidRPr="001F1F63" w:rsidRDefault="00F07BF0" w:rsidP="00AB6A6C">
      <w:pPr>
        <w:pStyle w:val="2"/>
        <w:tabs>
          <w:tab w:val="left" w:pos="1200"/>
        </w:tabs>
        <w:spacing w:after="0" w:line="360" w:lineRule="auto"/>
        <w:ind w:firstLine="709"/>
        <w:jc w:val="both"/>
        <w:rPr>
          <w:color w:val="000000"/>
          <w:sz w:val="28"/>
          <w:szCs w:val="28"/>
        </w:rPr>
      </w:pPr>
      <w:r w:rsidRPr="001F1F63">
        <w:rPr>
          <w:color w:val="000000"/>
          <w:sz w:val="28"/>
          <w:szCs w:val="28"/>
        </w:rPr>
        <w:t>9) обязательные требования по</w:t>
      </w:r>
      <w:r w:rsidR="00BA36F2">
        <w:rPr>
          <w:color w:val="000000"/>
          <w:sz w:val="28"/>
          <w:szCs w:val="28"/>
        </w:rPr>
        <w:t xml:space="preserve"> </w:t>
      </w:r>
      <w:r w:rsidRPr="001F1F63">
        <w:rPr>
          <w:color w:val="000000"/>
          <w:sz w:val="28"/>
          <w:szCs w:val="28"/>
        </w:rPr>
        <w:t xml:space="preserve">выгулу животных и требования о недопустимости </w:t>
      </w:r>
      <w:r w:rsidRPr="001F1F63">
        <w:rPr>
          <w:sz w:val="28"/>
          <w:szCs w:val="28"/>
        </w:rPr>
        <w:t>выпаса сельскохозяйственных животных и птиц на территориях общего пользования и иных, предусмотренных Правилами благоустройства, территориях.</w:t>
      </w:r>
    </w:p>
    <w:p w14:paraId="64641831"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Администрация осуществляет контроль за соблюдением исполнения предписаний об устранении нарушений обязательных требований, выданных должностными лицами, уполномоченными осуществлять контроль, в пределах их компетенции.</w:t>
      </w:r>
    </w:p>
    <w:p w14:paraId="6F010429" w14:textId="77777777" w:rsidR="00F07BF0" w:rsidRPr="001F1F63" w:rsidRDefault="00F07BF0" w:rsidP="00AB6A6C">
      <w:pPr>
        <w:widowControl w:val="0"/>
        <w:suppressAutoHyphens/>
        <w:autoSpaceDE w:val="0"/>
        <w:spacing w:line="360" w:lineRule="auto"/>
        <w:ind w:firstLine="709"/>
        <w:jc w:val="both"/>
        <w:rPr>
          <w:color w:val="000000"/>
          <w:sz w:val="28"/>
          <w:szCs w:val="28"/>
        </w:rPr>
      </w:pPr>
      <w:r w:rsidRPr="001F1F63">
        <w:rPr>
          <w:color w:val="000000"/>
          <w:sz w:val="28"/>
          <w:szCs w:val="28"/>
        </w:rPr>
        <w:t>1.7. Под элементами благоустройства в настоящем Положении понимаются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14:paraId="15099C79" w14:textId="77777777" w:rsidR="00F07BF0" w:rsidRPr="001F1F63" w:rsidRDefault="00F07BF0" w:rsidP="00AB6A6C">
      <w:pPr>
        <w:widowControl w:val="0"/>
        <w:suppressAutoHyphens/>
        <w:autoSpaceDE w:val="0"/>
        <w:spacing w:line="360" w:lineRule="auto"/>
        <w:ind w:firstLine="709"/>
        <w:jc w:val="both"/>
        <w:rPr>
          <w:color w:val="000000"/>
          <w:sz w:val="28"/>
          <w:szCs w:val="28"/>
        </w:rPr>
      </w:pPr>
      <w:r w:rsidRPr="001F1F63">
        <w:rPr>
          <w:color w:val="000000"/>
          <w:sz w:val="28"/>
          <w:szCs w:val="28"/>
        </w:rPr>
        <w:t>Под объектами благоустройства в настоящем Положении понимаются территории различного функционального назначения, на которых осуществляется деятельность по благоустройству, в том числе:</w:t>
      </w:r>
    </w:p>
    <w:p w14:paraId="2CC47FF0" w14:textId="77777777" w:rsidR="00F07BF0" w:rsidRPr="001F1F63" w:rsidRDefault="00F07BF0" w:rsidP="00AB6A6C">
      <w:pPr>
        <w:widowControl w:val="0"/>
        <w:suppressAutoHyphens/>
        <w:autoSpaceDE w:val="0"/>
        <w:spacing w:line="360" w:lineRule="auto"/>
        <w:ind w:firstLine="709"/>
        <w:jc w:val="both"/>
        <w:rPr>
          <w:color w:val="000000"/>
          <w:sz w:val="28"/>
          <w:szCs w:val="28"/>
        </w:rPr>
      </w:pPr>
      <w:r w:rsidRPr="001F1F63">
        <w:rPr>
          <w:color w:val="000000"/>
          <w:sz w:val="28"/>
          <w:szCs w:val="28"/>
        </w:rPr>
        <w:t>1) элементы планировочной структуры (зоны (массивы), районы (в том числе жилые районы, микрорайоны, кварталы, промышленные районы), территории размещения садоводческих, огороднических некоммерческих объединений граждан);</w:t>
      </w:r>
    </w:p>
    <w:p w14:paraId="096CD396" w14:textId="77777777" w:rsidR="00F07BF0" w:rsidRPr="001F1F63" w:rsidRDefault="00F07BF0" w:rsidP="00AB6A6C">
      <w:pPr>
        <w:widowControl w:val="0"/>
        <w:suppressAutoHyphens/>
        <w:autoSpaceDE w:val="0"/>
        <w:spacing w:line="360" w:lineRule="auto"/>
        <w:ind w:firstLine="709"/>
        <w:jc w:val="both"/>
        <w:rPr>
          <w:color w:val="000000"/>
          <w:sz w:val="28"/>
          <w:szCs w:val="28"/>
        </w:rPr>
      </w:pPr>
      <w:r w:rsidRPr="001F1F63">
        <w:rPr>
          <w:color w:val="000000"/>
          <w:sz w:val="28"/>
          <w:szCs w:val="28"/>
        </w:rPr>
        <w:t>2) элементы улично-дорожной сети (аллеи, бульвары, магистрали, переулки, площади, проезды, проспекты, проулки, разъезды, спуски, тракты, тупики, улицы, шоссе);</w:t>
      </w:r>
    </w:p>
    <w:p w14:paraId="2EFDDA37" w14:textId="77777777" w:rsidR="00F07BF0" w:rsidRPr="001F1F63" w:rsidRDefault="00F07BF0" w:rsidP="00AB6A6C">
      <w:pPr>
        <w:widowControl w:val="0"/>
        <w:suppressAutoHyphens/>
        <w:autoSpaceDE w:val="0"/>
        <w:spacing w:line="360" w:lineRule="auto"/>
        <w:ind w:firstLine="709"/>
        <w:jc w:val="both"/>
        <w:rPr>
          <w:color w:val="000000"/>
          <w:sz w:val="28"/>
          <w:szCs w:val="28"/>
        </w:rPr>
      </w:pPr>
      <w:r w:rsidRPr="001F1F63">
        <w:rPr>
          <w:color w:val="000000"/>
          <w:sz w:val="28"/>
          <w:szCs w:val="28"/>
        </w:rPr>
        <w:t>3) дворовые территории;</w:t>
      </w:r>
    </w:p>
    <w:p w14:paraId="5BA936B6" w14:textId="77777777" w:rsidR="00F07BF0" w:rsidRPr="001F1F63" w:rsidRDefault="00F07BF0" w:rsidP="00AB6A6C">
      <w:pPr>
        <w:widowControl w:val="0"/>
        <w:suppressAutoHyphens/>
        <w:autoSpaceDE w:val="0"/>
        <w:spacing w:line="360" w:lineRule="auto"/>
        <w:ind w:firstLine="709"/>
        <w:jc w:val="both"/>
        <w:rPr>
          <w:color w:val="000000"/>
          <w:sz w:val="28"/>
          <w:szCs w:val="28"/>
        </w:rPr>
      </w:pPr>
      <w:r w:rsidRPr="001F1F63">
        <w:rPr>
          <w:color w:val="000000"/>
          <w:sz w:val="28"/>
          <w:szCs w:val="28"/>
        </w:rPr>
        <w:lastRenderedPageBreak/>
        <w:t>4) детские и спортивные площадки;</w:t>
      </w:r>
    </w:p>
    <w:p w14:paraId="05A4CFF1" w14:textId="77777777" w:rsidR="00F07BF0" w:rsidRPr="001F1F63" w:rsidRDefault="00F07BF0" w:rsidP="00AB6A6C">
      <w:pPr>
        <w:widowControl w:val="0"/>
        <w:suppressAutoHyphens/>
        <w:autoSpaceDE w:val="0"/>
        <w:spacing w:line="360" w:lineRule="auto"/>
        <w:ind w:firstLine="709"/>
        <w:jc w:val="both"/>
        <w:rPr>
          <w:color w:val="000000"/>
          <w:sz w:val="28"/>
          <w:szCs w:val="28"/>
        </w:rPr>
      </w:pPr>
      <w:r w:rsidRPr="001F1F63">
        <w:rPr>
          <w:color w:val="000000"/>
          <w:sz w:val="28"/>
          <w:szCs w:val="28"/>
        </w:rPr>
        <w:t>5) площадки для выгула животных;</w:t>
      </w:r>
    </w:p>
    <w:p w14:paraId="1ECA12A4" w14:textId="77777777" w:rsidR="00F07BF0" w:rsidRPr="001F1F63" w:rsidRDefault="00F07BF0" w:rsidP="00AB6A6C">
      <w:pPr>
        <w:widowControl w:val="0"/>
        <w:suppressAutoHyphens/>
        <w:autoSpaceDE w:val="0"/>
        <w:spacing w:line="360" w:lineRule="auto"/>
        <w:ind w:firstLine="709"/>
        <w:jc w:val="both"/>
        <w:rPr>
          <w:color w:val="000000"/>
          <w:sz w:val="28"/>
          <w:szCs w:val="28"/>
        </w:rPr>
      </w:pPr>
      <w:r w:rsidRPr="001F1F63">
        <w:rPr>
          <w:color w:val="000000"/>
          <w:sz w:val="28"/>
          <w:szCs w:val="28"/>
        </w:rPr>
        <w:t>6) парковки (парковочные места);</w:t>
      </w:r>
    </w:p>
    <w:p w14:paraId="4939D8FF" w14:textId="77777777" w:rsidR="00F07BF0" w:rsidRPr="001F1F63" w:rsidRDefault="00F07BF0" w:rsidP="00AB6A6C">
      <w:pPr>
        <w:widowControl w:val="0"/>
        <w:suppressAutoHyphens/>
        <w:autoSpaceDE w:val="0"/>
        <w:spacing w:line="360" w:lineRule="auto"/>
        <w:ind w:firstLine="709"/>
        <w:jc w:val="both"/>
        <w:rPr>
          <w:color w:val="000000"/>
          <w:sz w:val="28"/>
          <w:szCs w:val="28"/>
        </w:rPr>
      </w:pPr>
      <w:r w:rsidRPr="001F1F63">
        <w:rPr>
          <w:color w:val="000000"/>
          <w:sz w:val="28"/>
          <w:szCs w:val="28"/>
        </w:rPr>
        <w:t>7) парки, скверы, иные зеленые зоны;</w:t>
      </w:r>
    </w:p>
    <w:p w14:paraId="4B468A0D" w14:textId="77777777" w:rsidR="00F07BF0" w:rsidRPr="001F1F63" w:rsidRDefault="00F07BF0" w:rsidP="00AB6A6C">
      <w:pPr>
        <w:widowControl w:val="0"/>
        <w:suppressAutoHyphens/>
        <w:autoSpaceDE w:val="0"/>
        <w:spacing w:line="360" w:lineRule="auto"/>
        <w:ind w:firstLine="709"/>
        <w:jc w:val="both"/>
        <w:rPr>
          <w:color w:val="000000"/>
          <w:sz w:val="28"/>
          <w:szCs w:val="28"/>
        </w:rPr>
      </w:pPr>
      <w:r w:rsidRPr="001F1F63">
        <w:rPr>
          <w:color w:val="000000"/>
          <w:sz w:val="28"/>
          <w:szCs w:val="28"/>
        </w:rPr>
        <w:t>8) технические и санитарно-защитные зоны;</w:t>
      </w:r>
    </w:p>
    <w:p w14:paraId="6C2ADF46" w14:textId="77777777" w:rsidR="00F07BF0" w:rsidRPr="001F1F63" w:rsidRDefault="00F07BF0" w:rsidP="00AB6A6C">
      <w:pPr>
        <w:widowControl w:val="0"/>
        <w:suppressAutoHyphens/>
        <w:autoSpaceDE w:val="0"/>
        <w:spacing w:line="360" w:lineRule="auto"/>
        <w:ind w:firstLine="709"/>
        <w:jc w:val="both"/>
        <w:rPr>
          <w:color w:val="000000"/>
          <w:sz w:val="28"/>
          <w:szCs w:val="28"/>
        </w:rPr>
      </w:pPr>
      <w:r w:rsidRPr="001F1F63">
        <w:rPr>
          <w:color w:val="000000"/>
          <w:sz w:val="28"/>
          <w:szCs w:val="28"/>
        </w:rPr>
        <w:t>Под ограждающими устройствами в настоящем Положении понимаются ворота, калитки, шлагбаумы, в том числе автоматические, и декоративные ограждения (заборы).</w:t>
      </w:r>
      <w:r w:rsidRPr="001F1F63">
        <w:rPr>
          <w:rStyle w:val="ae"/>
          <w:color w:val="000000"/>
          <w:sz w:val="28"/>
          <w:szCs w:val="28"/>
        </w:rPr>
        <w:footnoteReference w:id="4"/>
      </w:r>
    </w:p>
    <w:p w14:paraId="43C4765E"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1.8. Администрацией в рамках осуществления контроля в сфере благоустройства обеспечивается учет объектов контроля в сфере благоустройства.</w:t>
      </w:r>
    </w:p>
    <w:p w14:paraId="62FDCA64" w14:textId="77777777" w:rsidR="00F07BF0" w:rsidRPr="001F1F63" w:rsidRDefault="00F07BF0" w:rsidP="00AB6A6C">
      <w:pPr>
        <w:pStyle w:val="ConsPlusNormal"/>
        <w:spacing w:line="360" w:lineRule="auto"/>
        <w:ind w:firstLine="709"/>
        <w:jc w:val="both"/>
        <w:rPr>
          <w:rFonts w:ascii="Times New Roman" w:hAnsi="Times New Roman" w:cs="Times New Roman"/>
          <w:sz w:val="28"/>
          <w:szCs w:val="28"/>
        </w:rPr>
      </w:pPr>
      <w:r w:rsidRPr="001F1F63">
        <w:rPr>
          <w:rFonts w:ascii="Times New Roman" w:hAnsi="Times New Roman" w:cs="Times New Roman"/>
          <w:color w:val="000000"/>
          <w:sz w:val="28"/>
          <w:szCs w:val="28"/>
        </w:rPr>
        <w:t>Администрацией осуществляется отнесение объектов контроля в сфере благоустройства к определенной категории риска в соответствии с настоящим Положением.</w:t>
      </w:r>
    </w:p>
    <w:p w14:paraId="3D4A3ACA"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p>
    <w:p w14:paraId="63BE36C4" w14:textId="77777777" w:rsidR="00F07BF0" w:rsidRPr="001F1F63" w:rsidRDefault="00F07BF0" w:rsidP="00AB6A6C">
      <w:pPr>
        <w:pStyle w:val="ConsPlusNormal"/>
        <w:ind w:firstLine="0"/>
        <w:jc w:val="center"/>
        <w:rPr>
          <w:rFonts w:ascii="Times New Roman" w:hAnsi="Times New Roman" w:cs="Times New Roman"/>
          <w:b/>
          <w:bCs/>
          <w:color w:val="000000"/>
          <w:sz w:val="28"/>
          <w:szCs w:val="28"/>
        </w:rPr>
      </w:pPr>
      <w:r w:rsidRPr="001F1F63">
        <w:rPr>
          <w:rFonts w:ascii="Times New Roman" w:hAnsi="Times New Roman" w:cs="Times New Roman"/>
          <w:b/>
          <w:bCs/>
          <w:color w:val="000000"/>
          <w:sz w:val="28"/>
          <w:szCs w:val="28"/>
        </w:rPr>
        <w:t>2. Управление рисками причинения вреда (ущерба) охраняемым законом ценностям при осуществлении контроля в сфере благоустройства</w:t>
      </w:r>
      <w:r w:rsidRPr="001F1F63">
        <w:rPr>
          <w:rStyle w:val="ae"/>
          <w:rFonts w:ascii="Times New Roman" w:hAnsi="Times New Roman" w:cs="Times New Roman"/>
          <w:b/>
          <w:bCs/>
          <w:color w:val="000000"/>
          <w:sz w:val="28"/>
          <w:szCs w:val="28"/>
        </w:rPr>
        <w:footnoteReference w:id="5"/>
      </w:r>
    </w:p>
    <w:p w14:paraId="1347DFD0" w14:textId="77777777" w:rsidR="00F07BF0" w:rsidRPr="001F1F63" w:rsidRDefault="00F07BF0" w:rsidP="00AB6A6C">
      <w:pPr>
        <w:pStyle w:val="ConsPlusNormal"/>
        <w:spacing w:line="360" w:lineRule="auto"/>
        <w:ind w:firstLine="0"/>
        <w:jc w:val="center"/>
        <w:rPr>
          <w:rFonts w:ascii="Times New Roman" w:hAnsi="Times New Roman" w:cs="Times New Roman"/>
          <w:color w:val="000000"/>
          <w:sz w:val="28"/>
          <w:szCs w:val="28"/>
        </w:rPr>
      </w:pPr>
    </w:p>
    <w:p w14:paraId="4761E389"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2.1. Администрация осуществляет контроль в сфере благоустройства на основе управления рисками причинения вреда (ущерба).</w:t>
      </w:r>
    </w:p>
    <w:p w14:paraId="1162E8B9"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lastRenderedPageBreak/>
        <w:t xml:space="preserve">2.2. Для целей управления рисками причинения вреда (ущерба) охраняемым законом ценностям при осуществлении контроля в сфере благоустройства объекты такого контроля, предусмотренные пунктом 1.7 настоящего Положения, подлежат отнесению к категориям риска в соответствии с Федеральным </w:t>
      </w:r>
      <w:hyperlink r:id="rId7" w:history="1">
        <w:r w:rsidRPr="001F1F63">
          <w:rPr>
            <w:rStyle w:val="a3"/>
            <w:rFonts w:ascii="Times New Roman" w:hAnsi="Times New Roman" w:cs="Times New Roman"/>
            <w:color w:val="000000"/>
            <w:sz w:val="28"/>
            <w:szCs w:val="28"/>
          </w:rPr>
          <w:t>законо</w:t>
        </w:r>
      </w:hyperlink>
      <w:r w:rsidRPr="001F1F63">
        <w:rPr>
          <w:rFonts w:ascii="Times New Roman" w:hAnsi="Times New Roman" w:cs="Times New Roman"/>
          <w:color w:val="000000"/>
          <w:sz w:val="28"/>
          <w:szCs w:val="28"/>
        </w:rPr>
        <w:t>м от 31.07.2020 № 248-ФЗ «О государственном контроле (надзоре) и муниципальном контроле в Российской Федерации».</w:t>
      </w:r>
    </w:p>
    <w:p w14:paraId="1A86AE8B"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2.3. Отнесение администрацией предусмотренных пунктом 1.7 настоящего Положения объектов контроля в сфере благоустройства (далее – объекты контроля) к определенной категории риска осуществляется в соответствии </w:t>
      </w:r>
      <w:r>
        <w:rPr>
          <w:rFonts w:ascii="Times New Roman" w:hAnsi="Times New Roman" w:cs="Times New Roman"/>
          <w:color w:val="000000"/>
          <w:sz w:val="28"/>
          <w:szCs w:val="28"/>
          <w:lang w:val="en-US"/>
        </w:rPr>
        <w:t>c</w:t>
      </w:r>
      <w:r>
        <w:rPr>
          <w:rFonts w:ascii="Times New Roman" w:hAnsi="Times New Roman" w:cs="Times New Roman"/>
          <w:color w:val="000000"/>
          <w:sz w:val="28"/>
          <w:szCs w:val="28"/>
        </w:rPr>
        <w:t xml:space="preserve">критериями </w:t>
      </w:r>
      <w:r w:rsidRPr="001F1F63">
        <w:rPr>
          <w:rFonts w:ascii="Times New Roman" w:hAnsi="Times New Roman" w:cs="Times New Roman"/>
          <w:color w:val="000000"/>
          <w:sz w:val="28"/>
          <w:szCs w:val="28"/>
        </w:rPr>
        <w:t>отнесения соответствующих объектов к определенной категории риска при осуществлении администрацией муниципального контроля в сфере благоустройства согласно приложению № 1 к настоящему Положению.</w:t>
      </w:r>
    </w:p>
    <w:p w14:paraId="3BE2B9DA"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Отнесение объектов контроля к категориям риска и изменение присвоенных объектам контроля категорий риска осуществляется распоряжением администрации.</w:t>
      </w:r>
    </w:p>
    <w:p w14:paraId="0400B23F"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При отнесении администрацией объектов контроля к категориям риска используются в том числе:</w:t>
      </w:r>
    </w:p>
    <w:p w14:paraId="29C2CA65"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1) сведения, содержащиеся в Едином государственном реестре недвижимости;</w:t>
      </w:r>
    </w:p>
    <w:p w14:paraId="30DB3E50"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 сведения, получаемые при проведении должностными лицами, уполномоченными осуществлять контроль, контрольных мероприятий без взаимодействия с контролируемыми лицами;</w:t>
      </w:r>
    </w:p>
    <w:p w14:paraId="65F250B0"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 иные сведения, содержащиеся в администрации.</w:t>
      </w:r>
    </w:p>
    <w:p w14:paraId="1C0E50AC"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2.4. Проведение администрацией плановых контрольных мероприятий в зависимости от присвоенной категории риска осуществляется со следующей периодичностью:</w:t>
      </w:r>
    </w:p>
    <w:p w14:paraId="6C399D11"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1) для объектов контроля, отнесенных к категории высокого риска, - один раз в 2 года;</w:t>
      </w:r>
    </w:p>
    <w:p w14:paraId="794B730F"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 для объектов контроля, отнесенных к категории среднего риска, - один раз в 3 года.</w:t>
      </w:r>
    </w:p>
    <w:p w14:paraId="5E89F737"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lastRenderedPageBreak/>
        <w:t>В отношении объектов контроля, отнесенных к категории низкого риска, плановые контрольные мероприятия не проводятся.</w:t>
      </w:r>
    </w:p>
    <w:p w14:paraId="6DDDE10E"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Принятие решения об отнесении объектов контроля к категории низкого риска не требуется.</w:t>
      </w:r>
    </w:p>
    <w:p w14:paraId="740FBB63"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2.5. В ежегодные планы плановых контрольных мероприятий подлежат включению контрольные мероприятия в отношении объектов контроля, для которых в году реализации ежегодного плана истекает период времени с даты окончания проведения последнего планового контрольного мероприятия, для объектов контроля, отнесенных к категории:</w:t>
      </w:r>
    </w:p>
    <w:p w14:paraId="1A94B4FC"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1) высокого риска, - не менее 2 лет;</w:t>
      </w:r>
    </w:p>
    <w:p w14:paraId="55EFF04D"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2) среднего риска, - не менее 3 лет.</w:t>
      </w:r>
    </w:p>
    <w:p w14:paraId="70E2A21F"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В случае если ранее плановые контрольные мероприятия в отношении объектов контроля не проводились, в ежегодный план подлежат включению объекты контроля после истечения одного года с даты возникновения у юридического лица или гражданина права собственности на объект контроля, а в случае с прилегающими территориями – с даты возникновения обязанности по содержанию прилегающей территории в соответствии с Правилами благоустройства.</w:t>
      </w:r>
    </w:p>
    <w:p w14:paraId="41726B89"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2.6. По запросу правообладателя объекта контроля должностные лица, уполномоченные осуществлять контроль, в срок не превышающий 15 дней со дня поступления запроса, предоставляет ему информацию о присвоенной объекту контроля категории риска, а также сведения, использованные при отнесении такого объекта к определенной категории риска.</w:t>
      </w:r>
    </w:p>
    <w:p w14:paraId="5D942C60"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Правообладатель объекта контроля вправе подать в администрацию заявление об изменении присвоенной ранее объекту контроля категории риска.</w:t>
      </w:r>
    </w:p>
    <w:p w14:paraId="18775544"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2.7. Администрация ведет перечни объектов контроля, которым присвоены категории риска (далее – перечни объектов контроля). Включение объектов контроля в перечни объектов контроля осуществляется в соответствии с распоряжением администрации, указанным в пункте 2.3 настоящего Положения.</w:t>
      </w:r>
    </w:p>
    <w:p w14:paraId="350EC4E1" w14:textId="0F735AFC"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lastRenderedPageBreak/>
        <w:t>Перечни объектов контроля с указанием категорий риска размещаются на официальном сайте администрации</w:t>
      </w:r>
      <w:r w:rsidRPr="001F1F63">
        <w:rPr>
          <w:rStyle w:val="ae"/>
          <w:rFonts w:cs="Times New Roman"/>
          <w:color w:val="000000"/>
          <w:sz w:val="28"/>
          <w:szCs w:val="28"/>
        </w:rPr>
        <w:footnoteReference w:id="6"/>
      </w:r>
      <w:r w:rsidRPr="001F1F63">
        <w:rPr>
          <w:rFonts w:ascii="Times New Roman" w:hAnsi="Times New Roman" w:cs="Times New Roman"/>
          <w:color w:val="000000"/>
          <w:sz w:val="28"/>
          <w:szCs w:val="28"/>
        </w:rPr>
        <w:t xml:space="preserve"> в информационно-телекоммуникационной сети «Интернет» (далее – официальный сайт администрации)</w:t>
      </w:r>
      <w:r w:rsidR="009D096C">
        <w:rPr>
          <w:rFonts w:ascii="Times New Roman" w:hAnsi="Times New Roman" w:cs="Times New Roman"/>
          <w:color w:val="000000"/>
          <w:sz w:val="28"/>
          <w:szCs w:val="28"/>
        </w:rPr>
        <w:t xml:space="preserve"> </w:t>
      </w:r>
      <w:r w:rsidRPr="001F1F63">
        <w:rPr>
          <w:rFonts w:ascii="Times New Roman" w:hAnsi="Times New Roman" w:cs="Times New Roman"/>
          <w:color w:val="000000"/>
          <w:sz w:val="28"/>
          <w:szCs w:val="28"/>
        </w:rPr>
        <w:t>в специальном разделе, посвященном контрольной деятельности.</w:t>
      </w:r>
      <w:r w:rsidRPr="001F1F63">
        <w:rPr>
          <w:rFonts w:ascii="Times New Roman" w:hAnsi="Times New Roman" w:cs="Times New Roman"/>
          <w:color w:val="000000"/>
          <w:sz w:val="28"/>
          <w:szCs w:val="28"/>
          <w:shd w:val="clear" w:color="auto" w:fill="FFFFFF"/>
        </w:rPr>
        <w:t xml:space="preserve"> Доступ к специальному разделу должен осуществляться с главной (основной) страницы </w:t>
      </w:r>
      <w:r w:rsidRPr="001F1F63">
        <w:rPr>
          <w:rFonts w:ascii="Times New Roman" w:hAnsi="Times New Roman" w:cs="Times New Roman"/>
          <w:color w:val="000000"/>
          <w:sz w:val="28"/>
          <w:szCs w:val="28"/>
        </w:rPr>
        <w:t>официального сайта администрации.</w:t>
      </w:r>
    </w:p>
    <w:p w14:paraId="12A3C7E7"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2.8. Перечни объектов контроля содержат следующую информацию:</w:t>
      </w:r>
    </w:p>
    <w:p w14:paraId="3038AC6E"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1) информация, идентифицирующая объект контроля (адрес места нахождения объекта контроля, кадастровый номер (если имеется), иные признаки (при необходимости), идентифицирующие объект контроля);</w:t>
      </w:r>
    </w:p>
    <w:p w14:paraId="093BC4B1"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 присвоенная категория риска;</w:t>
      </w:r>
    </w:p>
    <w:p w14:paraId="54F56DC7"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 реквизиты решения о присвоении объекту контроля категории риска.</w:t>
      </w:r>
    </w:p>
    <w:p w14:paraId="66813CF6" w14:textId="77777777" w:rsidR="00F07BF0" w:rsidRPr="001F1F63" w:rsidRDefault="00F07BF0" w:rsidP="00AB6A6C">
      <w:pPr>
        <w:pStyle w:val="ConsPlusNormal"/>
        <w:spacing w:line="360" w:lineRule="auto"/>
        <w:ind w:firstLine="709"/>
        <w:jc w:val="both"/>
        <w:rPr>
          <w:rFonts w:ascii="Times New Roman" w:hAnsi="Times New Roman" w:cs="Times New Roman"/>
          <w:b/>
          <w:bCs/>
          <w:color w:val="000000"/>
          <w:sz w:val="28"/>
          <w:szCs w:val="28"/>
        </w:rPr>
      </w:pPr>
    </w:p>
    <w:p w14:paraId="070CA920" w14:textId="77777777" w:rsidR="00F07BF0" w:rsidRPr="001F1F63" w:rsidRDefault="00F07BF0" w:rsidP="00AB6A6C">
      <w:pPr>
        <w:pStyle w:val="ConsPlusNormal"/>
        <w:ind w:firstLine="0"/>
        <w:jc w:val="center"/>
        <w:rPr>
          <w:rFonts w:ascii="Times New Roman" w:hAnsi="Times New Roman" w:cs="Times New Roman"/>
          <w:b/>
          <w:bCs/>
          <w:color w:val="000000"/>
          <w:sz w:val="28"/>
          <w:szCs w:val="28"/>
        </w:rPr>
      </w:pPr>
      <w:r w:rsidRPr="001F1F63">
        <w:rPr>
          <w:rFonts w:ascii="Times New Roman" w:hAnsi="Times New Roman" w:cs="Times New Roman"/>
          <w:b/>
          <w:bCs/>
          <w:color w:val="000000"/>
          <w:sz w:val="28"/>
          <w:szCs w:val="28"/>
        </w:rPr>
        <w:t>3. Профилактика рисков причинения вреда (ущерба) охраняемым законом ценностям</w:t>
      </w:r>
    </w:p>
    <w:p w14:paraId="0BC0D87E" w14:textId="77777777" w:rsidR="00F07BF0" w:rsidRPr="001F1F63" w:rsidRDefault="00F07BF0" w:rsidP="00AB6A6C">
      <w:pPr>
        <w:pStyle w:val="ConsPlusNormal"/>
        <w:ind w:firstLine="0"/>
        <w:jc w:val="center"/>
        <w:rPr>
          <w:rFonts w:ascii="Times New Roman" w:hAnsi="Times New Roman" w:cs="Times New Roman"/>
          <w:b/>
          <w:bCs/>
          <w:color w:val="000000"/>
          <w:sz w:val="28"/>
          <w:szCs w:val="28"/>
        </w:rPr>
      </w:pPr>
    </w:p>
    <w:p w14:paraId="003DFF2B"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3.1. Администрация осуществляет контроль в сфере благоустройства в том числе посредством проведения профилактических мероприятий.</w:t>
      </w:r>
    </w:p>
    <w:p w14:paraId="6572BA3C"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3.2.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w:t>
      </w:r>
      <w:r w:rsidRPr="001F1F63">
        <w:rPr>
          <w:rFonts w:ascii="Times New Roman" w:hAnsi="Times New Roman" w:cs="Times New Roman"/>
          <w:color w:val="000000"/>
          <w:sz w:val="28"/>
          <w:szCs w:val="28"/>
        </w:rPr>
        <w:lastRenderedPageBreak/>
        <w:t>(ущерба) охраняемым законом ценностям, и доведения обязательных требований до контролируемых лиц, способов их соблюдения.</w:t>
      </w:r>
    </w:p>
    <w:p w14:paraId="7D5F70AD"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3.3. При осуществлении контроля в сфере благоустройства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5172A61E"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14:paraId="365B9DBF" w14:textId="393D8CCD"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контроль, незамедлительно направляет информацию об этом главе (заместителю главы) </w:t>
      </w:r>
      <w:r w:rsidR="00BA36F2">
        <w:rPr>
          <w:rFonts w:ascii="Times New Roman" w:hAnsi="Times New Roman" w:cs="Times New Roman"/>
          <w:color w:val="000000"/>
          <w:sz w:val="28"/>
          <w:szCs w:val="28"/>
        </w:rPr>
        <w:t>Акбашевского сельского поселения</w:t>
      </w:r>
      <w:r w:rsidRPr="001F1F63">
        <w:rPr>
          <w:rFonts w:ascii="Times New Roman" w:hAnsi="Times New Roman" w:cs="Times New Roman"/>
          <w:color w:val="000000"/>
          <w:sz w:val="28"/>
          <w:szCs w:val="28"/>
        </w:rPr>
        <w:t xml:space="preserve"> для принятия решения о проведении контрольных мероприятий.</w:t>
      </w:r>
    </w:p>
    <w:p w14:paraId="73BF81D9"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3.5. При осуществлении администрацией контроля в сфере благоустройства могут проводиться следующие виды профилактических мероприятий:</w:t>
      </w:r>
    </w:p>
    <w:p w14:paraId="14E55D64"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1) информирование;</w:t>
      </w:r>
    </w:p>
    <w:p w14:paraId="3E3C8D09"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2) обобщение правоприменительной практики;</w:t>
      </w:r>
    </w:p>
    <w:p w14:paraId="33FB6597"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3) объявление предостережений;</w:t>
      </w:r>
    </w:p>
    <w:p w14:paraId="4E752B18"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 консультирование;</w:t>
      </w:r>
    </w:p>
    <w:p w14:paraId="00031E60"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5) профилактический визит.</w:t>
      </w:r>
      <w:r w:rsidRPr="001F1F63">
        <w:rPr>
          <w:rStyle w:val="ae"/>
          <w:rFonts w:ascii="Times New Roman" w:hAnsi="Times New Roman" w:cs="Times New Roman"/>
          <w:color w:val="000000"/>
          <w:sz w:val="28"/>
          <w:szCs w:val="28"/>
        </w:rPr>
        <w:footnoteReference w:id="7"/>
      </w:r>
    </w:p>
    <w:p w14:paraId="12B0F682" w14:textId="77777777" w:rsidR="00F07BF0" w:rsidRPr="001F1F63" w:rsidRDefault="00F07BF0" w:rsidP="00AB6A6C">
      <w:pPr>
        <w:spacing w:line="360" w:lineRule="auto"/>
        <w:ind w:firstLine="709"/>
        <w:jc w:val="both"/>
        <w:rPr>
          <w:color w:val="000000"/>
          <w:sz w:val="28"/>
          <w:szCs w:val="28"/>
        </w:rPr>
      </w:pPr>
      <w:r w:rsidRPr="001F1F63">
        <w:rPr>
          <w:color w:val="000000"/>
          <w:sz w:val="28"/>
          <w:szCs w:val="28"/>
        </w:rPr>
        <w:lastRenderedPageBreak/>
        <w:t>3.6.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специальном разделе, посвященном контрольной деятельности, в средствах массовой информации,</w:t>
      </w:r>
      <w:r w:rsidRPr="001F1F63">
        <w:rPr>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14:paraId="29EDA475"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8" w:history="1">
        <w:r w:rsidRPr="001F1F63">
          <w:rPr>
            <w:rStyle w:val="a3"/>
            <w:rFonts w:ascii="Times New Roman" w:hAnsi="Times New Roman" w:cs="Times New Roman"/>
            <w:color w:val="000000"/>
            <w:sz w:val="28"/>
            <w:szCs w:val="28"/>
          </w:rPr>
          <w:t>частью 3 статьи 46</w:t>
        </w:r>
      </w:hyperlink>
      <w:r w:rsidRPr="001F1F63">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14:paraId="1CCAEBE5" w14:textId="76D4C5C6"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Администрация также вправе информировать население </w:t>
      </w:r>
      <w:r w:rsidR="00305493">
        <w:rPr>
          <w:rFonts w:ascii="Times New Roman" w:hAnsi="Times New Roman" w:cs="Times New Roman"/>
          <w:color w:val="000000"/>
          <w:sz w:val="28"/>
          <w:szCs w:val="28"/>
        </w:rPr>
        <w:t>Акбашевского сельского поселения</w:t>
      </w:r>
      <w:r w:rsidRPr="001F1F63">
        <w:rPr>
          <w:rFonts w:ascii="Times New Roman" w:hAnsi="Times New Roman" w:cs="Times New Roman"/>
          <w:i/>
          <w:iCs/>
          <w:color w:val="000000"/>
          <w:sz w:val="24"/>
          <w:szCs w:val="24"/>
        </w:rPr>
        <w:t xml:space="preserve"> </w:t>
      </w:r>
      <w:r w:rsidRPr="001F1F63">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 их соответствии критериям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
    <w:p w14:paraId="2FC861AF"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14:paraId="35583C39" w14:textId="5BB4247B"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контроль, ежегодно готовится доклад, содержащий результаты обобщения правоприменительной практики по осуществлению контроля в сфере благоустройства и утверждаемый распоряжением администрации, подписываемым главой администрации.</w:t>
      </w:r>
      <w:r w:rsidR="00305493">
        <w:rPr>
          <w:rFonts w:ascii="Times New Roman" w:hAnsi="Times New Roman" w:cs="Times New Roman"/>
          <w:color w:val="000000"/>
          <w:sz w:val="28"/>
          <w:szCs w:val="28"/>
        </w:rPr>
        <w:t xml:space="preserve"> </w:t>
      </w:r>
      <w:r w:rsidRPr="001F1F63">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14:paraId="150B1709" w14:textId="6DFA9015" w:rsidR="00F07BF0" w:rsidRPr="001F1F63" w:rsidRDefault="00F07BF0" w:rsidP="00AB6A6C">
      <w:pPr>
        <w:spacing w:line="360" w:lineRule="auto"/>
        <w:ind w:firstLine="709"/>
        <w:jc w:val="both"/>
        <w:rPr>
          <w:color w:val="000000"/>
          <w:sz w:val="28"/>
          <w:szCs w:val="28"/>
        </w:rPr>
      </w:pPr>
      <w:r w:rsidRPr="001F1F63">
        <w:rPr>
          <w:color w:val="000000"/>
          <w:sz w:val="28"/>
          <w:szCs w:val="28"/>
        </w:rPr>
        <w:t>3.8. Предостережение о недопустимости нарушения обязательных требований и предложение</w:t>
      </w:r>
      <w:r w:rsidRPr="001F1F63">
        <w:rPr>
          <w:color w:val="000000"/>
          <w:sz w:val="28"/>
          <w:szCs w:val="28"/>
          <w:shd w:val="clear" w:color="auto" w:fill="FFFFFF"/>
        </w:rPr>
        <w:t xml:space="preserve"> принять меры по обеспечению соблюдения </w:t>
      </w:r>
      <w:r w:rsidRPr="001F1F63">
        <w:rPr>
          <w:color w:val="000000"/>
          <w:sz w:val="28"/>
          <w:szCs w:val="28"/>
          <w:shd w:val="clear" w:color="auto" w:fill="FFFFFF"/>
        </w:rPr>
        <w:lastRenderedPageBreak/>
        <w:t>обязательных требований</w:t>
      </w:r>
      <w:r w:rsidRPr="001F1F63">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1F1F63">
        <w:rPr>
          <w:color w:val="000000"/>
          <w:sz w:val="28"/>
          <w:szCs w:val="28"/>
          <w:shd w:val="clear" w:color="auto" w:fill="FFFFFF"/>
        </w:rPr>
        <w:t>или признаках нарушений обязательных требований </w:t>
      </w:r>
      <w:r w:rsidRPr="001F1F63">
        <w:rPr>
          <w:color w:val="000000"/>
          <w:sz w:val="28"/>
          <w:szCs w:val="28"/>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w:t>
      </w:r>
      <w:r w:rsidR="00BA36F2">
        <w:rPr>
          <w:color w:val="000000"/>
          <w:sz w:val="28"/>
          <w:szCs w:val="28"/>
        </w:rPr>
        <w:t>Акбашевского сельского поселения</w:t>
      </w:r>
      <w:r w:rsidRPr="001F1F63">
        <w:rPr>
          <w:i/>
          <w:iCs/>
          <w:color w:val="000000"/>
        </w:rPr>
        <w:t xml:space="preserve"> </w:t>
      </w:r>
      <w:r w:rsidRPr="001F1F63">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657F7891" w14:textId="77777777" w:rsidR="00F07BF0" w:rsidRPr="001F1F63" w:rsidRDefault="00F07BF0" w:rsidP="00AB6A6C">
      <w:pPr>
        <w:spacing w:line="360" w:lineRule="auto"/>
        <w:ind w:firstLine="709"/>
        <w:jc w:val="both"/>
        <w:rPr>
          <w:color w:val="000000"/>
          <w:sz w:val="28"/>
          <w:szCs w:val="28"/>
        </w:rPr>
      </w:pPr>
      <w:r w:rsidRPr="001F1F63">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1F1F63">
        <w:rPr>
          <w:color w:val="000000"/>
          <w:sz w:val="28"/>
          <w:szCs w:val="28"/>
          <w:shd w:val="clear" w:color="auto" w:fill="FFFFFF"/>
        </w:rPr>
        <w:t>приказом Министерства экономического развития Российской Федерации от 31.03.2021 № 151</w:t>
      </w:r>
      <w:r w:rsidRPr="001F1F63">
        <w:rPr>
          <w:color w:val="000000"/>
          <w:sz w:val="28"/>
          <w:szCs w:val="28"/>
        </w:rPr>
        <w:br/>
      </w:r>
      <w:r w:rsidRPr="001F1F63">
        <w:rPr>
          <w:color w:val="000000"/>
          <w:sz w:val="28"/>
          <w:szCs w:val="28"/>
          <w:shd w:val="clear" w:color="auto" w:fill="FFFFFF"/>
        </w:rPr>
        <w:t>«О типовых формах документов, используемых контрольным (надзорным) органом»</w:t>
      </w:r>
      <w:r w:rsidRPr="001F1F63">
        <w:rPr>
          <w:color w:val="000000"/>
          <w:sz w:val="28"/>
          <w:szCs w:val="28"/>
        </w:rPr>
        <w:t xml:space="preserve">. </w:t>
      </w:r>
    </w:p>
    <w:p w14:paraId="66412F06"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14:paraId="6DB5E154"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75923FC9"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3.9. Консультирование контролируемых лиц осуществляется должностным лицом, уполномоченным осуществлять контроль, по телефону, посредством видео-конференц-связи, на личном приеме либо в ходе проведения </w:t>
      </w:r>
      <w:r w:rsidRPr="001F1F63">
        <w:rPr>
          <w:rFonts w:ascii="Times New Roman" w:hAnsi="Times New Roman" w:cs="Times New Roman"/>
          <w:color w:val="000000"/>
          <w:sz w:val="28"/>
          <w:szCs w:val="28"/>
        </w:rPr>
        <w:lastRenderedPageBreak/>
        <w:t>профилактических мероприятий, контрольных мероприятий и не должно превышать 15 минут.</w:t>
      </w:r>
    </w:p>
    <w:p w14:paraId="06A5EDFF" w14:textId="69AB6982"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Личный прием граждан проводится главой (заместителем главы) </w:t>
      </w:r>
      <w:r w:rsidR="003861D7">
        <w:rPr>
          <w:rFonts w:ascii="Times New Roman" w:hAnsi="Times New Roman" w:cs="Times New Roman"/>
          <w:color w:val="000000"/>
          <w:sz w:val="28"/>
          <w:szCs w:val="28"/>
        </w:rPr>
        <w:t>Акбашевского сельского поселения</w:t>
      </w:r>
      <w:r w:rsidRPr="001F1F63">
        <w:rPr>
          <w:rFonts w:ascii="Times New Roman" w:hAnsi="Times New Roman" w:cs="Times New Roman"/>
          <w:i/>
          <w:iCs/>
          <w:color w:val="000000"/>
          <w:sz w:val="24"/>
          <w:szCs w:val="24"/>
        </w:rPr>
        <w:t xml:space="preserve"> </w:t>
      </w:r>
      <w:r w:rsidRPr="001F1F63">
        <w:rPr>
          <w:rFonts w:ascii="Times New Roman" w:hAnsi="Times New Roman" w:cs="Times New Roman"/>
          <w:color w:val="000000"/>
          <w:sz w:val="28"/>
          <w:szCs w:val="28"/>
        </w:rPr>
        <w:t>и (или) должностным лицом, уполномоченным осуществлять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14:paraId="26A7F960"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14:paraId="15169206"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1) организация и осуществление контроля в сфере благоустройства;</w:t>
      </w:r>
    </w:p>
    <w:p w14:paraId="1DECA1DC"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14:paraId="1A0A38CF"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контроль;</w:t>
      </w:r>
    </w:p>
    <w:p w14:paraId="15322668"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14:paraId="3FF82904"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14:paraId="2E4A5200"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3.10. Консультирование в письменной форме осуществляется должностным лицом, уполномоченным осуществлять контроль, в следующих случаях:</w:t>
      </w:r>
    </w:p>
    <w:p w14:paraId="743891C7"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14:paraId="393D7FF2"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14:paraId="07623C1C"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 ответ на поставленные вопросы требует дополнительного запроса сведений.</w:t>
      </w:r>
    </w:p>
    <w:p w14:paraId="5EA8C5CD"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При осуществлении консультирования должностное лицо, уполномоченное осуществлять контроль, обязано соблюдать конфиденциальность информации, </w:t>
      </w:r>
      <w:r w:rsidRPr="001F1F63">
        <w:rPr>
          <w:rFonts w:ascii="Times New Roman" w:hAnsi="Times New Roman" w:cs="Times New Roman"/>
          <w:color w:val="000000"/>
          <w:sz w:val="28"/>
          <w:szCs w:val="28"/>
        </w:rPr>
        <w:lastRenderedPageBreak/>
        <w:t>доступ к которой ограничен в соответствии с законодательством Российской Федерации.</w:t>
      </w:r>
    </w:p>
    <w:p w14:paraId="0BB93C31"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контроль, иных участников контрольного мероприятия, а также результаты проведенных в рамках контрольного мероприятия экспертизы, испытаний.</w:t>
      </w:r>
    </w:p>
    <w:p w14:paraId="5C46DACC"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Информация, ставшая известной должностному лицу, уполномоченному осуществлять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14:paraId="2544AA63"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Должностными лицами, уполномоченными осуществлять контроль, ведется журнал учета консультирований.</w:t>
      </w:r>
    </w:p>
    <w:p w14:paraId="56496F7B" w14:textId="5A4E9501"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sidR="009D096C">
        <w:rPr>
          <w:rFonts w:ascii="Times New Roman" w:hAnsi="Times New Roman" w:cs="Times New Roman"/>
          <w:color w:val="000000"/>
          <w:sz w:val="28"/>
          <w:szCs w:val="28"/>
        </w:rPr>
        <w:t>Акбашевского сельского поселения</w:t>
      </w:r>
      <w:r w:rsidRPr="001F1F63">
        <w:rPr>
          <w:rFonts w:ascii="Times New Roman" w:hAnsi="Times New Roman" w:cs="Times New Roman"/>
          <w:i/>
          <w:iCs/>
          <w:color w:val="000000"/>
          <w:sz w:val="24"/>
          <w:szCs w:val="24"/>
        </w:rPr>
        <w:t xml:space="preserve"> </w:t>
      </w:r>
      <w:r w:rsidRPr="001F1F63">
        <w:rPr>
          <w:rFonts w:ascii="Times New Roman" w:hAnsi="Times New Roman" w:cs="Times New Roman"/>
          <w:color w:val="000000"/>
          <w:sz w:val="28"/>
          <w:szCs w:val="28"/>
        </w:rPr>
        <w:t>или должностным лицом, уполномоченным осуществлять контроль.</w:t>
      </w:r>
    </w:p>
    <w:p w14:paraId="5A46A184" w14:textId="77777777" w:rsidR="00F07BF0" w:rsidRPr="001F1F63" w:rsidRDefault="00F07BF0" w:rsidP="00AB6A6C">
      <w:pPr>
        <w:pStyle w:val="ConsPlusNormal"/>
        <w:spacing w:line="360" w:lineRule="auto"/>
        <w:ind w:firstLine="709"/>
        <w:jc w:val="both"/>
        <w:rPr>
          <w:rFonts w:ascii="Times New Roman" w:hAnsi="Times New Roman" w:cs="Times New Roman"/>
          <w:sz w:val="28"/>
          <w:szCs w:val="28"/>
        </w:rPr>
      </w:pPr>
      <w:r w:rsidRPr="001F1F63">
        <w:rPr>
          <w:rFonts w:ascii="Times New Roman" w:hAnsi="Times New Roman" w:cs="Times New Roman"/>
          <w:sz w:val="28"/>
          <w:szCs w:val="28"/>
        </w:rPr>
        <w:t>3.11.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14:paraId="62AF2B01" w14:textId="77777777" w:rsidR="00F07BF0" w:rsidRPr="001F1F63" w:rsidRDefault="00F07BF0" w:rsidP="00AB6A6C">
      <w:pPr>
        <w:pStyle w:val="ConsPlusNormal"/>
        <w:spacing w:line="360" w:lineRule="auto"/>
        <w:ind w:firstLine="709"/>
        <w:jc w:val="both"/>
        <w:rPr>
          <w:rFonts w:ascii="Times New Roman" w:hAnsi="Times New Roman" w:cs="Times New Roman"/>
          <w:sz w:val="28"/>
          <w:szCs w:val="28"/>
        </w:rPr>
      </w:pPr>
      <w:r w:rsidRPr="001F1F63">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
    <w:p w14:paraId="7511AE56" w14:textId="77777777" w:rsidR="00F07BF0" w:rsidRPr="001F1F63" w:rsidRDefault="00F07BF0" w:rsidP="00AB6A6C">
      <w:pPr>
        <w:pStyle w:val="ConsPlusNormal"/>
        <w:spacing w:line="360" w:lineRule="auto"/>
        <w:ind w:firstLine="709"/>
        <w:jc w:val="both"/>
        <w:rPr>
          <w:rFonts w:ascii="Times New Roman" w:hAnsi="Times New Roman" w:cs="Times New Roman"/>
          <w:sz w:val="28"/>
          <w:szCs w:val="28"/>
        </w:rPr>
      </w:pPr>
      <w:r w:rsidRPr="001F1F63">
        <w:rPr>
          <w:rFonts w:ascii="Times New Roman" w:hAnsi="Times New Roman" w:cs="Times New Roman"/>
          <w:sz w:val="28"/>
          <w:szCs w:val="28"/>
        </w:rPr>
        <w:lastRenderedPageBreak/>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425A0570" w14:textId="77777777" w:rsidR="00F07BF0" w:rsidRPr="001F1F63" w:rsidRDefault="00F07BF0" w:rsidP="00AB6A6C">
      <w:pPr>
        <w:pStyle w:val="ConsPlusNormal"/>
        <w:spacing w:line="360" w:lineRule="auto"/>
        <w:ind w:firstLine="709"/>
        <w:jc w:val="both"/>
        <w:rPr>
          <w:rFonts w:ascii="Times New Roman" w:hAnsi="Times New Roman" w:cs="Times New Roman"/>
          <w:sz w:val="28"/>
          <w:szCs w:val="28"/>
        </w:rPr>
      </w:pPr>
      <w:r w:rsidRPr="001F1F63">
        <w:rPr>
          <w:rFonts w:ascii="Times New Roman" w:hAnsi="Times New Roman" w:cs="Times New Roman"/>
          <w:sz w:val="28"/>
          <w:szCs w:val="28"/>
        </w:rPr>
        <w:t>Обязательный профилактический визит проводится в отношении контролируемых лиц, приступающих к осуществлению деятельности в отношении объектов контроля, отнесенных к категории высокого риска.</w:t>
      </w:r>
    </w:p>
    <w:p w14:paraId="128F7E9E" w14:textId="77777777" w:rsidR="00F07BF0" w:rsidRPr="001F1F63" w:rsidRDefault="00F07BF0" w:rsidP="00AB6A6C">
      <w:pPr>
        <w:pStyle w:val="ConsPlusNormal"/>
        <w:spacing w:line="360" w:lineRule="auto"/>
        <w:ind w:firstLine="709"/>
        <w:jc w:val="both"/>
        <w:rPr>
          <w:rFonts w:ascii="Times New Roman" w:hAnsi="Times New Roman" w:cs="Times New Roman"/>
          <w:sz w:val="28"/>
          <w:szCs w:val="28"/>
        </w:rPr>
      </w:pPr>
      <w:r w:rsidRPr="001F1F63">
        <w:rPr>
          <w:rFonts w:ascii="Times New Roman" w:hAnsi="Times New Roman" w:cs="Times New Roman"/>
          <w:sz w:val="28"/>
          <w:szCs w:val="28"/>
        </w:rPr>
        <w:t xml:space="preserve">О проведении обязательного профилактического визита контролируемое лицо уведомляется </w:t>
      </w:r>
      <w:r w:rsidRPr="001F1F63">
        <w:rPr>
          <w:rFonts w:ascii="Times New Roman" w:hAnsi="Times New Roman" w:cs="Times New Roman"/>
          <w:color w:val="000000"/>
          <w:sz w:val="28"/>
          <w:szCs w:val="28"/>
        </w:rPr>
        <w:t xml:space="preserve">должностным лицом, уполномоченным осуществлять контроль, </w:t>
      </w:r>
      <w:r w:rsidRPr="001F1F63">
        <w:rPr>
          <w:rFonts w:ascii="Times New Roman" w:hAnsi="Times New Roman" w:cs="Times New Roman"/>
          <w:sz w:val="28"/>
          <w:szCs w:val="28"/>
        </w:rPr>
        <w:t>не позднее, чем за пять рабочих дней до даты его проведения.</w:t>
      </w:r>
    </w:p>
    <w:p w14:paraId="25F94094" w14:textId="77777777" w:rsidR="00F07BF0" w:rsidRPr="001F1F63" w:rsidRDefault="00F07BF0" w:rsidP="00AB6A6C">
      <w:pPr>
        <w:pStyle w:val="ConsPlusNormal"/>
        <w:spacing w:line="360" w:lineRule="auto"/>
        <w:ind w:firstLine="709"/>
        <w:jc w:val="both"/>
        <w:rPr>
          <w:rFonts w:ascii="Times New Roman" w:hAnsi="Times New Roman" w:cs="Times New Roman"/>
          <w:sz w:val="28"/>
          <w:szCs w:val="28"/>
        </w:rPr>
      </w:pPr>
      <w:r w:rsidRPr="001F1F63">
        <w:rPr>
          <w:rFonts w:ascii="Times New Roman" w:hAnsi="Times New Roman" w:cs="Times New Roman"/>
          <w:sz w:val="28"/>
          <w:szCs w:val="28"/>
        </w:rPr>
        <w:t>Уведомление о проведении обязательного профилактического визита составляется в письменной форме.</w:t>
      </w:r>
    </w:p>
    <w:p w14:paraId="662F24B0" w14:textId="77777777" w:rsidR="00F07BF0" w:rsidRPr="001F1F63" w:rsidRDefault="00F07BF0" w:rsidP="00AB6A6C">
      <w:pPr>
        <w:pStyle w:val="ConsPlusNormal"/>
        <w:spacing w:line="360" w:lineRule="auto"/>
        <w:ind w:firstLine="709"/>
        <w:jc w:val="both"/>
        <w:rPr>
          <w:rFonts w:ascii="Times New Roman" w:hAnsi="Times New Roman" w:cs="Times New Roman"/>
          <w:sz w:val="28"/>
          <w:szCs w:val="28"/>
        </w:rPr>
      </w:pPr>
      <w:r w:rsidRPr="001F1F63">
        <w:rPr>
          <w:rFonts w:ascii="Times New Roman" w:hAnsi="Times New Roman" w:cs="Times New Roman"/>
          <w:sz w:val="28"/>
          <w:szCs w:val="28"/>
        </w:rPr>
        <w:t>Уведомление о проведении обязательного профилактического визита направляется в адрес контролируемого лица в порядке, установленном частью 4 статьи 21 Федерального закона «О государственном контроле (надзоре) и муниципальном контроле в Российской Федерации».</w:t>
      </w:r>
    </w:p>
    <w:p w14:paraId="3205FFDE" w14:textId="6193ACAD" w:rsidR="00346D3E" w:rsidRPr="00DA48A6" w:rsidRDefault="00346D3E" w:rsidP="00AB6A6C">
      <w:pPr>
        <w:pStyle w:val="ConsPlusNormal"/>
        <w:spacing w:line="360" w:lineRule="auto"/>
        <w:ind w:firstLine="709"/>
        <w:jc w:val="both"/>
        <w:rPr>
          <w:rFonts w:ascii="Times New Roman" w:hAnsi="Times New Roman" w:cs="Times New Roman"/>
          <w:sz w:val="28"/>
          <w:szCs w:val="28"/>
          <w:highlight w:val="yellow"/>
        </w:rPr>
      </w:pPr>
      <w:r w:rsidRPr="00DA48A6">
        <w:rPr>
          <w:rFonts w:ascii="Times New Roman" w:hAnsi="Times New Roman" w:cs="Times New Roman"/>
          <w:sz w:val="28"/>
          <w:szCs w:val="28"/>
          <w:highlight w:val="yellow"/>
        </w:rPr>
        <w:t>Контролируемое лицо вправе обратиться в контрольный (надзорный) орган с заявлением о проведении в отношении его профилактического визита (далее также в настоящей статье – заявление контролируемого лица).</w:t>
      </w:r>
    </w:p>
    <w:p w14:paraId="353004AF" w14:textId="77777777" w:rsidR="00183C56" w:rsidRPr="00DA48A6" w:rsidRDefault="00346D3E" w:rsidP="00346D3E">
      <w:pPr>
        <w:pStyle w:val="ConsPlusNormal"/>
        <w:spacing w:line="360" w:lineRule="auto"/>
        <w:ind w:firstLine="0"/>
        <w:jc w:val="both"/>
        <w:rPr>
          <w:rFonts w:ascii="Times New Roman" w:hAnsi="Times New Roman" w:cs="Times New Roman"/>
          <w:sz w:val="28"/>
          <w:szCs w:val="28"/>
          <w:highlight w:val="yellow"/>
        </w:rPr>
      </w:pPr>
      <w:r w:rsidRPr="00DA48A6">
        <w:rPr>
          <w:rFonts w:ascii="Times New Roman" w:hAnsi="Times New Roman" w:cs="Times New Roman"/>
          <w:sz w:val="28"/>
          <w:szCs w:val="28"/>
          <w:highlight w:val="yellow"/>
        </w:rPr>
        <w:t xml:space="preserve">          Контрольный (надзорный) орган рассматривает заявление контролируемого лица в течение десяти рабочих дней с даты регистрации указанного </w:t>
      </w:r>
      <w:r w:rsidR="00183C56" w:rsidRPr="00DA48A6">
        <w:rPr>
          <w:rFonts w:ascii="Times New Roman" w:hAnsi="Times New Roman" w:cs="Times New Roman"/>
          <w:sz w:val="28"/>
          <w:szCs w:val="28"/>
          <w:highlight w:val="yellow"/>
        </w:rPr>
        <w:t>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(надзорного) органа, категории риска объекта контроля, о чем уведомляет контролируемое лицо.</w:t>
      </w:r>
    </w:p>
    <w:p w14:paraId="0104F446" w14:textId="4503880B" w:rsidR="00346D3E" w:rsidRPr="00DA48A6" w:rsidRDefault="00183C56" w:rsidP="00346D3E">
      <w:pPr>
        <w:pStyle w:val="ConsPlusNormal"/>
        <w:spacing w:line="360" w:lineRule="auto"/>
        <w:ind w:firstLine="0"/>
        <w:jc w:val="both"/>
        <w:rPr>
          <w:rFonts w:ascii="Times New Roman" w:hAnsi="Times New Roman" w:cs="Times New Roman"/>
          <w:sz w:val="28"/>
          <w:szCs w:val="28"/>
          <w:highlight w:val="yellow"/>
        </w:rPr>
      </w:pPr>
      <w:r w:rsidRPr="00DA48A6">
        <w:rPr>
          <w:rFonts w:ascii="Times New Roman" w:hAnsi="Times New Roman" w:cs="Times New Roman"/>
          <w:sz w:val="28"/>
          <w:szCs w:val="28"/>
          <w:highlight w:val="yellow"/>
        </w:rPr>
        <w:t xml:space="preserve">           Контрольный (надзорный) орган принимает решение об отказе в проведении профилактического визита по заявлению контролируемого лица по одному из следующих оснований: </w:t>
      </w:r>
    </w:p>
    <w:p w14:paraId="3386DF4B" w14:textId="3FD4D5F9" w:rsidR="00183C56" w:rsidRPr="00DA48A6" w:rsidRDefault="00183C56" w:rsidP="00346D3E">
      <w:pPr>
        <w:pStyle w:val="ConsPlusNormal"/>
        <w:spacing w:line="360" w:lineRule="auto"/>
        <w:ind w:firstLine="0"/>
        <w:jc w:val="both"/>
        <w:rPr>
          <w:rFonts w:ascii="Times New Roman" w:hAnsi="Times New Roman" w:cs="Times New Roman"/>
          <w:sz w:val="28"/>
          <w:szCs w:val="28"/>
          <w:highlight w:val="yellow"/>
        </w:rPr>
      </w:pPr>
      <w:r w:rsidRPr="00DA48A6">
        <w:rPr>
          <w:rFonts w:ascii="Times New Roman" w:hAnsi="Times New Roman" w:cs="Times New Roman"/>
          <w:sz w:val="28"/>
          <w:szCs w:val="28"/>
          <w:highlight w:val="yellow"/>
        </w:rPr>
        <w:t xml:space="preserve">           а) от контролируемого лица поступило уведомление об отзыве заявления о проведении профилактического визита;</w:t>
      </w:r>
    </w:p>
    <w:p w14:paraId="63217770" w14:textId="0AA6C628" w:rsidR="00183C56" w:rsidRPr="00DA48A6" w:rsidRDefault="00183C56" w:rsidP="00346D3E">
      <w:pPr>
        <w:pStyle w:val="ConsPlusNormal"/>
        <w:spacing w:line="360" w:lineRule="auto"/>
        <w:ind w:firstLine="0"/>
        <w:jc w:val="both"/>
        <w:rPr>
          <w:rFonts w:ascii="Times New Roman" w:hAnsi="Times New Roman" w:cs="Times New Roman"/>
          <w:sz w:val="28"/>
          <w:szCs w:val="28"/>
          <w:highlight w:val="yellow"/>
        </w:rPr>
      </w:pPr>
      <w:r w:rsidRPr="00DA48A6">
        <w:rPr>
          <w:rFonts w:ascii="Times New Roman" w:hAnsi="Times New Roman" w:cs="Times New Roman"/>
          <w:sz w:val="28"/>
          <w:szCs w:val="28"/>
          <w:highlight w:val="yellow"/>
        </w:rPr>
        <w:lastRenderedPageBreak/>
        <w:t xml:space="preserve">            б) в течение двух месяцев до даты подачи заявления контролируемого лица </w:t>
      </w:r>
      <w:r w:rsidR="00DC42F5" w:rsidRPr="00DA48A6">
        <w:rPr>
          <w:rFonts w:ascii="Times New Roman" w:hAnsi="Times New Roman" w:cs="Times New Roman"/>
          <w:sz w:val="28"/>
          <w:szCs w:val="28"/>
          <w:highlight w:val="yellow"/>
        </w:rPr>
        <w:t>контрольным (надзорным) органом было принято решение об отказе в проведении профилактического визита в отношении данного контролируемого лица;</w:t>
      </w:r>
    </w:p>
    <w:p w14:paraId="3B0CA9F9" w14:textId="5CA3CD9D" w:rsidR="00DC42F5" w:rsidRPr="00DA48A6" w:rsidRDefault="00DC42F5" w:rsidP="00346D3E">
      <w:pPr>
        <w:pStyle w:val="ConsPlusNormal"/>
        <w:spacing w:line="360" w:lineRule="auto"/>
        <w:ind w:firstLine="0"/>
        <w:jc w:val="both"/>
        <w:rPr>
          <w:rFonts w:ascii="Times New Roman" w:hAnsi="Times New Roman" w:cs="Times New Roman"/>
          <w:sz w:val="28"/>
          <w:szCs w:val="28"/>
          <w:highlight w:val="yellow"/>
        </w:rPr>
      </w:pPr>
      <w:r w:rsidRPr="00DA48A6">
        <w:rPr>
          <w:rFonts w:ascii="Times New Roman" w:hAnsi="Times New Roman" w:cs="Times New Roman"/>
          <w:sz w:val="28"/>
          <w:szCs w:val="28"/>
          <w:highlight w:val="yellow"/>
        </w:rPr>
        <w:t xml:space="preserve">            в)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14:paraId="3E9F4392" w14:textId="3490E410" w:rsidR="00DC42F5" w:rsidRPr="001F1F63" w:rsidRDefault="00DC42F5" w:rsidP="00346D3E">
      <w:pPr>
        <w:pStyle w:val="ConsPlusNormal"/>
        <w:spacing w:line="360" w:lineRule="auto"/>
        <w:ind w:firstLine="0"/>
        <w:jc w:val="both"/>
        <w:rPr>
          <w:rFonts w:ascii="Times New Roman" w:hAnsi="Times New Roman" w:cs="Times New Roman"/>
          <w:sz w:val="28"/>
          <w:szCs w:val="28"/>
        </w:rPr>
      </w:pPr>
      <w:r w:rsidRPr="00DA48A6">
        <w:rPr>
          <w:rFonts w:ascii="Times New Roman" w:hAnsi="Times New Roman" w:cs="Times New Roman"/>
          <w:sz w:val="28"/>
          <w:szCs w:val="28"/>
          <w:highlight w:val="yellow"/>
        </w:rPr>
        <w:t xml:space="preserve">            г) В случае принятия решения о проведении профилактического визита по заявлению контролируемого лица контрольный (надзорный) орган в течение двадцати рабочих дней согласовывает дату проведения профилактического визита с к</w:t>
      </w:r>
      <w:r w:rsidR="00364D2E" w:rsidRPr="00DA48A6">
        <w:rPr>
          <w:rFonts w:ascii="Times New Roman" w:hAnsi="Times New Roman" w:cs="Times New Roman"/>
          <w:sz w:val="28"/>
          <w:szCs w:val="28"/>
          <w:highlight w:val="yellow"/>
        </w:rPr>
        <w:t>о</w:t>
      </w:r>
      <w:r w:rsidRPr="00DA48A6">
        <w:rPr>
          <w:rFonts w:ascii="Times New Roman" w:hAnsi="Times New Roman" w:cs="Times New Roman"/>
          <w:sz w:val="28"/>
          <w:szCs w:val="28"/>
          <w:highlight w:val="yellow"/>
        </w:rPr>
        <w:t>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r w:rsidR="00364D2E" w:rsidRPr="00DA48A6">
        <w:rPr>
          <w:rFonts w:ascii="Times New Roman" w:hAnsi="Times New Roman" w:cs="Times New Roman"/>
          <w:sz w:val="28"/>
          <w:szCs w:val="28"/>
          <w:highlight w:val="yellow"/>
        </w:rPr>
        <w:t>.</w:t>
      </w:r>
    </w:p>
    <w:p w14:paraId="0CE1BB24"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p>
    <w:p w14:paraId="6559E719" w14:textId="77777777" w:rsidR="00183C56" w:rsidRDefault="00183C56" w:rsidP="00AB6A6C">
      <w:pPr>
        <w:pStyle w:val="ConsPlusNormal"/>
        <w:spacing w:line="360" w:lineRule="auto"/>
        <w:ind w:firstLine="0"/>
        <w:jc w:val="center"/>
        <w:rPr>
          <w:rFonts w:ascii="Times New Roman" w:hAnsi="Times New Roman" w:cs="Times New Roman"/>
          <w:b/>
          <w:bCs/>
          <w:color w:val="000000"/>
          <w:sz w:val="28"/>
          <w:szCs w:val="28"/>
        </w:rPr>
      </w:pPr>
    </w:p>
    <w:p w14:paraId="4AD5174A" w14:textId="34100343" w:rsidR="00F07BF0" w:rsidRPr="001F1F63" w:rsidRDefault="00F07BF0" w:rsidP="00AB6A6C">
      <w:pPr>
        <w:pStyle w:val="ConsPlusNormal"/>
        <w:spacing w:line="360" w:lineRule="auto"/>
        <w:ind w:firstLine="0"/>
        <w:jc w:val="center"/>
        <w:rPr>
          <w:rFonts w:ascii="Times New Roman" w:hAnsi="Times New Roman" w:cs="Times New Roman"/>
          <w:b/>
          <w:bCs/>
          <w:color w:val="000000"/>
          <w:sz w:val="28"/>
          <w:szCs w:val="28"/>
        </w:rPr>
      </w:pPr>
      <w:r w:rsidRPr="001F1F63">
        <w:rPr>
          <w:rFonts w:ascii="Times New Roman" w:hAnsi="Times New Roman" w:cs="Times New Roman"/>
          <w:b/>
          <w:bCs/>
          <w:color w:val="000000"/>
          <w:sz w:val="28"/>
          <w:szCs w:val="28"/>
        </w:rPr>
        <w:t>4. Осуществление контрольных мероприятий и контрольных действий</w:t>
      </w:r>
    </w:p>
    <w:p w14:paraId="6BEB4919" w14:textId="77777777" w:rsidR="00F07BF0" w:rsidRPr="001F1F63" w:rsidRDefault="00F07BF0" w:rsidP="00AB6A6C">
      <w:pPr>
        <w:pStyle w:val="ConsPlusNormal"/>
        <w:spacing w:line="360" w:lineRule="auto"/>
        <w:ind w:firstLine="0"/>
        <w:jc w:val="center"/>
        <w:rPr>
          <w:rFonts w:ascii="Times New Roman" w:hAnsi="Times New Roman" w:cs="Times New Roman"/>
          <w:b/>
          <w:bCs/>
          <w:color w:val="000000"/>
          <w:sz w:val="28"/>
          <w:szCs w:val="28"/>
        </w:rPr>
      </w:pPr>
    </w:p>
    <w:p w14:paraId="3C602E68"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4.1.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w:t>
      </w:r>
    </w:p>
    <w:p w14:paraId="50E11C07"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14:paraId="66FD26FC"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lastRenderedPageBreak/>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14:paraId="18CD87B6"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14:paraId="1FDC15C1"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14:paraId="593B4F46" w14:textId="77777777" w:rsidR="00F07BF0" w:rsidRPr="001F1F63" w:rsidRDefault="00F07BF0" w:rsidP="00AB6A6C">
      <w:pPr>
        <w:spacing w:line="360" w:lineRule="auto"/>
        <w:ind w:firstLine="709"/>
        <w:jc w:val="both"/>
        <w:rPr>
          <w:color w:val="000000"/>
          <w:sz w:val="28"/>
          <w:szCs w:val="28"/>
        </w:rPr>
      </w:pPr>
      <w:r w:rsidRPr="001F1F63">
        <w:rPr>
          <w:color w:val="000000"/>
          <w:sz w:val="28"/>
          <w:szCs w:val="28"/>
        </w:rPr>
        <w:t xml:space="preserve">5) наблюдение за соблюдением обязательных требований (посредством сбора и анализа данных об объектах контроля в сфере благоустройства, в том числе данных, которые поступают в ходе межведомственного информационного взаимодействия, </w:t>
      </w:r>
      <w:r w:rsidRPr="001F1F63">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1F1F63">
        <w:rPr>
          <w:color w:val="000000"/>
          <w:sz w:val="28"/>
          <w:szCs w:val="28"/>
        </w:rPr>
        <w:t>);</w:t>
      </w:r>
    </w:p>
    <w:p w14:paraId="535D192E"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14:paraId="359BD101"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Предусмотренные настоящим пунктом виды контрольных мероприятий и контрольных действий в рамках указанных мероприятий не дифференцируются в зависимости от отнесения конкретного объекта контроля к определенной категории риска в соответствии с приложением № 1 к настоящему Положению.</w:t>
      </w:r>
    </w:p>
    <w:p w14:paraId="35ADDE4B"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4.2.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14:paraId="6A35AF4C"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4.3. Контрольные мероприятия, указанные в подпунктах 1 – 4 пункта 4.1 настоящего Положения, проводятся в форме плановых и внеплановых мероприятий.</w:t>
      </w:r>
    </w:p>
    <w:p w14:paraId="2892DE76"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lastRenderedPageBreak/>
        <w:t>4.4. В рамках осуществления контроля в сфере благоустройства могут проводиться следующие плановые контрольные мероприятия:</w:t>
      </w:r>
    </w:p>
    <w:p w14:paraId="256D2544"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1) инспекционный визит;</w:t>
      </w:r>
    </w:p>
    <w:p w14:paraId="673B77B8"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 рейдовый осмотр;</w:t>
      </w:r>
    </w:p>
    <w:p w14:paraId="6F6CBBC3"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 документарная проверка;</w:t>
      </w:r>
    </w:p>
    <w:p w14:paraId="396C1396"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4) выездная проверка;</w:t>
      </w:r>
    </w:p>
    <w:p w14:paraId="02384321"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4.5. В рамках осуществления контроля в сфере благоустройства могут проводиться следующие внеплановые контрольные мероприятия:</w:t>
      </w:r>
    </w:p>
    <w:p w14:paraId="4373F01A"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1) инспекционный визит;</w:t>
      </w:r>
    </w:p>
    <w:p w14:paraId="51CEE83E"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 рейдовый осмотр;</w:t>
      </w:r>
    </w:p>
    <w:p w14:paraId="09B0785B"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 документарная проверка;</w:t>
      </w:r>
    </w:p>
    <w:p w14:paraId="5205E8C4"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4) выездная проверка;</w:t>
      </w:r>
    </w:p>
    <w:p w14:paraId="47BF7966"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5) наблюдение за соблюдением обязательных требований;</w:t>
      </w:r>
    </w:p>
    <w:p w14:paraId="17A121DD"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6) выездное обследование.</w:t>
      </w:r>
    </w:p>
    <w:p w14:paraId="1B9CCCAA"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4.6. Основанием для проведения контрольных мероприятий, проводимых с взаимодействием с контролируемыми лицами, является:</w:t>
      </w:r>
    </w:p>
    <w:p w14:paraId="69646421"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14:paraId="4B62460A"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14:paraId="1425D7BC"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 наступление сроков проведения контрольных мероприятий, включенных в план проведения контрольных мероприятий;</w:t>
      </w:r>
    </w:p>
    <w:p w14:paraId="0AD20292"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lastRenderedPageBreak/>
        <w:t>4)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14:paraId="35B94227"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5)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1F2BA4F7"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6)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14:paraId="6864668E"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4.7. Индикаторы риска нарушения обязательных требований указаны в приложении № 2 к настоящему Положению.</w:t>
      </w:r>
    </w:p>
    <w:p w14:paraId="6EBF32B8"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14:paraId="3809B494"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4.8.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14:paraId="676175CB"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4.9.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контроль, о проведении контрольного мероприятия.</w:t>
      </w:r>
    </w:p>
    <w:p w14:paraId="20F0D965" w14:textId="0A65E241" w:rsidR="00F07BF0" w:rsidRPr="001F1F63" w:rsidRDefault="00F07BF0" w:rsidP="00AB6A6C">
      <w:pPr>
        <w:pStyle w:val="ConsPlusNormal"/>
        <w:spacing w:line="360" w:lineRule="auto"/>
        <w:ind w:firstLine="709"/>
        <w:jc w:val="both"/>
        <w:rPr>
          <w:rFonts w:ascii="Times New Roman" w:hAnsi="Times New Roman" w:cs="Times New Roman"/>
          <w:i/>
          <w:iCs/>
          <w:color w:val="000000"/>
          <w:sz w:val="24"/>
          <w:szCs w:val="24"/>
        </w:rPr>
      </w:pPr>
      <w:r w:rsidRPr="001F1F63">
        <w:rPr>
          <w:rFonts w:ascii="Times New Roman" w:hAnsi="Times New Roman" w:cs="Times New Roman"/>
          <w:color w:val="000000"/>
          <w:sz w:val="28"/>
          <w:szCs w:val="28"/>
        </w:rPr>
        <w:lastRenderedPageBreak/>
        <w:t xml:space="preserve">4.10. Контрольные мероприятия, проводимые без взаимодействия с контролируемыми лицами, проводятся должностными лицами уполномоченными осуществлять контроль, на основании задания главы (заместителя главы) </w:t>
      </w:r>
      <w:r w:rsidR="003861D7">
        <w:rPr>
          <w:rFonts w:ascii="Times New Roman" w:hAnsi="Times New Roman" w:cs="Times New Roman"/>
          <w:color w:val="000000"/>
          <w:sz w:val="28"/>
          <w:szCs w:val="28"/>
        </w:rPr>
        <w:t>Акбашевского сельского поселения</w:t>
      </w:r>
      <w:r w:rsidRPr="001F1F63">
        <w:rPr>
          <w:rFonts w:ascii="Times New Roman" w:hAnsi="Times New Roman" w:cs="Times New Roman"/>
          <w:i/>
          <w:iCs/>
          <w:color w:val="000000"/>
          <w:sz w:val="28"/>
          <w:szCs w:val="28"/>
        </w:rPr>
        <w:t xml:space="preserve">, </w:t>
      </w:r>
      <w:r w:rsidRPr="001F1F63">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Pr="001F1F63">
        <w:rPr>
          <w:rFonts w:ascii="Times New Roman" w:hAnsi="Times New Roman" w:cs="Times New Roman"/>
          <w:color w:val="000000"/>
          <w:sz w:val="28"/>
          <w:szCs w:val="28"/>
        </w:rPr>
        <w:t xml:space="preserve"> Федеральным </w:t>
      </w:r>
      <w:hyperlink r:id="rId9" w:history="1">
        <w:r w:rsidRPr="001F1F63">
          <w:rPr>
            <w:rStyle w:val="a3"/>
            <w:rFonts w:ascii="Times New Roman" w:hAnsi="Times New Roman" w:cs="Times New Roman"/>
            <w:color w:val="000000"/>
            <w:sz w:val="28"/>
            <w:szCs w:val="28"/>
          </w:rPr>
          <w:t>законом</w:t>
        </w:r>
      </w:hyperlink>
      <w:r w:rsidRPr="001F1F63">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14:paraId="52D0B9B4"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4.11.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контроль, в соответствии с Федеральным </w:t>
      </w:r>
      <w:hyperlink r:id="rId10" w:history="1">
        <w:r w:rsidRPr="001F1F63">
          <w:rPr>
            <w:rStyle w:val="a3"/>
            <w:rFonts w:ascii="Times New Roman" w:hAnsi="Times New Roman" w:cs="Times New Roman"/>
            <w:color w:val="000000"/>
            <w:sz w:val="28"/>
            <w:szCs w:val="28"/>
          </w:rPr>
          <w:t>законом</w:t>
        </w:r>
      </w:hyperlink>
      <w:r w:rsidRPr="001F1F63">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14:paraId="2C710935" w14:textId="2F3DEEF0" w:rsidR="00F07BF0" w:rsidRPr="001F1F63" w:rsidRDefault="00F07BF0" w:rsidP="00AB6A6C">
      <w:pPr>
        <w:spacing w:line="360" w:lineRule="auto"/>
        <w:ind w:firstLine="709"/>
        <w:jc w:val="both"/>
        <w:rPr>
          <w:color w:val="000000"/>
          <w:sz w:val="28"/>
          <w:szCs w:val="28"/>
        </w:rPr>
      </w:pPr>
      <w:r w:rsidRPr="001F1F63">
        <w:rPr>
          <w:color w:val="000000"/>
          <w:sz w:val="28"/>
          <w:szCs w:val="28"/>
        </w:rPr>
        <w:t xml:space="preserve">4.12. Администрация при организации и осуществлении контроля в сфере благоустройства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1F1F63">
        <w:rPr>
          <w:color w:val="000000"/>
          <w:sz w:val="28"/>
          <w:szCs w:val="28"/>
          <w:shd w:val="clear" w:color="auto" w:fill="FFFFFF"/>
        </w:rPr>
        <w:t>распоряжением Правительства Российской Федерации от 19.04.2016 № 724-р перечнем</w:t>
      </w:r>
      <w:r w:rsidRPr="001F1F63">
        <w:rPr>
          <w:color w:val="000000"/>
          <w:sz w:val="28"/>
          <w:szCs w:val="28"/>
        </w:rPr>
        <w:br/>
      </w:r>
      <w:r w:rsidRPr="001F1F63">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00BA36F2">
        <w:rPr>
          <w:color w:val="000000"/>
          <w:sz w:val="28"/>
          <w:szCs w:val="28"/>
          <w:shd w:val="clear" w:color="auto" w:fill="FFFFFF"/>
        </w:rPr>
        <w:t xml:space="preserve"> </w:t>
      </w:r>
      <w:hyperlink r:id="rId11" w:history="1">
        <w:r w:rsidRPr="001F1F63">
          <w:rPr>
            <w:rStyle w:val="a3"/>
            <w:color w:val="000000"/>
            <w:sz w:val="28"/>
            <w:szCs w:val="28"/>
          </w:rPr>
          <w:t>Правилами</w:t>
        </w:r>
      </w:hyperlink>
      <w:r w:rsidRPr="001F1F63">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w:t>
      </w:r>
      <w:r w:rsidRPr="001F1F63">
        <w:rPr>
          <w:color w:val="000000"/>
          <w:sz w:val="28"/>
          <w:szCs w:val="28"/>
        </w:rPr>
        <w:lastRenderedPageBreak/>
        <w:t>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14:paraId="077AEF6E"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4.13. Плановые контрольные мероприятия в отношении юридических лиц, индивидуальных предпринимателей и граждан проводятся на основании ежегодных планов проведения плановых контрольных мероприятий разрабатываемых в соответствии с </w:t>
      </w:r>
      <w:hyperlink r:id="rId12" w:history="1">
        <w:r w:rsidRPr="001F1F63">
          <w:rPr>
            <w:rStyle w:val="a3"/>
            <w:rFonts w:ascii="Times New Roman" w:hAnsi="Times New Roman" w:cs="Times New Roman"/>
            <w:color w:val="000000"/>
            <w:sz w:val="28"/>
            <w:szCs w:val="28"/>
          </w:rPr>
          <w:t>Правилами</w:t>
        </w:r>
      </w:hyperlink>
      <w:r w:rsidRPr="001F1F63">
        <w:rPr>
          <w:rFonts w:ascii="Times New Roman" w:hAnsi="Times New Roman" w:cs="Times New Roman"/>
          <w:color w:val="000000"/>
          <w:sz w:val="28"/>
          <w:szCs w:val="28"/>
        </w:rPr>
        <w:t xml:space="preserve">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утвержденными постановлением Правительства Российской Федерации от 31.12.2020 № 2428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с учетом особенностей, установленных настоящим Положением.</w:t>
      </w:r>
    </w:p>
    <w:p w14:paraId="123FF2C8"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4.14. </w:t>
      </w:r>
      <w:r w:rsidRPr="001F1F63">
        <w:rPr>
          <w:rFonts w:ascii="Times New Roman" w:hAnsi="Times New Roman" w:cs="Times New Roman"/>
          <w:color w:val="000000"/>
          <w:sz w:val="28"/>
          <w:szCs w:val="28"/>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14:paraId="3A518F64" w14:textId="77777777" w:rsidR="00F07BF0" w:rsidRPr="001F1F63" w:rsidRDefault="00F07BF0" w:rsidP="00AB6A6C">
      <w:pPr>
        <w:spacing w:line="360" w:lineRule="auto"/>
        <w:ind w:firstLine="709"/>
        <w:jc w:val="both"/>
        <w:rPr>
          <w:color w:val="000000"/>
          <w:sz w:val="28"/>
          <w:szCs w:val="28"/>
          <w:shd w:val="clear" w:color="auto" w:fill="FFFFFF"/>
        </w:rPr>
      </w:pPr>
      <w:r w:rsidRPr="001F1F63">
        <w:rPr>
          <w:color w:val="000000"/>
          <w:sz w:val="28"/>
          <w:szCs w:val="28"/>
        </w:rPr>
        <w:t xml:space="preserve">1) </w:t>
      </w:r>
      <w:r w:rsidRPr="001F1F63">
        <w:rPr>
          <w:color w:val="000000"/>
          <w:sz w:val="28"/>
          <w:szCs w:val="28"/>
          <w:shd w:val="clear" w:color="auto" w:fill="FFFFFF"/>
        </w:rPr>
        <w:t xml:space="preserve">отсутствие контролируемого лица либо его представителя не препятствует оценке </w:t>
      </w:r>
      <w:r w:rsidRPr="001F1F63">
        <w:rPr>
          <w:color w:val="000000"/>
          <w:sz w:val="28"/>
          <w:szCs w:val="28"/>
        </w:rPr>
        <w:t xml:space="preserve">должностным лицом, уполномоченным осуществлять контроль, </w:t>
      </w:r>
      <w:r w:rsidRPr="001F1F63">
        <w:rPr>
          <w:color w:val="000000"/>
          <w:sz w:val="28"/>
          <w:szCs w:val="28"/>
          <w:shd w:val="clear" w:color="auto" w:fill="FFFFFF"/>
        </w:rPr>
        <w:t xml:space="preserve">соблюдения обязательных требований при проведении контрольного </w:t>
      </w:r>
      <w:r w:rsidRPr="001F1F63">
        <w:rPr>
          <w:color w:val="000000"/>
          <w:sz w:val="28"/>
          <w:szCs w:val="28"/>
          <w:shd w:val="clear" w:color="auto" w:fill="FFFFFF"/>
        </w:rPr>
        <w:lastRenderedPageBreak/>
        <w:t xml:space="preserve">мероприятия при условии, что контролируемое лицо было надлежащим образом уведомлено о проведении контрольного мероприятия; </w:t>
      </w:r>
    </w:p>
    <w:p w14:paraId="65F6B3A9" w14:textId="77777777" w:rsidR="00F07BF0" w:rsidRPr="001F1F63" w:rsidRDefault="00F07BF0" w:rsidP="00AB6A6C">
      <w:pPr>
        <w:spacing w:line="360" w:lineRule="auto"/>
        <w:ind w:firstLine="709"/>
        <w:jc w:val="both"/>
        <w:rPr>
          <w:color w:val="000000"/>
          <w:sz w:val="28"/>
          <w:szCs w:val="28"/>
        </w:rPr>
      </w:pPr>
      <w:r w:rsidRPr="001F1F63">
        <w:rPr>
          <w:color w:val="000000"/>
          <w:sz w:val="28"/>
          <w:szCs w:val="28"/>
          <w:shd w:val="clear" w:color="auto" w:fill="FFFFFF"/>
        </w:rPr>
        <w:t xml:space="preserve">2) отсутствие признаков </w:t>
      </w:r>
      <w:r w:rsidRPr="001F1F63">
        <w:rPr>
          <w:color w:val="000000"/>
          <w:sz w:val="28"/>
          <w:szCs w:val="28"/>
        </w:rPr>
        <w:t>явной непосредственной угрозы причинения или фактического причинения вреда (ущерба) охраняемым законом ценностям;</w:t>
      </w:r>
    </w:p>
    <w:p w14:paraId="44574D69" w14:textId="77777777" w:rsidR="00F07BF0" w:rsidRPr="001F1F63" w:rsidRDefault="00F07BF0" w:rsidP="00AB6A6C">
      <w:pPr>
        <w:spacing w:line="360" w:lineRule="auto"/>
        <w:ind w:firstLine="709"/>
        <w:jc w:val="both"/>
        <w:rPr>
          <w:color w:val="000000"/>
          <w:sz w:val="28"/>
          <w:szCs w:val="28"/>
        </w:rPr>
      </w:pPr>
      <w:r w:rsidRPr="001F1F63">
        <w:rPr>
          <w:color w:val="000000"/>
          <w:sz w:val="28"/>
          <w:szCs w:val="28"/>
        </w:rPr>
        <w:t>3) имеются уважительные причины для отсутствия контролируемого лица (болезнь</w:t>
      </w:r>
      <w:r w:rsidRPr="001F1F63">
        <w:rPr>
          <w:color w:val="000000"/>
          <w:sz w:val="28"/>
          <w:szCs w:val="28"/>
          <w:shd w:val="clear" w:color="auto" w:fill="FFFFFF"/>
        </w:rPr>
        <w:t xml:space="preserve"> контролируемого лица</w:t>
      </w:r>
      <w:r w:rsidRPr="001F1F63">
        <w:rPr>
          <w:color w:val="000000"/>
          <w:sz w:val="28"/>
          <w:szCs w:val="28"/>
        </w:rPr>
        <w:t>, его командировка и т.п.) при проведении</w:t>
      </w:r>
      <w:r w:rsidRPr="001F1F63">
        <w:rPr>
          <w:color w:val="000000"/>
          <w:sz w:val="28"/>
          <w:szCs w:val="28"/>
          <w:shd w:val="clear" w:color="auto" w:fill="FFFFFF"/>
        </w:rPr>
        <w:t xml:space="preserve"> контрольного мероприятия</w:t>
      </w:r>
      <w:r w:rsidRPr="001F1F63">
        <w:rPr>
          <w:color w:val="000000"/>
          <w:sz w:val="28"/>
          <w:szCs w:val="28"/>
        </w:rPr>
        <w:t>.</w:t>
      </w:r>
    </w:p>
    <w:p w14:paraId="64418803" w14:textId="77777777" w:rsidR="00F07BF0" w:rsidRPr="001F1F63" w:rsidRDefault="00F07BF0" w:rsidP="00AB6A6C">
      <w:pPr>
        <w:pStyle w:val="s1"/>
        <w:spacing w:line="360" w:lineRule="auto"/>
        <w:ind w:firstLine="709"/>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4.15. Срок проведения выездной проверки не может превышать 10 рабочих дней. </w:t>
      </w:r>
    </w:p>
    <w:p w14:paraId="410BD73F" w14:textId="77777777" w:rsidR="00F07BF0" w:rsidRPr="001F1F63" w:rsidRDefault="00F07BF0" w:rsidP="00AB6A6C">
      <w:pPr>
        <w:pStyle w:val="s1"/>
        <w:spacing w:line="360" w:lineRule="auto"/>
        <w:ind w:firstLine="709"/>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w:t>
      </w:r>
    </w:p>
    <w:p w14:paraId="7E4D64E6" w14:textId="77777777" w:rsidR="00F07BF0" w:rsidRPr="001F1F63" w:rsidRDefault="00F07BF0" w:rsidP="00AB6A6C">
      <w:pPr>
        <w:pStyle w:val="s1"/>
        <w:spacing w:line="360" w:lineRule="auto"/>
        <w:ind w:firstLine="709"/>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14:paraId="7A24C3A9"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4.16. Во всех случаях проведения контрольных мероприятий для фиксации должностными лицами, уполномоченными осуществлять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6F733130"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4.17. К результатам контрольного мероприятия относятся оценка соблюдения контролируемым лицом обязательных требований, создание условий </w:t>
      </w:r>
      <w:r w:rsidRPr="001F1F63">
        <w:rPr>
          <w:rFonts w:ascii="Times New Roman" w:hAnsi="Times New Roman" w:cs="Times New Roman"/>
          <w:color w:val="000000"/>
          <w:sz w:val="28"/>
          <w:szCs w:val="28"/>
        </w:rPr>
        <w:lastRenderedPageBreak/>
        <w:t xml:space="preserve">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3" w:history="1">
        <w:r w:rsidRPr="001F1F63">
          <w:rPr>
            <w:rStyle w:val="a3"/>
            <w:rFonts w:ascii="Times New Roman" w:hAnsi="Times New Roman" w:cs="Times New Roman"/>
            <w:color w:val="000000"/>
            <w:sz w:val="28"/>
            <w:szCs w:val="28"/>
          </w:rPr>
          <w:t>частью 2 статьи 90</w:t>
        </w:r>
      </w:hyperlink>
      <w:r w:rsidRPr="001F1F63">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14:paraId="3132F5F3"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4.18.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0B123A55" w14:textId="77777777" w:rsidR="00F07BF0" w:rsidRPr="001F1F63" w:rsidRDefault="00F07BF0" w:rsidP="00AB6A6C">
      <w:pPr>
        <w:spacing w:line="360" w:lineRule="auto"/>
        <w:ind w:firstLine="709"/>
        <w:jc w:val="both"/>
        <w:rPr>
          <w:color w:val="000000"/>
          <w:sz w:val="28"/>
          <w:szCs w:val="28"/>
        </w:rPr>
      </w:pPr>
      <w:r w:rsidRPr="001F1F63">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1F1F63">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1F1F63">
        <w:rPr>
          <w:color w:val="000000"/>
          <w:sz w:val="28"/>
          <w:szCs w:val="28"/>
        </w:rPr>
        <w:t>.</w:t>
      </w:r>
    </w:p>
    <w:p w14:paraId="55547431"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23FA672D"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4.19. Информация о контрольных мероприятиях размещается в Едином реестре контрольных (надзорных) мероприятий.</w:t>
      </w:r>
    </w:p>
    <w:p w14:paraId="5854E7FD"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4.20. Информирование контролируемых лиц о совершаемых должностными лицами, уполномоченными осуществлять контроль, действиях и принимаемых решениях осуществляется посредством размещения сведений об указанных </w:t>
      </w:r>
      <w:r w:rsidRPr="001F1F63">
        <w:rPr>
          <w:rFonts w:ascii="Times New Roman" w:hAnsi="Times New Roman" w:cs="Times New Roman"/>
          <w:color w:val="000000"/>
          <w:sz w:val="28"/>
          <w:szCs w:val="28"/>
        </w:rPr>
        <w:lastRenderedPageBreak/>
        <w:t xml:space="preserve">действиях и решениях в Едином реестре контрольных (надзорных) мероприятий, а также </w:t>
      </w:r>
      <w:r w:rsidRPr="001F1F63">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1F1F63">
        <w:rPr>
          <w:rFonts w:ascii="Times New Roman" w:hAnsi="Times New Roman" w:cs="Times New Roman"/>
          <w:color w:val="000000"/>
          <w:sz w:val="28"/>
          <w:szCs w:val="28"/>
        </w:rPr>
        <w:t>Единый портал</w:t>
      </w:r>
      <w:r w:rsidRPr="001F1F63">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4C54A90E"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1F1F63">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1F1F63">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14:paraId="66E65740"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До 31 декабря 2023 года информирование контролируемого лица о совершаемых должностными лицами, уполномоченными осуществлять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14:paraId="2DAE11EF"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lastRenderedPageBreak/>
        <w:t xml:space="preserve">4.21.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1F1F63">
        <w:rPr>
          <w:rFonts w:ascii="Times New Roman" w:hAnsi="Times New Roman" w:cs="Times New Roman"/>
          <w:color w:val="000000"/>
          <w:sz w:val="28"/>
          <w:szCs w:val="28"/>
          <w:shd w:val="clear" w:color="auto" w:fill="FFFFFF"/>
        </w:rPr>
        <w:t xml:space="preserve">Федерального закона </w:t>
      </w:r>
      <w:r w:rsidRPr="001F1F63">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 и разделом 5 настоящего Положения.</w:t>
      </w:r>
      <w:r w:rsidRPr="001F1F63">
        <w:rPr>
          <w:rStyle w:val="ae"/>
          <w:rFonts w:ascii="Times New Roman" w:hAnsi="Times New Roman" w:cs="Times New Roman"/>
          <w:color w:val="000000"/>
          <w:sz w:val="28"/>
          <w:szCs w:val="28"/>
        </w:rPr>
        <w:footnoteReference w:id="8"/>
      </w:r>
    </w:p>
    <w:p w14:paraId="09F2D5F2"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4.22.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44064967"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4.23.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контроль) в пределах полномочий, предусмотренных законодательством Российской Федерации, обязана:</w:t>
      </w:r>
    </w:p>
    <w:p w14:paraId="403ADFDE" w14:textId="77777777" w:rsidR="00F07BF0" w:rsidRPr="001F1F63" w:rsidRDefault="00F07BF0" w:rsidP="00AB6A6C">
      <w:pPr>
        <w:pStyle w:val="ConsPlusNormal"/>
        <w:spacing w:line="360" w:lineRule="auto"/>
        <w:ind w:firstLine="709"/>
        <w:jc w:val="both"/>
        <w:rPr>
          <w:rFonts w:ascii="Times New Roman" w:hAnsi="Times New Roman" w:cs="Times New Roman"/>
        </w:rPr>
      </w:pPr>
      <w:bookmarkStart w:id="1" w:name="Par318"/>
      <w:bookmarkEnd w:id="1"/>
      <w:r w:rsidRPr="001F1F63">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2DAB0D42"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w:t>
      </w:r>
      <w:r w:rsidRPr="001F1F63">
        <w:rPr>
          <w:rFonts w:ascii="Times New Roman" w:hAnsi="Times New Roman" w:cs="Times New Roman"/>
          <w:color w:val="000000"/>
          <w:sz w:val="28"/>
          <w:szCs w:val="28"/>
        </w:rPr>
        <w:lastRenderedPageBreak/>
        <w:t>организации, владеющих и (или) пользующихся объектом контроля, представляет непосредственную угрозу причинения вреда (ущерба) охраняемым законом ценностям или что такой вред (ущерб) причинен;</w:t>
      </w:r>
    </w:p>
    <w:p w14:paraId="16286D01"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27EA728B" w14:textId="77777777" w:rsidR="00F07BF0" w:rsidRPr="001F1F63" w:rsidRDefault="00F07BF0" w:rsidP="00AB6A6C">
      <w:pPr>
        <w:spacing w:line="360" w:lineRule="auto"/>
        <w:ind w:firstLine="709"/>
        <w:jc w:val="both"/>
        <w:rPr>
          <w:color w:val="000000"/>
          <w:sz w:val="28"/>
          <w:szCs w:val="28"/>
        </w:rPr>
      </w:pPr>
      <w:r w:rsidRPr="001F1F63">
        <w:rPr>
          <w:color w:val="000000"/>
          <w:sz w:val="28"/>
          <w:szCs w:val="28"/>
        </w:rPr>
        <w:t xml:space="preserve">4) </w:t>
      </w:r>
      <w:r w:rsidRPr="001F1F63">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1F1F63">
        <w:rPr>
          <w:color w:val="000000"/>
          <w:sz w:val="28"/>
          <w:szCs w:val="28"/>
        </w:rPr>
        <w:t>;</w:t>
      </w:r>
    </w:p>
    <w:p w14:paraId="6838F44B"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6C00CB1E" w14:textId="11F9E099"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4.24. Должностные лица, осуществляющие контроль,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w:t>
      </w:r>
      <w:r w:rsidR="003861D7">
        <w:rPr>
          <w:rFonts w:ascii="Times New Roman" w:hAnsi="Times New Roman" w:cs="Times New Roman"/>
          <w:color w:val="000000"/>
          <w:sz w:val="28"/>
          <w:szCs w:val="28"/>
        </w:rPr>
        <w:t xml:space="preserve"> Челябинской области</w:t>
      </w:r>
      <w:r w:rsidRPr="001F1F63">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14:paraId="757D30FC" w14:textId="77777777" w:rsidR="00F07BF0" w:rsidRPr="001F1F63" w:rsidRDefault="00F07BF0" w:rsidP="00AB6A6C">
      <w:pPr>
        <w:spacing w:line="360" w:lineRule="auto"/>
        <w:ind w:firstLine="709"/>
        <w:jc w:val="both"/>
        <w:rPr>
          <w:sz w:val="28"/>
          <w:szCs w:val="28"/>
        </w:rPr>
      </w:pPr>
      <w:r w:rsidRPr="001F1F63">
        <w:rPr>
          <w:color w:val="000000"/>
          <w:sz w:val="28"/>
          <w:szCs w:val="28"/>
        </w:rPr>
        <w:t xml:space="preserve">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w:t>
      </w:r>
      <w:r w:rsidRPr="001F1F63">
        <w:rPr>
          <w:color w:val="000000"/>
          <w:sz w:val="28"/>
          <w:szCs w:val="28"/>
        </w:rPr>
        <w:lastRenderedPageBreak/>
        <w:t>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14:paraId="5ECD33BF"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p>
    <w:p w14:paraId="01471E80" w14:textId="77777777" w:rsidR="00F07BF0" w:rsidRPr="001F1F63" w:rsidRDefault="00F07BF0" w:rsidP="00AB6A6C">
      <w:pPr>
        <w:pStyle w:val="ConsPlusNormal"/>
        <w:ind w:firstLine="0"/>
        <w:jc w:val="center"/>
        <w:rPr>
          <w:rFonts w:ascii="Times New Roman" w:hAnsi="Times New Roman" w:cs="Times New Roman"/>
          <w:b/>
          <w:bCs/>
          <w:color w:val="000000"/>
          <w:sz w:val="28"/>
          <w:szCs w:val="28"/>
        </w:rPr>
      </w:pPr>
      <w:r w:rsidRPr="001F1F63">
        <w:rPr>
          <w:rFonts w:ascii="Times New Roman" w:hAnsi="Times New Roman" w:cs="Times New Roman"/>
          <w:b/>
          <w:bCs/>
          <w:color w:val="000000"/>
          <w:sz w:val="28"/>
          <w:szCs w:val="28"/>
        </w:rPr>
        <w:t>5. Обжалование решений администрации, действий (бездействия) должностных лиц, уполномоченных осуществлять контроль</w:t>
      </w:r>
      <w:r w:rsidRPr="001F1F63">
        <w:rPr>
          <w:rStyle w:val="ae"/>
          <w:rFonts w:ascii="Times New Roman" w:hAnsi="Times New Roman" w:cs="Times New Roman"/>
          <w:b/>
          <w:bCs/>
          <w:color w:val="000000"/>
          <w:sz w:val="28"/>
          <w:szCs w:val="28"/>
        </w:rPr>
        <w:footnoteReference w:id="9"/>
      </w:r>
    </w:p>
    <w:p w14:paraId="2069CE7F" w14:textId="77777777" w:rsidR="00F07BF0" w:rsidRPr="001F1F63" w:rsidRDefault="00F07BF0" w:rsidP="00AB6A6C">
      <w:pPr>
        <w:pStyle w:val="ConsPlusNormal"/>
        <w:ind w:firstLine="0"/>
        <w:jc w:val="center"/>
        <w:rPr>
          <w:rFonts w:ascii="Times New Roman" w:hAnsi="Times New Roman" w:cs="Times New Roman"/>
          <w:b/>
          <w:bCs/>
          <w:color w:val="000000"/>
          <w:sz w:val="28"/>
          <w:szCs w:val="28"/>
        </w:rPr>
      </w:pPr>
    </w:p>
    <w:p w14:paraId="1623A83F"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5.1. Решения администрации, действия (бездействие) должностных лиц, уполномоченных осуществлять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14:paraId="70FA2A26"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5.2. Контролируемые лица, права и законные интересы которых, по их мнению, были непосредственно нарушены в рамках осуществления контроля в сфере благоустройства, имеют право на досудебное обжалование:</w:t>
      </w:r>
    </w:p>
    <w:p w14:paraId="482FF146"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1) решений о проведении контрольных мероприятий;</w:t>
      </w:r>
    </w:p>
    <w:p w14:paraId="7247D73A"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14:paraId="4918D33E"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 действий (бездействия) должностных лиц, уполномоченных осуществлять контроль, в рамках контрольных мероприятий.</w:t>
      </w:r>
    </w:p>
    <w:p w14:paraId="586CBF13"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5.3. Жалоба подается контролируемым лицом в уполномоченный на рассмотрение жалобы орган в электронном виде с использованием единого </w:t>
      </w:r>
      <w:r w:rsidRPr="001F1F63">
        <w:rPr>
          <w:rFonts w:ascii="Times New Roman" w:hAnsi="Times New Roman" w:cs="Times New Roman"/>
          <w:color w:val="000000"/>
          <w:sz w:val="28"/>
          <w:szCs w:val="28"/>
        </w:rPr>
        <w:lastRenderedPageBreak/>
        <w:t>портала государственных и муниципальных услуг</w:t>
      </w:r>
      <w:r w:rsidRPr="001F1F63">
        <w:rPr>
          <w:rFonts w:ascii="Times New Roman" w:hAnsi="Times New Roman" w:cs="Times New Roman"/>
          <w:color w:val="000000"/>
          <w:sz w:val="28"/>
          <w:szCs w:val="28"/>
          <w:shd w:val="clear" w:color="auto" w:fill="FFFFFF"/>
        </w:rPr>
        <w:t xml:space="preserve"> и (или) регионального портала государственных и муниципальных услуг</w:t>
      </w:r>
      <w:r w:rsidRPr="001F1F63">
        <w:rPr>
          <w:rFonts w:ascii="Times New Roman" w:hAnsi="Times New Roman" w:cs="Times New Roman"/>
          <w:color w:val="000000"/>
          <w:sz w:val="28"/>
          <w:szCs w:val="28"/>
        </w:rPr>
        <w:t>.</w:t>
      </w:r>
    </w:p>
    <w:p w14:paraId="5EEB15AA" w14:textId="2ACCC65C" w:rsidR="00F07BF0" w:rsidRPr="001F1F63" w:rsidRDefault="00F07BF0" w:rsidP="00AB6A6C">
      <w:pPr>
        <w:pStyle w:val="s1"/>
        <w:spacing w:line="360" w:lineRule="auto"/>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3861D7">
        <w:rPr>
          <w:rFonts w:ascii="Times New Roman" w:hAnsi="Times New Roman" w:cs="Times New Roman"/>
          <w:color w:val="000000"/>
          <w:sz w:val="28"/>
          <w:szCs w:val="28"/>
        </w:rPr>
        <w:t>Акбашевского сельского поселения</w:t>
      </w:r>
      <w:r w:rsidRPr="001F1F63">
        <w:rPr>
          <w:rFonts w:ascii="Times New Roman" w:hAnsi="Times New Roman" w:cs="Times New Roman"/>
          <w:i/>
          <w:iCs/>
          <w:color w:val="000000"/>
          <w:sz w:val="24"/>
          <w:szCs w:val="24"/>
        </w:rPr>
        <w:t xml:space="preserve"> </w:t>
      </w:r>
      <w:r w:rsidRPr="001F1F63">
        <w:rPr>
          <w:rFonts w:ascii="Times New Roman" w:hAnsi="Times New Roman" w:cs="Times New Roman"/>
          <w:color w:val="000000"/>
          <w:sz w:val="28"/>
          <w:szCs w:val="28"/>
        </w:rPr>
        <w:t>с предварительным информированием главы</w:t>
      </w:r>
      <w:r w:rsidR="003861D7">
        <w:rPr>
          <w:rFonts w:ascii="Times New Roman" w:hAnsi="Times New Roman" w:cs="Times New Roman"/>
          <w:color w:val="000000"/>
          <w:sz w:val="28"/>
          <w:szCs w:val="28"/>
        </w:rPr>
        <w:t xml:space="preserve"> Акбашевского сельского поселения</w:t>
      </w:r>
      <w:r w:rsidRPr="001F1F63">
        <w:rPr>
          <w:rFonts w:ascii="Times New Roman" w:hAnsi="Times New Roman" w:cs="Times New Roman"/>
          <w:i/>
          <w:iCs/>
          <w:color w:val="000000"/>
          <w:sz w:val="24"/>
          <w:szCs w:val="24"/>
        </w:rPr>
        <w:t xml:space="preserve"> </w:t>
      </w:r>
      <w:r w:rsidRPr="001F1F63">
        <w:rPr>
          <w:rFonts w:ascii="Times New Roman" w:hAnsi="Times New Roman" w:cs="Times New Roman"/>
          <w:color w:val="000000"/>
          <w:sz w:val="28"/>
          <w:szCs w:val="28"/>
        </w:rPr>
        <w:t>о наличии в</w:t>
      </w:r>
      <w:r w:rsidR="003861D7">
        <w:rPr>
          <w:rFonts w:ascii="Times New Roman" w:hAnsi="Times New Roman" w:cs="Times New Roman"/>
          <w:color w:val="000000"/>
          <w:sz w:val="28"/>
          <w:szCs w:val="28"/>
        </w:rPr>
        <w:t xml:space="preserve"> </w:t>
      </w:r>
      <w:r w:rsidRPr="001F1F63">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14:paraId="7BAB0BD2" w14:textId="0B4FB781"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5.4. Жалоба на решение администрации, действия (бездействие) его должностных лиц рассматривается главой (заместителем глав</w:t>
      </w:r>
      <w:r w:rsidR="003861D7">
        <w:rPr>
          <w:rFonts w:ascii="Times New Roman" w:hAnsi="Times New Roman" w:cs="Times New Roman"/>
          <w:color w:val="000000"/>
          <w:sz w:val="28"/>
          <w:szCs w:val="28"/>
        </w:rPr>
        <w:t>ы Акбашевского сельского поселения</w:t>
      </w:r>
      <w:r w:rsidRPr="001F1F63">
        <w:rPr>
          <w:rStyle w:val="ae"/>
          <w:rFonts w:ascii="Times New Roman" w:hAnsi="Times New Roman" w:cs="Times New Roman"/>
          <w:color w:val="000000"/>
          <w:sz w:val="24"/>
          <w:szCs w:val="24"/>
        </w:rPr>
        <w:footnoteReference w:id="10"/>
      </w:r>
      <w:r w:rsidRPr="001F1F63">
        <w:rPr>
          <w:rFonts w:ascii="Times New Roman" w:hAnsi="Times New Roman" w:cs="Times New Roman"/>
          <w:color w:val="000000"/>
          <w:sz w:val="28"/>
          <w:szCs w:val="28"/>
        </w:rPr>
        <w:t>.</w:t>
      </w:r>
    </w:p>
    <w:p w14:paraId="6BF17B29"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5.5.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14:paraId="2A0EC81C"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14:paraId="141FA986"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14:paraId="1DB73ADF"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lastRenderedPageBreak/>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14:paraId="195A318A"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5.6. Жалоба на решение администрации, действия (бездействие) его должностных лиц подлежит рассмотрению в течение 20 рабочих дней со дня ее регистрации. </w:t>
      </w:r>
    </w:p>
    <w:p w14:paraId="342B3B46" w14:textId="6EF10446"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w:t>
      </w:r>
      <w:r w:rsidR="00BA36F2">
        <w:rPr>
          <w:rFonts w:ascii="Times New Roman" w:hAnsi="Times New Roman" w:cs="Times New Roman"/>
          <w:color w:val="000000"/>
          <w:sz w:val="28"/>
          <w:szCs w:val="28"/>
        </w:rPr>
        <w:t>Акбашевского сельского поселения</w:t>
      </w:r>
      <w:r w:rsidRPr="001F1F63">
        <w:rPr>
          <w:rFonts w:ascii="Times New Roman" w:hAnsi="Times New Roman" w:cs="Times New Roman"/>
          <w:color w:val="000000"/>
          <w:sz w:val="28"/>
          <w:szCs w:val="28"/>
        </w:rPr>
        <w:t xml:space="preserve"> не более чем на 20 рабочих дней.</w:t>
      </w:r>
    </w:p>
    <w:p w14:paraId="798DB27C" w14:textId="77777777" w:rsidR="00F07BF0" w:rsidRPr="001F1F63" w:rsidRDefault="00F07BF0" w:rsidP="00AB6A6C">
      <w:pPr>
        <w:pStyle w:val="1"/>
        <w:spacing w:line="360" w:lineRule="auto"/>
        <w:ind w:firstLine="709"/>
        <w:jc w:val="both"/>
        <w:rPr>
          <w:rFonts w:ascii="Times New Roman" w:hAnsi="Times New Roman" w:cs="Times New Roman"/>
          <w:color w:val="000000"/>
          <w:sz w:val="28"/>
          <w:szCs w:val="28"/>
        </w:rPr>
      </w:pPr>
    </w:p>
    <w:p w14:paraId="4C0538E1" w14:textId="77777777" w:rsidR="00F07BF0" w:rsidRPr="001F1F63" w:rsidRDefault="00F07BF0" w:rsidP="00AB6A6C">
      <w:pPr>
        <w:pStyle w:val="1"/>
        <w:jc w:val="center"/>
        <w:rPr>
          <w:rFonts w:ascii="Times New Roman" w:hAnsi="Times New Roman" w:cs="Times New Roman"/>
          <w:b/>
          <w:bCs/>
          <w:color w:val="000000"/>
          <w:sz w:val="28"/>
          <w:szCs w:val="28"/>
        </w:rPr>
      </w:pPr>
      <w:r w:rsidRPr="001F1F63">
        <w:rPr>
          <w:rFonts w:ascii="Times New Roman" w:hAnsi="Times New Roman" w:cs="Times New Roman"/>
          <w:b/>
          <w:bCs/>
          <w:color w:val="000000"/>
          <w:sz w:val="28"/>
          <w:szCs w:val="28"/>
        </w:rPr>
        <w:t>6. Ключевые показатели контроля в сфере благоустройства и их целевые значения</w:t>
      </w:r>
    </w:p>
    <w:p w14:paraId="7F63F710" w14:textId="77777777" w:rsidR="00F07BF0" w:rsidRPr="001F1F63" w:rsidRDefault="00F07BF0" w:rsidP="00AB6A6C">
      <w:pPr>
        <w:pStyle w:val="1"/>
        <w:jc w:val="center"/>
        <w:rPr>
          <w:rFonts w:ascii="Times New Roman" w:hAnsi="Times New Roman" w:cs="Times New Roman"/>
          <w:b/>
          <w:bCs/>
          <w:color w:val="000000"/>
          <w:sz w:val="28"/>
          <w:szCs w:val="28"/>
        </w:rPr>
      </w:pPr>
    </w:p>
    <w:p w14:paraId="390A0D29" w14:textId="77777777" w:rsidR="00F07BF0" w:rsidRPr="001F1F63" w:rsidRDefault="00F07BF0" w:rsidP="00AB6A6C">
      <w:pPr>
        <w:pStyle w:val="1"/>
        <w:spacing w:line="360" w:lineRule="auto"/>
        <w:ind w:firstLine="709"/>
        <w:jc w:val="both"/>
        <w:rPr>
          <w:rFonts w:ascii="Times New Roman" w:hAnsi="Times New Roman" w:cs="Times New Roman"/>
          <w:sz w:val="28"/>
          <w:szCs w:val="28"/>
        </w:rPr>
      </w:pPr>
      <w:r w:rsidRPr="001F1F63">
        <w:rPr>
          <w:rFonts w:ascii="Times New Roman" w:hAnsi="Times New Roman" w:cs="Times New Roman"/>
          <w:color w:val="000000"/>
          <w:sz w:val="28"/>
          <w:szCs w:val="28"/>
        </w:rPr>
        <w:t xml:space="preserve">6.1. Оценка результативности и эффективности осуществления контроля в сфере благоустройства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14:paraId="51A7AA8C" w14:textId="2907EF53" w:rsidR="00F07BF0" w:rsidRPr="001F1F63" w:rsidRDefault="00F07BF0" w:rsidP="00AB6A6C">
      <w:pPr>
        <w:pStyle w:val="1"/>
        <w:spacing w:line="360" w:lineRule="auto"/>
        <w:ind w:firstLine="709"/>
        <w:jc w:val="both"/>
        <w:rPr>
          <w:rFonts w:ascii="Times New Roman" w:hAnsi="Times New Roman" w:cs="Times New Roman"/>
          <w:sz w:val="28"/>
          <w:szCs w:val="28"/>
        </w:rPr>
      </w:pPr>
      <w:r w:rsidRPr="001F1F63">
        <w:rPr>
          <w:rFonts w:ascii="Times New Roman" w:hAnsi="Times New Roman" w:cs="Times New Roman"/>
          <w:color w:val="000000"/>
          <w:sz w:val="28"/>
          <w:szCs w:val="28"/>
        </w:rPr>
        <w:t>6.2 Ключевые показатели вида контроля и их целевые значения, индикативные показатели для контроля в сфере благоустройства утверждаются</w:t>
      </w:r>
      <w:r w:rsidR="00BA36F2">
        <w:rPr>
          <w:rFonts w:ascii="Times New Roman" w:hAnsi="Times New Roman" w:cs="Times New Roman"/>
          <w:color w:val="000000"/>
          <w:sz w:val="28"/>
          <w:szCs w:val="28"/>
        </w:rPr>
        <w:t xml:space="preserve"> Советом Депутатов Акбашевского сельского поселения</w:t>
      </w:r>
      <w:r w:rsidRPr="001F1F63">
        <w:rPr>
          <w:rFonts w:ascii="Times New Roman" w:hAnsi="Times New Roman" w:cs="Times New Roman"/>
          <w:color w:val="000000"/>
          <w:sz w:val="28"/>
          <w:szCs w:val="28"/>
        </w:rPr>
        <w:t>.</w:t>
      </w:r>
    </w:p>
    <w:p w14:paraId="28468FBB" w14:textId="77777777" w:rsidR="00F07BF0" w:rsidRPr="001F1F63" w:rsidRDefault="00F07BF0" w:rsidP="00AB6A6C">
      <w:pPr>
        <w:pStyle w:val="ConsTitle"/>
        <w:widowControl/>
        <w:spacing w:line="240" w:lineRule="exact"/>
        <w:jc w:val="both"/>
        <w:rPr>
          <w:rFonts w:ascii="Times New Roman" w:hAnsi="Times New Roman" w:cs="Times New Roman"/>
          <w:sz w:val="28"/>
          <w:szCs w:val="28"/>
        </w:rPr>
      </w:pPr>
    </w:p>
    <w:p w14:paraId="3604CEBA" w14:textId="77777777" w:rsidR="00F07BF0" w:rsidRPr="001F1F63" w:rsidRDefault="00F07BF0" w:rsidP="00AB6A6C">
      <w:pPr>
        <w:pStyle w:val="ConsPlusNormal"/>
        <w:ind w:firstLine="0"/>
        <w:jc w:val="right"/>
        <w:rPr>
          <w:rFonts w:ascii="Times New Roman" w:hAnsi="Times New Roman" w:cs="Times New Roman"/>
          <w:color w:val="000000"/>
        </w:rPr>
      </w:pPr>
      <w:r w:rsidRPr="001F1F63">
        <w:rPr>
          <w:rFonts w:ascii="Times New Roman" w:hAnsi="Times New Roman" w:cs="Times New Roman"/>
          <w:color w:val="000000"/>
          <w:sz w:val="24"/>
          <w:szCs w:val="24"/>
        </w:rPr>
        <w:br w:type="page"/>
      </w:r>
    </w:p>
    <w:p w14:paraId="717B8E95" w14:textId="77777777" w:rsidR="00F07BF0" w:rsidRPr="001F1F63" w:rsidRDefault="00F07BF0" w:rsidP="00AB6A6C">
      <w:pPr>
        <w:pStyle w:val="ConsPlusNormal"/>
        <w:ind w:firstLine="0"/>
        <w:jc w:val="right"/>
        <w:rPr>
          <w:rFonts w:ascii="Times New Roman" w:hAnsi="Times New Roman" w:cs="Times New Roman"/>
        </w:rPr>
      </w:pPr>
      <w:r w:rsidRPr="001F1F63">
        <w:rPr>
          <w:rFonts w:ascii="Times New Roman" w:hAnsi="Times New Roman" w:cs="Times New Roman"/>
          <w:color w:val="000000"/>
          <w:sz w:val="24"/>
          <w:szCs w:val="24"/>
        </w:rPr>
        <w:lastRenderedPageBreak/>
        <w:t>Приложение № 1</w:t>
      </w:r>
    </w:p>
    <w:p w14:paraId="2C19E23E" w14:textId="77777777" w:rsidR="00F07BF0" w:rsidRPr="001F1F63" w:rsidRDefault="00F07BF0" w:rsidP="00AB6A6C">
      <w:pPr>
        <w:pStyle w:val="ConsPlusNormal"/>
        <w:ind w:firstLine="0"/>
        <w:jc w:val="right"/>
        <w:rPr>
          <w:rFonts w:ascii="Times New Roman" w:hAnsi="Times New Roman" w:cs="Times New Roman"/>
          <w:color w:val="000000"/>
          <w:sz w:val="24"/>
          <w:szCs w:val="24"/>
        </w:rPr>
      </w:pPr>
      <w:r w:rsidRPr="001F1F63">
        <w:rPr>
          <w:rFonts w:ascii="Times New Roman" w:hAnsi="Times New Roman" w:cs="Times New Roman"/>
          <w:color w:val="000000"/>
          <w:sz w:val="24"/>
          <w:szCs w:val="24"/>
        </w:rPr>
        <w:t xml:space="preserve">к Положению о муниципальном контроле </w:t>
      </w:r>
    </w:p>
    <w:p w14:paraId="78091E97" w14:textId="77777777" w:rsidR="00F07BF0" w:rsidRPr="001F1F63" w:rsidRDefault="00F07BF0" w:rsidP="00AB6A6C">
      <w:pPr>
        <w:pStyle w:val="ConsPlusNormal"/>
        <w:ind w:firstLine="0"/>
        <w:jc w:val="right"/>
        <w:rPr>
          <w:rFonts w:ascii="Times New Roman" w:hAnsi="Times New Roman" w:cs="Times New Roman"/>
          <w:color w:val="000000"/>
          <w:sz w:val="24"/>
          <w:szCs w:val="24"/>
        </w:rPr>
      </w:pPr>
      <w:r w:rsidRPr="001F1F63">
        <w:rPr>
          <w:rFonts w:ascii="Times New Roman" w:hAnsi="Times New Roman" w:cs="Times New Roman"/>
          <w:color w:val="000000"/>
          <w:sz w:val="24"/>
          <w:szCs w:val="24"/>
        </w:rPr>
        <w:t>в сфере благоустройства на территории</w:t>
      </w:r>
    </w:p>
    <w:p w14:paraId="10E77E4B" w14:textId="3AFFC779" w:rsidR="00F07BF0" w:rsidRPr="001F1F63" w:rsidRDefault="003861D7" w:rsidP="00AB6A6C">
      <w:pPr>
        <w:pStyle w:val="ConsPlusNormal"/>
        <w:ind w:firstLine="0"/>
        <w:jc w:val="right"/>
        <w:rPr>
          <w:rFonts w:ascii="Times New Roman" w:hAnsi="Times New Roman" w:cs="Times New Roman"/>
          <w:i/>
          <w:iCs/>
          <w:color w:val="000000"/>
          <w:sz w:val="24"/>
          <w:szCs w:val="24"/>
        </w:rPr>
      </w:pPr>
      <w:r>
        <w:rPr>
          <w:rFonts w:ascii="Times New Roman" w:hAnsi="Times New Roman" w:cs="Times New Roman"/>
          <w:color w:val="000000"/>
          <w:sz w:val="24"/>
          <w:szCs w:val="24"/>
        </w:rPr>
        <w:t>Акбашевского сельского поселения</w:t>
      </w:r>
    </w:p>
    <w:p w14:paraId="1BE4CB68" w14:textId="77777777" w:rsidR="00F07BF0" w:rsidRPr="001F1F63" w:rsidRDefault="00F07BF0" w:rsidP="00AB6A6C">
      <w:pPr>
        <w:pStyle w:val="ConsPlusNormal"/>
        <w:ind w:firstLine="0"/>
        <w:jc w:val="right"/>
        <w:rPr>
          <w:rFonts w:ascii="Times New Roman" w:hAnsi="Times New Roman" w:cs="Times New Roman"/>
          <w:b/>
          <w:bCs/>
          <w:color w:val="000000"/>
          <w:sz w:val="24"/>
          <w:szCs w:val="24"/>
        </w:rPr>
      </w:pPr>
    </w:p>
    <w:p w14:paraId="335C0530" w14:textId="77777777" w:rsidR="00F07BF0" w:rsidRPr="001F1F63" w:rsidRDefault="00F07BF0" w:rsidP="00AB6A6C">
      <w:pPr>
        <w:pStyle w:val="ConsPlusTitle"/>
        <w:jc w:val="center"/>
        <w:rPr>
          <w:rFonts w:ascii="Times New Roman" w:hAnsi="Times New Roman" w:cs="Times New Roman"/>
        </w:rPr>
      </w:pPr>
      <w:bookmarkStart w:id="2" w:name="Par381"/>
      <w:bookmarkEnd w:id="2"/>
      <w:r w:rsidRPr="001F1F63">
        <w:rPr>
          <w:rFonts w:ascii="Times New Roman" w:hAnsi="Times New Roman" w:cs="Times New Roman"/>
          <w:color w:val="000000"/>
          <w:sz w:val="28"/>
          <w:szCs w:val="28"/>
        </w:rPr>
        <w:t>Критерии</w:t>
      </w:r>
      <w:r w:rsidRPr="001F1F63">
        <w:rPr>
          <w:rStyle w:val="ae"/>
          <w:rFonts w:ascii="Times New Roman" w:hAnsi="Times New Roman" w:cs="Times New Roman"/>
          <w:color w:val="000000"/>
          <w:sz w:val="28"/>
          <w:szCs w:val="28"/>
        </w:rPr>
        <w:footnoteReference w:id="11"/>
      </w:r>
    </w:p>
    <w:p w14:paraId="6C3FC2F3" w14:textId="08DCE5BF" w:rsidR="00F07BF0" w:rsidRPr="003861D7" w:rsidRDefault="00F07BF0" w:rsidP="00AB6A6C">
      <w:pPr>
        <w:pStyle w:val="ConsPlusTitle"/>
        <w:jc w:val="center"/>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отнесения объектов контроля в сфере благоустройства к определенной категории риска при осуществлении администрацией </w:t>
      </w:r>
      <w:r w:rsidR="003861D7" w:rsidRPr="003861D7">
        <w:rPr>
          <w:rFonts w:ascii="Times New Roman" w:hAnsi="Times New Roman" w:cs="Times New Roman"/>
          <w:color w:val="000000"/>
          <w:sz w:val="28"/>
          <w:szCs w:val="28"/>
        </w:rPr>
        <w:t>Акбашевского сельского поселения</w:t>
      </w:r>
      <w:r w:rsidRPr="003861D7">
        <w:rPr>
          <w:rFonts w:ascii="Times New Roman" w:hAnsi="Times New Roman" w:cs="Times New Roman"/>
          <w:i/>
          <w:iCs/>
          <w:color w:val="000000"/>
          <w:sz w:val="24"/>
          <w:szCs w:val="24"/>
        </w:rPr>
        <w:t xml:space="preserve"> </w:t>
      </w:r>
    </w:p>
    <w:p w14:paraId="6526CD2D" w14:textId="77777777" w:rsidR="00F07BF0" w:rsidRPr="001F1F63" w:rsidRDefault="00F07BF0" w:rsidP="00AB6A6C">
      <w:pPr>
        <w:pStyle w:val="ConsPlusTitle"/>
        <w:jc w:val="center"/>
        <w:rPr>
          <w:rFonts w:ascii="Times New Roman" w:hAnsi="Times New Roman" w:cs="Times New Roman"/>
          <w:color w:val="000000"/>
          <w:sz w:val="28"/>
          <w:szCs w:val="28"/>
        </w:rPr>
      </w:pPr>
      <w:r w:rsidRPr="001F1F63">
        <w:rPr>
          <w:rFonts w:ascii="Times New Roman" w:hAnsi="Times New Roman" w:cs="Times New Roman"/>
          <w:color w:val="000000"/>
          <w:sz w:val="28"/>
          <w:szCs w:val="28"/>
        </w:rPr>
        <w:t>контроля в сфере благоустройства</w:t>
      </w:r>
    </w:p>
    <w:p w14:paraId="1C9A1C94" w14:textId="77777777" w:rsidR="00F07BF0" w:rsidRPr="001F1F63" w:rsidRDefault="00F07BF0" w:rsidP="00AB6A6C">
      <w:pPr>
        <w:pStyle w:val="ConsPlusTitle"/>
        <w:jc w:val="center"/>
        <w:rPr>
          <w:rFonts w:ascii="Times New Roman" w:hAnsi="Times New Roman" w:cs="Times New Roman"/>
        </w:rPr>
      </w:pPr>
    </w:p>
    <w:p w14:paraId="5F471C73"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1. К категории высокого риска относятся </w:t>
      </w:r>
    </w:p>
    <w:p w14:paraId="461B5AF1" w14:textId="2C3C5AA9" w:rsidR="00F07BF0" w:rsidRPr="001F1F63" w:rsidRDefault="00F07BF0" w:rsidP="00AB6A6C">
      <w:pPr>
        <w:pStyle w:val="ConsPlusNormal"/>
        <w:spacing w:line="360" w:lineRule="auto"/>
        <w:ind w:firstLine="709"/>
        <w:jc w:val="both"/>
        <w:rPr>
          <w:rFonts w:ascii="Times New Roman" w:hAnsi="Times New Roman" w:cs="Times New Roman"/>
          <w:i/>
          <w:iCs/>
          <w:color w:val="000000"/>
          <w:sz w:val="28"/>
          <w:szCs w:val="28"/>
        </w:rPr>
      </w:pPr>
      <w:r w:rsidRPr="001F1F63">
        <w:rPr>
          <w:rFonts w:ascii="Times New Roman" w:hAnsi="Times New Roman" w:cs="Times New Roman"/>
          <w:sz w:val="28"/>
          <w:szCs w:val="28"/>
        </w:rPr>
        <w:t xml:space="preserve">прилегающие территории. </w:t>
      </w:r>
    </w:p>
    <w:p w14:paraId="227CB05C"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sz w:val="28"/>
          <w:szCs w:val="28"/>
        </w:rPr>
        <w:t xml:space="preserve">территории, </w:t>
      </w:r>
      <w:r w:rsidRPr="001F1F63">
        <w:rPr>
          <w:rFonts w:ascii="Times New Roman" w:hAnsi="Times New Roman" w:cs="Times New Roman"/>
          <w:color w:val="000000"/>
          <w:sz w:val="28"/>
          <w:szCs w:val="28"/>
        </w:rPr>
        <w:t>прилегающие к зданиям, строениям, сооружениям, земельным участкам (прилегающие территории), расположенным:</w:t>
      </w:r>
    </w:p>
    <w:p w14:paraId="248686FA" w14:textId="59AB5DBF"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а)  в </w:t>
      </w:r>
      <w:r w:rsidR="005B14D0">
        <w:rPr>
          <w:rFonts w:ascii="Times New Roman" w:hAnsi="Times New Roman" w:cs="Times New Roman"/>
          <w:color w:val="000000"/>
          <w:sz w:val="28"/>
          <w:szCs w:val="28"/>
        </w:rPr>
        <w:t xml:space="preserve"> д. </w:t>
      </w:r>
      <w:r w:rsidR="002E13E0">
        <w:rPr>
          <w:rFonts w:ascii="Times New Roman" w:hAnsi="Times New Roman" w:cs="Times New Roman"/>
          <w:color w:val="000000"/>
          <w:sz w:val="28"/>
          <w:szCs w:val="28"/>
        </w:rPr>
        <w:t xml:space="preserve">Акбашева </w:t>
      </w:r>
      <w:r w:rsidRPr="001F1F63">
        <w:rPr>
          <w:rFonts w:ascii="Times New Roman" w:hAnsi="Times New Roman" w:cs="Times New Roman"/>
          <w:color w:val="000000"/>
          <w:sz w:val="28"/>
          <w:szCs w:val="28"/>
        </w:rPr>
        <w:t xml:space="preserve">на улицах </w:t>
      </w:r>
      <w:r w:rsidR="002E13E0">
        <w:rPr>
          <w:rFonts w:ascii="Times New Roman" w:hAnsi="Times New Roman" w:cs="Times New Roman"/>
          <w:color w:val="000000"/>
          <w:sz w:val="28"/>
          <w:szCs w:val="28"/>
        </w:rPr>
        <w:t>30 лет Победы</w:t>
      </w:r>
      <w:r w:rsidRPr="001F1F63">
        <w:rPr>
          <w:rFonts w:ascii="Times New Roman" w:hAnsi="Times New Roman" w:cs="Times New Roman"/>
          <w:color w:val="000000"/>
          <w:sz w:val="28"/>
          <w:szCs w:val="28"/>
        </w:rPr>
        <w:t xml:space="preserve"> / в границах улиц </w:t>
      </w:r>
      <w:r w:rsidR="002E13E0">
        <w:rPr>
          <w:rFonts w:ascii="Times New Roman" w:hAnsi="Times New Roman" w:cs="Times New Roman"/>
          <w:color w:val="000000"/>
          <w:sz w:val="28"/>
          <w:szCs w:val="28"/>
        </w:rPr>
        <w:t xml:space="preserve">Мира, 60 лет Октября, Советская, </w:t>
      </w:r>
      <w:r w:rsidRPr="001F1F63">
        <w:rPr>
          <w:rFonts w:ascii="Times New Roman" w:hAnsi="Times New Roman" w:cs="Times New Roman"/>
          <w:color w:val="000000"/>
          <w:sz w:val="28"/>
          <w:szCs w:val="28"/>
        </w:rPr>
        <w:t xml:space="preserve">; </w:t>
      </w:r>
    </w:p>
    <w:p w14:paraId="57F4D838" w14:textId="3D2C7FF4"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б)  в</w:t>
      </w:r>
      <w:r w:rsidR="00356D0E">
        <w:rPr>
          <w:rFonts w:ascii="Times New Roman" w:hAnsi="Times New Roman" w:cs="Times New Roman"/>
          <w:color w:val="000000"/>
          <w:sz w:val="28"/>
          <w:szCs w:val="28"/>
        </w:rPr>
        <w:t xml:space="preserve"> д. </w:t>
      </w:r>
      <w:r w:rsidRPr="001F1F63">
        <w:rPr>
          <w:rFonts w:ascii="Times New Roman" w:hAnsi="Times New Roman" w:cs="Times New Roman"/>
          <w:color w:val="000000"/>
          <w:sz w:val="28"/>
          <w:szCs w:val="28"/>
        </w:rPr>
        <w:t xml:space="preserve"> </w:t>
      </w:r>
      <w:bookmarkStart w:id="3" w:name="_Hlk91750913"/>
      <w:r w:rsidR="002E13E0">
        <w:rPr>
          <w:rFonts w:ascii="Times New Roman" w:hAnsi="Times New Roman" w:cs="Times New Roman"/>
          <w:color w:val="000000"/>
          <w:sz w:val="28"/>
          <w:szCs w:val="28"/>
        </w:rPr>
        <w:t>Кузяшева</w:t>
      </w:r>
      <w:bookmarkEnd w:id="3"/>
      <w:r w:rsidR="002E13E0">
        <w:rPr>
          <w:rFonts w:ascii="Times New Roman" w:hAnsi="Times New Roman" w:cs="Times New Roman"/>
          <w:color w:val="000000"/>
          <w:sz w:val="28"/>
          <w:szCs w:val="28"/>
        </w:rPr>
        <w:t>,</w:t>
      </w:r>
      <w:r w:rsidRPr="001F1F63">
        <w:rPr>
          <w:rFonts w:ascii="Times New Roman" w:hAnsi="Times New Roman" w:cs="Times New Roman"/>
          <w:color w:val="000000"/>
          <w:sz w:val="28"/>
          <w:szCs w:val="28"/>
        </w:rPr>
        <w:t xml:space="preserve"> на улицах </w:t>
      </w:r>
      <w:bookmarkStart w:id="4" w:name="_Hlk91750929"/>
      <w:r w:rsidR="002E13E0">
        <w:rPr>
          <w:rFonts w:ascii="Times New Roman" w:hAnsi="Times New Roman" w:cs="Times New Roman"/>
          <w:color w:val="000000"/>
          <w:sz w:val="28"/>
          <w:szCs w:val="28"/>
        </w:rPr>
        <w:t>Октябрьская, Школьная, Первомайск</w:t>
      </w:r>
      <w:bookmarkEnd w:id="4"/>
      <w:r w:rsidR="00356D0E">
        <w:rPr>
          <w:rFonts w:ascii="Times New Roman" w:hAnsi="Times New Roman" w:cs="Times New Roman"/>
          <w:color w:val="000000"/>
          <w:sz w:val="28"/>
          <w:szCs w:val="28"/>
        </w:rPr>
        <w:t xml:space="preserve">ая </w:t>
      </w:r>
      <w:r w:rsidRPr="001F1F63">
        <w:rPr>
          <w:rFonts w:ascii="Times New Roman" w:hAnsi="Times New Roman" w:cs="Times New Roman"/>
          <w:color w:val="000000"/>
          <w:sz w:val="28"/>
          <w:szCs w:val="28"/>
        </w:rPr>
        <w:t xml:space="preserve"> / в границах улиц </w:t>
      </w:r>
      <w:r w:rsidR="002E13E0">
        <w:rPr>
          <w:rFonts w:ascii="Times New Roman" w:hAnsi="Times New Roman" w:cs="Times New Roman"/>
          <w:color w:val="000000"/>
          <w:sz w:val="28"/>
          <w:szCs w:val="28"/>
        </w:rPr>
        <w:t>Октябрьская</w:t>
      </w:r>
      <w:r w:rsidRPr="001F1F63">
        <w:rPr>
          <w:rFonts w:ascii="Times New Roman" w:hAnsi="Times New Roman" w:cs="Times New Roman"/>
          <w:color w:val="000000"/>
          <w:sz w:val="28"/>
          <w:szCs w:val="28"/>
        </w:rPr>
        <w:t>;</w:t>
      </w:r>
    </w:p>
    <w:p w14:paraId="173012A8" w14:textId="72D76564" w:rsidR="00F07BF0" w:rsidRPr="00356D0E" w:rsidRDefault="00F07BF0" w:rsidP="00356D0E">
      <w:pPr>
        <w:pStyle w:val="ConsPlusNormal"/>
        <w:spacing w:line="360" w:lineRule="auto"/>
        <w:ind w:firstLine="709"/>
        <w:jc w:val="both"/>
        <w:rPr>
          <w:rFonts w:ascii="Times New Roman" w:hAnsi="Times New Roman" w:cs="Times New Roman"/>
          <w:i/>
          <w:iCs/>
          <w:color w:val="000000"/>
          <w:sz w:val="24"/>
          <w:szCs w:val="24"/>
        </w:rPr>
      </w:pPr>
      <w:r w:rsidRPr="001F1F63">
        <w:rPr>
          <w:rFonts w:ascii="Times New Roman" w:hAnsi="Times New Roman" w:cs="Times New Roman"/>
          <w:color w:val="000000"/>
          <w:sz w:val="28"/>
          <w:szCs w:val="28"/>
        </w:rPr>
        <w:t xml:space="preserve">в) </w:t>
      </w:r>
      <w:r w:rsidR="002E13E0">
        <w:rPr>
          <w:rFonts w:ascii="Times New Roman" w:hAnsi="Times New Roman" w:cs="Times New Roman"/>
          <w:color w:val="000000"/>
          <w:sz w:val="28"/>
          <w:szCs w:val="28"/>
        </w:rPr>
        <w:t>п.</w:t>
      </w:r>
      <w:r w:rsidR="00356D0E">
        <w:rPr>
          <w:rFonts w:ascii="Times New Roman" w:hAnsi="Times New Roman" w:cs="Times New Roman"/>
          <w:color w:val="000000"/>
          <w:sz w:val="28"/>
          <w:szCs w:val="28"/>
        </w:rPr>
        <w:t xml:space="preserve"> </w:t>
      </w:r>
      <w:r w:rsidR="002E13E0">
        <w:rPr>
          <w:rFonts w:ascii="Times New Roman" w:hAnsi="Times New Roman" w:cs="Times New Roman"/>
          <w:color w:val="000000"/>
          <w:sz w:val="28"/>
          <w:szCs w:val="28"/>
        </w:rPr>
        <w:t>Чубары</w:t>
      </w:r>
      <w:r w:rsidR="005B14D0">
        <w:rPr>
          <w:rFonts w:ascii="Times New Roman" w:hAnsi="Times New Roman" w:cs="Times New Roman"/>
          <w:color w:val="000000"/>
          <w:sz w:val="28"/>
          <w:szCs w:val="28"/>
        </w:rPr>
        <w:t>, п.</w:t>
      </w:r>
      <w:r w:rsidR="00356D0E">
        <w:rPr>
          <w:rFonts w:ascii="Times New Roman" w:hAnsi="Times New Roman" w:cs="Times New Roman"/>
          <w:color w:val="000000"/>
          <w:sz w:val="28"/>
          <w:szCs w:val="28"/>
        </w:rPr>
        <w:t xml:space="preserve"> </w:t>
      </w:r>
      <w:r w:rsidR="005B14D0">
        <w:rPr>
          <w:rFonts w:ascii="Times New Roman" w:hAnsi="Times New Roman" w:cs="Times New Roman"/>
          <w:color w:val="000000"/>
          <w:sz w:val="28"/>
          <w:szCs w:val="28"/>
        </w:rPr>
        <w:t>Кировский</w:t>
      </w:r>
      <w:r w:rsidRPr="001F1F63">
        <w:rPr>
          <w:rFonts w:ascii="Times New Roman" w:hAnsi="Times New Roman" w:cs="Times New Roman"/>
          <w:i/>
          <w:iCs/>
          <w:color w:val="000000"/>
          <w:sz w:val="24"/>
          <w:szCs w:val="24"/>
        </w:rPr>
        <w:t xml:space="preserve"> </w:t>
      </w:r>
    </w:p>
    <w:p w14:paraId="2A4884E2"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2. К категории среднего риска относятся</w:t>
      </w:r>
    </w:p>
    <w:p w14:paraId="3B1EA160" w14:textId="77777777" w:rsidR="00F07BF0" w:rsidRPr="001F1F63" w:rsidRDefault="00F07BF0" w:rsidP="00AB6A6C">
      <w:pPr>
        <w:pStyle w:val="ConsPlusNormal"/>
        <w:spacing w:line="360" w:lineRule="auto"/>
        <w:ind w:firstLine="709"/>
        <w:jc w:val="both"/>
        <w:rPr>
          <w:rFonts w:ascii="Times New Roman" w:hAnsi="Times New Roman" w:cs="Times New Roman"/>
          <w:i/>
          <w:iCs/>
          <w:sz w:val="28"/>
          <w:szCs w:val="28"/>
        </w:rPr>
      </w:pPr>
      <w:r w:rsidRPr="001F1F63">
        <w:rPr>
          <w:rFonts w:ascii="Times New Roman" w:hAnsi="Times New Roman" w:cs="Times New Roman"/>
          <w:color w:val="000000"/>
          <w:sz w:val="28"/>
          <w:szCs w:val="28"/>
        </w:rPr>
        <w:t xml:space="preserve">вывески, фасады зданий, строений, сооружений, малые архитектурные формы, некапитальные нестационарные строения и сооружения, информационные щиты, указатели, ограждающие устройства. </w:t>
      </w:r>
      <w:r w:rsidRPr="001F1F63">
        <w:rPr>
          <w:rFonts w:ascii="Times New Roman" w:hAnsi="Times New Roman" w:cs="Times New Roman"/>
          <w:i/>
          <w:iCs/>
          <w:sz w:val="28"/>
          <w:szCs w:val="28"/>
        </w:rPr>
        <w:t>(вариант № 1)</w:t>
      </w:r>
    </w:p>
    <w:p w14:paraId="2121C076"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вывески, фасады зданий, строений, сооружений, малые архитектурные формы, некапитальные нестационарные строения и сооружения, информационные щиты и указатели, ограждающие устройства, расположенные: </w:t>
      </w:r>
    </w:p>
    <w:p w14:paraId="26E12784" w14:textId="5EFD722C"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а)  в</w:t>
      </w:r>
      <w:r w:rsidR="00356D0E">
        <w:rPr>
          <w:rFonts w:ascii="Times New Roman" w:hAnsi="Times New Roman" w:cs="Times New Roman"/>
          <w:color w:val="000000"/>
          <w:sz w:val="28"/>
          <w:szCs w:val="28"/>
        </w:rPr>
        <w:t xml:space="preserve"> д.</w:t>
      </w:r>
      <w:r w:rsidRPr="001F1F63">
        <w:rPr>
          <w:rFonts w:ascii="Times New Roman" w:hAnsi="Times New Roman" w:cs="Times New Roman"/>
          <w:color w:val="000000"/>
          <w:sz w:val="28"/>
          <w:szCs w:val="28"/>
        </w:rPr>
        <w:t xml:space="preserve"> </w:t>
      </w:r>
      <w:r w:rsidR="005B14D0">
        <w:rPr>
          <w:rFonts w:ascii="Times New Roman" w:hAnsi="Times New Roman" w:cs="Times New Roman"/>
          <w:color w:val="000000"/>
          <w:sz w:val="28"/>
          <w:szCs w:val="28"/>
        </w:rPr>
        <w:t>Акбашева</w:t>
      </w:r>
      <w:r w:rsidRPr="001F1F63">
        <w:rPr>
          <w:rFonts w:ascii="Times New Roman" w:hAnsi="Times New Roman" w:cs="Times New Roman"/>
          <w:color w:val="000000"/>
          <w:sz w:val="28"/>
          <w:szCs w:val="28"/>
        </w:rPr>
        <w:t xml:space="preserve"> на улицах </w:t>
      </w:r>
      <w:r w:rsidR="005B14D0">
        <w:rPr>
          <w:rFonts w:ascii="Times New Roman" w:hAnsi="Times New Roman" w:cs="Times New Roman"/>
          <w:color w:val="000000"/>
          <w:sz w:val="28"/>
          <w:szCs w:val="28"/>
        </w:rPr>
        <w:t>30 лет</w:t>
      </w:r>
      <w:r w:rsidR="00356D0E">
        <w:rPr>
          <w:rFonts w:ascii="Times New Roman" w:hAnsi="Times New Roman" w:cs="Times New Roman"/>
          <w:color w:val="000000"/>
          <w:sz w:val="28"/>
          <w:szCs w:val="28"/>
        </w:rPr>
        <w:t xml:space="preserve"> Победы</w:t>
      </w:r>
      <w:r w:rsidRPr="001F1F63">
        <w:rPr>
          <w:rFonts w:ascii="Times New Roman" w:hAnsi="Times New Roman" w:cs="Times New Roman"/>
          <w:color w:val="000000"/>
          <w:sz w:val="28"/>
          <w:szCs w:val="28"/>
        </w:rPr>
        <w:t xml:space="preserve"> в границах улиц </w:t>
      </w:r>
      <w:r w:rsidR="005B14D0">
        <w:rPr>
          <w:rFonts w:ascii="Times New Roman" w:hAnsi="Times New Roman" w:cs="Times New Roman"/>
          <w:color w:val="000000"/>
          <w:sz w:val="28"/>
          <w:szCs w:val="28"/>
        </w:rPr>
        <w:t>Мира, 60 лет Октября, Советская,</w:t>
      </w:r>
      <w:r w:rsidR="005B14D0" w:rsidRPr="001F1F63">
        <w:rPr>
          <w:rFonts w:ascii="Times New Roman" w:hAnsi="Times New Roman" w:cs="Times New Roman"/>
          <w:i/>
          <w:iCs/>
          <w:color w:val="000000"/>
          <w:sz w:val="24"/>
          <w:szCs w:val="24"/>
        </w:rPr>
        <w:t xml:space="preserve"> </w:t>
      </w:r>
      <w:r w:rsidRPr="001F1F63">
        <w:rPr>
          <w:rFonts w:ascii="Times New Roman" w:hAnsi="Times New Roman" w:cs="Times New Roman"/>
          <w:color w:val="000000"/>
          <w:sz w:val="28"/>
          <w:szCs w:val="28"/>
        </w:rPr>
        <w:t xml:space="preserve">; </w:t>
      </w:r>
    </w:p>
    <w:p w14:paraId="26B5B2B8" w14:textId="43A4B71A"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б) в</w:t>
      </w:r>
      <w:r w:rsidR="00356D0E">
        <w:rPr>
          <w:rFonts w:ascii="Times New Roman" w:hAnsi="Times New Roman" w:cs="Times New Roman"/>
          <w:color w:val="000000"/>
          <w:sz w:val="28"/>
          <w:szCs w:val="28"/>
        </w:rPr>
        <w:t xml:space="preserve"> д. </w:t>
      </w:r>
      <w:r w:rsidRPr="001F1F63">
        <w:rPr>
          <w:rFonts w:ascii="Times New Roman" w:hAnsi="Times New Roman" w:cs="Times New Roman"/>
          <w:color w:val="000000"/>
          <w:sz w:val="28"/>
          <w:szCs w:val="28"/>
        </w:rPr>
        <w:t xml:space="preserve"> </w:t>
      </w:r>
      <w:r w:rsidR="005B14D0">
        <w:rPr>
          <w:rFonts w:ascii="Times New Roman" w:hAnsi="Times New Roman" w:cs="Times New Roman"/>
          <w:color w:val="000000"/>
          <w:sz w:val="28"/>
          <w:szCs w:val="28"/>
        </w:rPr>
        <w:t>Кузяш</w:t>
      </w:r>
      <w:r w:rsidR="00356D0E">
        <w:rPr>
          <w:rFonts w:ascii="Times New Roman" w:hAnsi="Times New Roman" w:cs="Times New Roman"/>
          <w:color w:val="000000"/>
          <w:sz w:val="28"/>
          <w:szCs w:val="28"/>
        </w:rPr>
        <w:t xml:space="preserve">ева </w:t>
      </w:r>
      <w:r w:rsidRPr="001F1F63">
        <w:rPr>
          <w:rFonts w:ascii="Times New Roman" w:hAnsi="Times New Roman" w:cs="Times New Roman"/>
          <w:color w:val="000000"/>
          <w:sz w:val="28"/>
          <w:szCs w:val="28"/>
        </w:rPr>
        <w:t xml:space="preserve">на улицах </w:t>
      </w:r>
      <w:r w:rsidR="005B14D0">
        <w:rPr>
          <w:rFonts w:ascii="Times New Roman" w:hAnsi="Times New Roman" w:cs="Times New Roman"/>
          <w:color w:val="000000"/>
          <w:sz w:val="28"/>
          <w:szCs w:val="28"/>
        </w:rPr>
        <w:t>Октябрьская, Школьная, Первомайская</w:t>
      </w:r>
      <w:r w:rsidRPr="001F1F63">
        <w:rPr>
          <w:rFonts w:ascii="Times New Roman" w:hAnsi="Times New Roman" w:cs="Times New Roman"/>
          <w:color w:val="000000"/>
          <w:sz w:val="28"/>
          <w:szCs w:val="28"/>
        </w:rPr>
        <w:t xml:space="preserve">  / в границах улиц ;</w:t>
      </w:r>
    </w:p>
    <w:p w14:paraId="2396066D" w14:textId="395F4B60" w:rsidR="00F07BF0" w:rsidRPr="001F1F63" w:rsidRDefault="00F07BF0" w:rsidP="00AB6A6C">
      <w:pPr>
        <w:pStyle w:val="ConsPlusNormal"/>
        <w:spacing w:line="360" w:lineRule="auto"/>
        <w:ind w:firstLine="709"/>
        <w:jc w:val="both"/>
        <w:rPr>
          <w:rFonts w:ascii="Times New Roman" w:hAnsi="Times New Roman" w:cs="Times New Roman"/>
          <w:i/>
          <w:iCs/>
          <w:color w:val="000000"/>
          <w:sz w:val="24"/>
          <w:szCs w:val="24"/>
        </w:rPr>
      </w:pPr>
      <w:r w:rsidRPr="001F1F63">
        <w:rPr>
          <w:rFonts w:ascii="Times New Roman" w:hAnsi="Times New Roman" w:cs="Times New Roman"/>
          <w:color w:val="000000"/>
          <w:sz w:val="28"/>
          <w:szCs w:val="28"/>
        </w:rPr>
        <w:t xml:space="preserve">в) </w:t>
      </w:r>
      <w:r w:rsidR="005B14D0">
        <w:rPr>
          <w:rFonts w:ascii="Times New Roman" w:hAnsi="Times New Roman" w:cs="Times New Roman"/>
          <w:color w:val="000000"/>
          <w:sz w:val="28"/>
          <w:szCs w:val="28"/>
        </w:rPr>
        <w:t>п.Чубары, п.Кировски</w:t>
      </w:r>
      <w:r w:rsidR="00356D0E">
        <w:rPr>
          <w:rFonts w:ascii="Times New Roman" w:hAnsi="Times New Roman" w:cs="Times New Roman"/>
          <w:color w:val="000000"/>
          <w:sz w:val="28"/>
          <w:szCs w:val="28"/>
        </w:rPr>
        <w:t>й;</w:t>
      </w:r>
    </w:p>
    <w:p w14:paraId="4D81454F" w14:textId="77777777" w:rsidR="00F07BF0" w:rsidRPr="001F1F63" w:rsidRDefault="00F07BF0" w:rsidP="00AB6A6C">
      <w:pPr>
        <w:pStyle w:val="ConsPlusNormal"/>
        <w:widowControl w:val="0"/>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lastRenderedPageBreak/>
        <w:t>3. К категории низкого риска относятся все иные объекты контроля в сфере благоустройства.</w:t>
      </w:r>
    </w:p>
    <w:p w14:paraId="734CCD00" w14:textId="77777777" w:rsidR="00F07BF0" w:rsidRPr="001F1F63" w:rsidRDefault="00F07BF0" w:rsidP="00AB6A6C">
      <w:pPr>
        <w:pStyle w:val="ConsPlusNormal"/>
        <w:widowControl w:val="0"/>
        <w:spacing w:line="360" w:lineRule="auto"/>
        <w:ind w:firstLine="709"/>
        <w:jc w:val="both"/>
        <w:rPr>
          <w:rFonts w:ascii="Times New Roman" w:hAnsi="Times New Roman" w:cs="Times New Roman"/>
          <w:color w:val="000000"/>
          <w:sz w:val="24"/>
          <w:szCs w:val="24"/>
        </w:rPr>
      </w:pPr>
      <w:r w:rsidRPr="001F1F63">
        <w:rPr>
          <w:rFonts w:ascii="Times New Roman" w:hAnsi="Times New Roman" w:cs="Times New Roman"/>
          <w:color w:val="000000"/>
          <w:sz w:val="24"/>
          <w:szCs w:val="24"/>
        </w:rPr>
        <w:br w:type="page"/>
      </w:r>
    </w:p>
    <w:p w14:paraId="64616904" w14:textId="77777777" w:rsidR="00F07BF0" w:rsidRPr="001F1F63" w:rsidRDefault="00F07BF0" w:rsidP="00AB6A6C">
      <w:pPr>
        <w:pStyle w:val="ConsPlusNormal"/>
        <w:ind w:firstLine="0"/>
        <w:jc w:val="right"/>
        <w:rPr>
          <w:rFonts w:ascii="Times New Roman" w:hAnsi="Times New Roman" w:cs="Times New Roman"/>
        </w:rPr>
      </w:pPr>
      <w:r w:rsidRPr="001F1F63">
        <w:rPr>
          <w:rFonts w:ascii="Times New Roman" w:hAnsi="Times New Roman" w:cs="Times New Roman"/>
          <w:color w:val="000000"/>
          <w:sz w:val="24"/>
          <w:szCs w:val="24"/>
        </w:rPr>
        <w:lastRenderedPageBreak/>
        <w:t>Приложение № 2</w:t>
      </w:r>
    </w:p>
    <w:p w14:paraId="0806AD93" w14:textId="77777777" w:rsidR="00F07BF0" w:rsidRPr="001F1F63" w:rsidRDefault="00F07BF0" w:rsidP="00AB6A6C">
      <w:pPr>
        <w:pStyle w:val="ConsPlusNormal"/>
        <w:ind w:firstLine="0"/>
        <w:jc w:val="right"/>
        <w:rPr>
          <w:rFonts w:ascii="Times New Roman" w:hAnsi="Times New Roman" w:cs="Times New Roman"/>
          <w:color w:val="000000"/>
          <w:sz w:val="24"/>
          <w:szCs w:val="24"/>
        </w:rPr>
      </w:pPr>
      <w:r w:rsidRPr="001F1F63">
        <w:rPr>
          <w:rFonts w:ascii="Times New Roman" w:hAnsi="Times New Roman" w:cs="Times New Roman"/>
          <w:color w:val="000000"/>
          <w:sz w:val="24"/>
          <w:szCs w:val="24"/>
        </w:rPr>
        <w:t xml:space="preserve">к Положению о муниципальном контроле </w:t>
      </w:r>
    </w:p>
    <w:p w14:paraId="033DA232" w14:textId="77777777" w:rsidR="00F07BF0" w:rsidRPr="001F1F63" w:rsidRDefault="00F07BF0" w:rsidP="00AB6A6C">
      <w:pPr>
        <w:pStyle w:val="ConsPlusNormal"/>
        <w:ind w:firstLine="0"/>
        <w:jc w:val="right"/>
        <w:rPr>
          <w:rFonts w:ascii="Times New Roman" w:hAnsi="Times New Roman" w:cs="Times New Roman"/>
          <w:color w:val="000000"/>
          <w:sz w:val="24"/>
          <w:szCs w:val="24"/>
        </w:rPr>
      </w:pPr>
      <w:r w:rsidRPr="001F1F63">
        <w:rPr>
          <w:rFonts w:ascii="Times New Roman" w:hAnsi="Times New Roman" w:cs="Times New Roman"/>
          <w:color w:val="000000"/>
          <w:sz w:val="24"/>
          <w:szCs w:val="24"/>
        </w:rPr>
        <w:t>в сфере благоустройства на территории</w:t>
      </w:r>
    </w:p>
    <w:p w14:paraId="6E83F7B5" w14:textId="5DAA7B05" w:rsidR="00F07BF0" w:rsidRPr="001F1F63" w:rsidRDefault="00A85346" w:rsidP="00AB6A6C">
      <w:pPr>
        <w:pStyle w:val="ConsPlusNormal"/>
        <w:ind w:firstLine="0"/>
        <w:jc w:val="right"/>
        <w:rPr>
          <w:rFonts w:ascii="Times New Roman" w:hAnsi="Times New Roman" w:cs="Times New Roman"/>
          <w:i/>
          <w:iCs/>
          <w:color w:val="000000"/>
          <w:sz w:val="24"/>
          <w:szCs w:val="24"/>
        </w:rPr>
      </w:pPr>
      <w:r>
        <w:rPr>
          <w:rFonts w:ascii="Times New Roman" w:hAnsi="Times New Roman" w:cs="Times New Roman"/>
          <w:color w:val="000000"/>
          <w:sz w:val="24"/>
          <w:szCs w:val="24"/>
        </w:rPr>
        <w:t>Акбашевского сельского поселения</w:t>
      </w:r>
    </w:p>
    <w:p w14:paraId="57C2C6A7" w14:textId="77777777" w:rsidR="00F07BF0" w:rsidRPr="001F1F63" w:rsidRDefault="00F07BF0" w:rsidP="00AB6A6C">
      <w:pPr>
        <w:widowControl w:val="0"/>
        <w:autoSpaceDE w:val="0"/>
        <w:spacing w:line="276" w:lineRule="auto"/>
        <w:ind w:firstLine="540"/>
        <w:jc w:val="both"/>
        <w:rPr>
          <w:color w:val="000000"/>
        </w:rPr>
      </w:pPr>
    </w:p>
    <w:p w14:paraId="664BD4CD" w14:textId="77777777" w:rsidR="00F07BF0" w:rsidRPr="001F1F63" w:rsidRDefault="00F07BF0" w:rsidP="00AB6A6C">
      <w:pPr>
        <w:pStyle w:val="ConsPlusTitle"/>
        <w:jc w:val="center"/>
        <w:rPr>
          <w:rFonts w:ascii="Times New Roman" w:hAnsi="Times New Roman" w:cs="Times New Roman"/>
        </w:rPr>
      </w:pPr>
      <w:r w:rsidRPr="001F1F63">
        <w:rPr>
          <w:rFonts w:ascii="Times New Roman" w:hAnsi="Times New Roman" w:cs="Times New Roman"/>
          <w:color w:val="000000"/>
          <w:sz w:val="28"/>
          <w:szCs w:val="28"/>
        </w:rPr>
        <w:t>Индикаторы</w:t>
      </w:r>
      <w:r w:rsidRPr="001F1F63">
        <w:rPr>
          <w:rStyle w:val="ae"/>
          <w:rFonts w:ascii="Times New Roman" w:hAnsi="Times New Roman" w:cs="Times New Roman"/>
          <w:color w:val="000000"/>
          <w:sz w:val="28"/>
          <w:szCs w:val="28"/>
        </w:rPr>
        <w:footnoteReference w:id="12"/>
      </w:r>
      <w:r w:rsidRPr="001F1F63">
        <w:rPr>
          <w:rFonts w:ascii="Times New Roman" w:hAnsi="Times New Roman" w:cs="Times New Roman"/>
          <w:color w:val="000000"/>
          <w:sz w:val="28"/>
          <w:szCs w:val="28"/>
        </w:rPr>
        <w:t xml:space="preserve"> риска нарушения обязательных требований, используемые для определения необходимости проведения внеплановых</w:t>
      </w:r>
    </w:p>
    <w:p w14:paraId="062F980A" w14:textId="2D94E1F7" w:rsidR="00F07BF0" w:rsidRPr="003861D7" w:rsidRDefault="00F07BF0" w:rsidP="00AB6A6C">
      <w:pPr>
        <w:pStyle w:val="ConsPlusTitle"/>
        <w:jc w:val="center"/>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проверок при осуществлении </w:t>
      </w:r>
      <w:r w:rsidR="0077273B" w:rsidRPr="001F1F63">
        <w:rPr>
          <w:rFonts w:ascii="Times New Roman" w:hAnsi="Times New Roman" w:cs="Times New Roman"/>
          <w:color w:val="000000"/>
          <w:sz w:val="28"/>
          <w:szCs w:val="28"/>
        </w:rPr>
        <w:t xml:space="preserve">администрацией </w:t>
      </w:r>
      <w:r w:rsidR="0077273B" w:rsidRPr="007A5585">
        <w:rPr>
          <w:rFonts w:ascii="Times New Roman" w:hAnsi="Times New Roman" w:cs="Times New Roman"/>
          <w:color w:val="000000"/>
          <w:sz w:val="28"/>
          <w:szCs w:val="28"/>
        </w:rPr>
        <w:t>Акбашевского</w:t>
      </w:r>
      <w:r w:rsidR="003861D7" w:rsidRPr="003861D7">
        <w:rPr>
          <w:rFonts w:ascii="Times New Roman" w:hAnsi="Times New Roman" w:cs="Times New Roman"/>
          <w:color w:val="000000"/>
          <w:sz w:val="28"/>
          <w:szCs w:val="28"/>
        </w:rPr>
        <w:t xml:space="preserve"> сельского поселения</w:t>
      </w:r>
      <w:r w:rsidRPr="003861D7">
        <w:rPr>
          <w:rFonts w:ascii="Times New Roman" w:hAnsi="Times New Roman" w:cs="Times New Roman"/>
          <w:i/>
          <w:iCs/>
          <w:color w:val="000000"/>
          <w:sz w:val="24"/>
          <w:szCs w:val="24"/>
        </w:rPr>
        <w:t xml:space="preserve"> </w:t>
      </w:r>
    </w:p>
    <w:p w14:paraId="6AE869C2" w14:textId="77777777" w:rsidR="00F07BF0" w:rsidRPr="001F1F63" w:rsidRDefault="00F07BF0" w:rsidP="00AB6A6C">
      <w:pPr>
        <w:pStyle w:val="ConsPlusTitle"/>
        <w:jc w:val="center"/>
        <w:rPr>
          <w:rFonts w:ascii="Times New Roman" w:hAnsi="Times New Roman" w:cs="Times New Roman"/>
          <w:color w:val="000000"/>
          <w:sz w:val="28"/>
          <w:szCs w:val="28"/>
        </w:rPr>
      </w:pPr>
      <w:r w:rsidRPr="001F1F63">
        <w:rPr>
          <w:rFonts w:ascii="Times New Roman" w:hAnsi="Times New Roman" w:cs="Times New Roman"/>
          <w:color w:val="000000"/>
          <w:sz w:val="28"/>
          <w:szCs w:val="28"/>
        </w:rPr>
        <w:t>контроля в сфере благоустройства</w:t>
      </w:r>
    </w:p>
    <w:p w14:paraId="712E252B" w14:textId="77777777" w:rsidR="00F07BF0" w:rsidRPr="001F1F63" w:rsidRDefault="00F07BF0" w:rsidP="00AB6A6C">
      <w:pPr>
        <w:pStyle w:val="ConsPlusNormal"/>
        <w:ind w:firstLine="540"/>
        <w:jc w:val="both"/>
        <w:rPr>
          <w:rFonts w:ascii="Times New Roman" w:hAnsi="Times New Roman" w:cs="Times New Roman"/>
          <w:color w:val="000000"/>
        </w:rPr>
      </w:pPr>
    </w:p>
    <w:p w14:paraId="1254DFD4" w14:textId="77777777" w:rsidR="00F07BF0" w:rsidRPr="001F1F63" w:rsidRDefault="00F07BF0" w:rsidP="00AB6A6C">
      <w:pPr>
        <w:pStyle w:val="ConsPlusNormal"/>
        <w:ind w:firstLine="540"/>
        <w:jc w:val="both"/>
        <w:rPr>
          <w:rFonts w:ascii="Times New Roman" w:hAnsi="Times New Roman" w:cs="Times New Roman"/>
          <w:color w:val="000000"/>
        </w:rPr>
      </w:pPr>
    </w:p>
    <w:p w14:paraId="5D1B8F92" w14:textId="77777777" w:rsidR="00F07BF0" w:rsidRPr="001F1F63" w:rsidRDefault="00F07BF0" w:rsidP="00AB6A6C">
      <w:pPr>
        <w:pStyle w:val="s1"/>
        <w:shd w:val="clear" w:color="auto" w:fill="FFFFFF"/>
        <w:spacing w:line="360" w:lineRule="auto"/>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1. Наличие мусора и иных отходов производства и потребления на прилегающей территории или </w:t>
      </w:r>
      <w:r w:rsidRPr="001F1F63">
        <w:rPr>
          <w:rFonts w:ascii="Times New Roman" w:hAnsi="Times New Roman" w:cs="Times New Roman"/>
          <w:sz w:val="28"/>
          <w:szCs w:val="28"/>
        </w:rPr>
        <w:t>на иных территориях общего пользования.</w:t>
      </w:r>
    </w:p>
    <w:p w14:paraId="055FBFCA" w14:textId="77777777" w:rsidR="00F07BF0" w:rsidRPr="001F1F63" w:rsidRDefault="00F07BF0" w:rsidP="00AB6A6C">
      <w:pPr>
        <w:pStyle w:val="s1"/>
        <w:shd w:val="clear" w:color="auto" w:fill="FFFFFF"/>
        <w:spacing w:line="360" w:lineRule="auto"/>
        <w:rPr>
          <w:rFonts w:ascii="Times New Roman" w:hAnsi="Times New Roman" w:cs="Times New Roman"/>
          <w:color w:val="000000"/>
          <w:sz w:val="28"/>
          <w:szCs w:val="28"/>
        </w:rPr>
      </w:pPr>
      <w:r w:rsidRPr="001F1F63">
        <w:rPr>
          <w:rFonts w:ascii="Times New Roman" w:hAnsi="Times New Roman" w:cs="Times New Roman"/>
          <w:color w:val="000000"/>
          <w:sz w:val="28"/>
          <w:szCs w:val="28"/>
        </w:rPr>
        <w:t>2. Наличие на прилегающей территории</w:t>
      </w:r>
      <w:r w:rsidRPr="001F1F63">
        <w:rPr>
          <w:rFonts w:ascii="Times New Roman" w:hAnsi="Times New Roman" w:cs="Times New Roman"/>
          <w:color w:val="000000"/>
          <w:sz w:val="28"/>
          <w:szCs w:val="28"/>
          <w:lang w:eastAsia="en-US"/>
        </w:rPr>
        <w:t xml:space="preserve"> карантинных, ядовитых и сорных растений</w:t>
      </w:r>
      <w:r w:rsidRPr="001F1F63">
        <w:rPr>
          <w:rFonts w:ascii="Times New Roman" w:hAnsi="Times New Roman" w:cs="Times New Roman"/>
          <w:color w:val="000000"/>
          <w:sz w:val="28"/>
          <w:szCs w:val="28"/>
        </w:rPr>
        <w:t xml:space="preserve">, порубочных остатков деревьев и кустарников. </w:t>
      </w:r>
    </w:p>
    <w:p w14:paraId="454D6380" w14:textId="77777777" w:rsidR="00F07BF0" w:rsidRPr="001F1F63" w:rsidRDefault="00F07BF0" w:rsidP="00AB6A6C">
      <w:pPr>
        <w:spacing w:line="360" w:lineRule="auto"/>
        <w:ind w:firstLine="709"/>
        <w:jc w:val="both"/>
        <w:rPr>
          <w:color w:val="000000"/>
          <w:sz w:val="28"/>
          <w:szCs w:val="28"/>
          <w:shd w:val="clear" w:color="auto" w:fill="FFFFFF"/>
        </w:rPr>
      </w:pPr>
      <w:r w:rsidRPr="001F1F63">
        <w:rPr>
          <w:color w:val="000000"/>
          <w:sz w:val="28"/>
          <w:szCs w:val="28"/>
          <w:shd w:val="clear" w:color="auto" w:fill="FFFFFF"/>
        </w:rPr>
        <w:t>3. Наличие самовольно нанесенных надписей или рисунков на фасадах нежилых зданий, строений, сооружений, на других стенах зданий, строений, сооружений, а также на иных элементах благоустройства и в общественных местах.</w:t>
      </w:r>
    </w:p>
    <w:p w14:paraId="44EF0B67" w14:textId="77777777" w:rsidR="00F07BF0" w:rsidRPr="001F1F63" w:rsidRDefault="00F07BF0" w:rsidP="00AB6A6C">
      <w:pPr>
        <w:spacing w:line="360" w:lineRule="auto"/>
        <w:ind w:firstLine="709"/>
        <w:jc w:val="both"/>
        <w:rPr>
          <w:color w:val="000000"/>
          <w:sz w:val="28"/>
          <w:szCs w:val="28"/>
        </w:rPr>
      </w:pPr>
      <w:r w:rsidRPr="001F1F63">
        <w:rPr>
          <w:color w:val="000000"/>
          <w:sz w:val="28"/>
          <w:szCs w:val="28"/>
        </w:rPr>
        <w:t xml:space="preserve">4. Наличие препятствующей </w:t>
      </w:r>
      <w:r w:rsidRPr="001F1F63">
        <w:rPr>
          <w:color w:val="000000"/>
          <w:sz w:val="28"/>
          <w:szCs w:val="28"/>
          <w:shd w:val="clear" w:color="auto" w:fill="FFFFFF"/>
        </w:rPr>
        <w:t xml:space="preserve">свободному и безопасному проходу граждан </w:t>
      </w:r>
      <w:r w:rsidRPr="001F1F63">
        <w:rPr>
          <w:color w:val="000000"/>
          <w:sz w:val="28"/>
          <w:szCs w:val="28"/>
        </w:rPr>
        <w:t>наледи на прилегающих территориях.</w:t>
      </w:r>
    </w:p>
    <w:p w14:paraId="21954975" w14:textId="77777777" w:rsidR="00F07BF0" w:rsidRPr="001F1F63" w:rsidRDefault="00F07BF0" w:rsidP="00AB6A6C">
      <w:pPr>
        <w:spacing w:line="360" w:lineRule="auto"/>
        <w:ind w:firstLine="709"/>
        <w:jc w:val="both"/>
        <w:rPr>
          <w:color w:val="000000"/>
          <w:sz w:val="28"/>
          <w:szCs w:val="28"/>
        </w:rPr>
      </w:pPr>
      <w:r w:rsidRPr="001F1F63">
        <w:rPr>
          <w:color w:val="000000"/>
          <w:sz w:val="28"/>
          <w:szCs w:val="28"/>
        </w:rPr>
        <w:t>5. Наличие сосулек на кровлях зданий, сооружений.</w:t>
      </w:r>
    </w:p>
    <w:p w14:paraId="772FDB93" w14:textId="77777777" w:rsidR="00F07BF0" w:rsidRPr="001F1F63" w:rsidRDefault="00F07BF0" w:rsidP="00AB6A6C">
      <w:pPr>
        <w:pStyle w:val="s1"/>
        <w:shd w:val="clear" w:color="auto" w:fill="FFFFFF"/>
        <w:spacing w:line="360" w:lineRule="auto"/>
        <w:ind w:firstLine="709"/>
        <w:rPr>
          <w:rFonts w:ascii="Times New Roman" w:hAnsi="Times New Roman" w:cs="Times New Roman"/>
          <w:color w:val="000000"/>
          <w:sz w:val="28"/>
          <w:szCs w:val="28"/>
        </w:rPr>
      </w:pPr>
      <w:r w:rsidRPr="001F1F63">
        <w:rPr>
          <w:rFonts w:ascii="Times New Roman" w:hAnsi="Times New Roman" w:cs="Times New Roman"/>
          <w:color w:val="000000"/>
          <w:sz w:val="28"/>
          <w:szCs w:val="28"/>
        </w:rPr>
        <w:t>6. Наличие ограждений, препятствующих свободному доступу маломобильных групп населения к объектам образования, здравоохранения, культуры, физической культуры и спорта, социального обслуживания населения.</w:t>
      </w:r>
    </w:p>
    <w:p w14:paraId="0207A0F3" w14:textId="77777777" w:rsidR="00F07BF0" w:rsidRPr="001F1F63" w:rsidRDefault="00F07BF0" w:rsidP="00AB6A6C">
      <w:pPr>
        <w:pStyle w:val="s1"/>
        <w:shd w:val="clear" w:color="auto" w:fill="FFFFFF"/>
        <w:spacing w:line="360" w:lineRule="auto"/>
        <w:rPr>
          <w:rFonts w:ascii="Times New Roman" w:hAnsi="Times New Roman" w:cs="Times New Roman"/>
          <w:color w:val="000000"/>
          <w:sz w:val="28"/>
          <w:szCs w:val="28"/>
          <w:shd w:val="clear" w:color="auto" w:fill="FFFFFF"/>
        </w:rPr>
      </w:pPr>
      <w:r w:rsidRPr="001F1F63">
        <w:rPr>
          <w:rFonts w:ascii="Times New Roman" w:hAnsi="Times New Roman" w:cs="Times New Roman"/>
          <w:color w:val="000000"/>
          <w:sz w:val="28"/>
          <w:szCs w:val="28"/>
          <w:shd w:val="clear" w:color="auto" w:fill="FFFFFF"/>
        </w:rPr>
        <w:t>7. Уничтожение или повреждение специальных знаков, надписей, содержащих информацию, необходимую для эксплуатации инженерных сооружений.</w:t>
      </w:r>
    </w:p>
    <w:p w14:paraId="79B63835" w14:textId="77777777" w:rsidR="00F07BF0" w:rsidRPr="001F1F63" w:rsidRDefault="00F07BF0" w:rsidP="00AB6A6C">
      <w:pPr>
        <w:pStyle w:val="s1"/>
        <w:shd w:val="clear" w:color="auto" w:fill="FFFFFF"/>
        <w:spacing w:line="360" w:lineRule="auto"/>
        <w:rPr>
          <w:rFonts w:cs="Times New Roman"/>
          <w:color w:val="000000"/>
          <w:sz w:val="28"/>
          <w:szCs w:val="28"/>
        </w:rPr>
      </w:pPr>
      <w:r w:rsidRPr="001F1F63">
        <w:rPr>
          <w:rFonts w:ascii="Times New Roman" w:hAnsi="Times New Roman" w:cs="Times New Roman"/>
          <w:color w:val="000000"/>
          <w:sz w:val="28"/>
          <w:szCs w:val="28"/>
        </w:rPr>
        <w:t>8. Осуществление земляных работ без разрешения на их осуществление либо с превышением срока действия такого разрешения</w:t>
      </w:r>
      <w:r w:rsidRPr="001F1F63">
        <w:rPr>
          <w:rStyle w:val="ad"/>
          <w:color w:val="000000"/>
          <w:sz w:val="28"/>
          <w:szCs w:val="28"/>
        </w:rPr>
        <w:t>.</w:t>
      </w:r>
      <w:r w:rsidRPr="001F1F63">
        <w:rPr>
          <w:rStyle w:val="ae"/>
          <w:rFonts w:ascii="Times New Roman" w:hAnsi="Times New Roman" w:cs="Times New Roman"/>
          <w:color w:val="000000"/>
          <w:sz w:val="28"/>
          <w:szCs w:val="28"/>
        </w:rPr>
        <w:footnoteReference w:id="13"/>
      </w:r>
    </w:p>
    <w:p w14:paraId="5E97305B" w14:textId="77777777" w:rsidR="00F07BF0" w:rsidRPr="001F1F63" w:rsidRDefault="00F07BF0" w:rsidP="00AB6A6C">
      <w:pPr>
        <w:spacing w:line="360" w:lineRule="auto"/>
        <w:ind w:firstLine="709"/>
        <w:jc w:val="both"/>
        <w:rPr>
          <w:color w:val="000000"/>
          <w:sz w:val="28"/>
          <w:szCs w:val="28"/>
        </w:rPr>
      </w:pPr>
      <w:r w:rsidRPr="001F1F63">
        <w:rPr>
          <w:color w:val="000000"/>
          <w:sz w:val="28"/>
          <w:szCs w:val="28"/>
        </w:rPr>
        <w:lastRenderedPageBreak/>
        <w:t>9. Создание препятствий для свободного прохода к зданиям и входам в них, а также для свободных въездов во дворы, обеспечения безопасности пешеходов и безопасного пешеходного движения, включая инвалидов и другие маломобильные группы населения, при осуществлении земляных работ.</w:t>
      </w:r>
    </w:p>
    <w:p w14:paraId="69270193" w14:textId="77777777" w:rsidR="00F07BF0" w:rsidRPr="001F1F63" w:rsidRDefault="00F07BF0" w:rsidP="00AB6A6C">
      <w:pPr>
        <w:spacing w:line="360" w:lineRule="auto"/>
        <w:ind w:firstLine="709"/>
        <w:jc w:val="both"/>
        <w:rPr>
          <w:color w:val="000000"/>
          <w:sz w:val="28"/>
          <w:szCs w:val="28"/>
        </w:rPr>
      </w:pPr>
      <w:r w:rsidRPr="001F1F63">
        <w:rPr>
          <w:color w:val="000000"/>
          <w:sz w:val="28"/>
          <w:szCs w:val="28"/>
        </w:rPr>
        <w:t xml:space="preserve">10. Размещение транспортных средств на газоне или иной озеленённой или рекреационной территории, размещение транспортных средств на которой ограничено Правилами благоустройства. </w:t>
      </w:r>
    </w:p>
    <w:p w14:paraId="18746189" w14:textId="77777777" w:rsidR="00F07BF0" w:rsidRPr="001F1F63" w:rsidRDefault="00F07BF0" w:rsidP="00AB6A6C">
      <w:pPr>
        <w:pStyle w:val="2"/>
        <w:tabs>
          <w:tab w:val="left" w:pos="1200"/>
        </w:tabs>
        <w:spacing w:after="0" w:line="360" w:lineRule="auto"/>
        <w:ind w:firstLine="709"/>
        <w:jc w:val="both"/>
        <w:rPr>
          <w:color w:val="000000"/>
          <w:sz w:val="28"/>
          <w:szCs w:val="28"/>
        </w:rPr>
      </w:pPr>
      <w:r w:rsidRPr="001F1F63">
        <w:rPr>
          <w:color w:val="000000"/>
          <w:sz w:val="28"/>
          <w:szCs w:val="28"/>
        </w:rPr>
        <w:t>11. Удаление (снос), пересадка деревьев и кустарников без порубочного билета или разрешения на пересадку деревьев и кустарников, в случаях, когда удаление (снос) или пересадка должны быть осуществлены исключительно в соответствии с такими документами.</w:t>
      </w:r>
      <w:r w:rsidRPr="001F1F63">
        <w:rPr>
          <w:rStyle w:val="ae"/>
          <w:color w:val="000000"/>
          <w:sz w:val="28"/>
          <w:szCs w:val="28"/>
        </w:rPr>
        <w:footnoteReference w:id="14"/>
      </w:r>
    </w:p>
    <w:p w14:paraId="43CE8548" w14:textId="77777777" w:rsidR="00F07BF0" w:rsidRPr="001F1F63" w:rsidRDefault="00F07BF0" w:rsidP="00AB6A6C">
      <w:pPr>
        <w:pStyle w:val="2"/>
        <w:tabs>
          <w:tab w:val="left" w:pos="1200"/>
        </w:tabs>
        <w:spacing w:after="0" w:line="360" w:lineRule="auto"/>
        <w:ind w:firstLine="709"/>
        <w:jc w:val="both"/>
        <w:rPr>
          <w:sz w:val="28"/>
          <w:szCs w:val="28"/>
        </w:rPr>
      </w:pPr>
      <w:r w:rsidRPr="001F1F63">
        <w:rPr>
          <w:sz w:val="28"/>
          <w:szCs w:val="28"/>
        </w:rPr>
        <w:t>12. Выпас сельскохозяйственных животных и птиц на территориях общего пользования.</w:t>
      </w:r>
    </w:p>
    <w:p w14:paraId="64DC040E" w14:textId="77777777" w:rsidR="00F07BF0" w:rsidRPr="001F1F63" w:rsidRDefault="00F07BF0" w:rsidP="00AB6A6C">
      <w:pPr>
        <w:pStyle w:val="2"/>
        <w:tabs>
          <w:tab w:val="left" w:pos="1200"/>
        </w:tabs>
        <w:spacing w:after="0" w:line="360" w:lineRule="auto"/>
        <w:ind w:firstLine="709"/>
        <w:jc w:val="both"/>
        <w:rPr>
          <w:sz w:val="28"/>
          <w:szCs w:val="28"/>
        </w:rPr>
      </w:pPr>
    </w:p>
    <w:p w14:paraId="67947250" w14:textId="77777777" w:rsidR="00F07BF0" w:rsidRPr="001F1F63" w:rsidRDefault="00F07BF0" w:rsidP="00AB6A6C">
      <w:pPr>
        <w:jc w:val="center"/>
        <w:rPr>
          <w:b/>
          <w:bCs/>
          <w:color w:val="000000"/>
          <w:sz w:val="28"/>
          <w:szCs w:val="28"/>
        </w:rPr>
      </w:pPr>
      <w:r w:rsidRPr="001F1F63">
        <w:rPr>
          <w:sz w:val="28"/>
          <w:szCs w:val="28"/>
        </w:rPr>
        <w:br w:type="page"/>
      </w:r>
      <w:r w:rsidRPr="001F1F63">
        <w:rPr>
          <w:b/>
          <w:bCs/>
          <w:color w:val="000000"/>
          <w:sz w:val="28"/>
          <w:szCs w:val="28"/>
        </w:rPr>
        <w:lastRenderedPageBreak/>
        <w:t xml:space="preserve">Пояснительная записка </w:t>
      </w:r>
    </w:p>
    <w:p w14:paraId="44F2501D" w14:textId="77777777" w:rsidR="00F07BF0" w:rsidRPr="001F1F63" w:rsidRDefault="00F07BF0" w:rsidP="00AB6A6C">
      <w:pPr>
        <w:jc w:val="center"/>
        <w:rPr>
          <w:b/>
          <w:bCs/>
          <w:color w:val="000000"/>
          <w:sz w:val="28"/>
          <w:szCs w:val="28"/>
        </w:rPr>
      </w:pPr>
      <w:r w:rsidRPr="001F1F63">
        <w:rPr>
          <w:b/>
          <w:bCs/>
          <w:color w:val="000000"/>
          <w:sz w:val="28"/>
          <w:szCs w:val="28"/>
        </w:rPr>
        <w:t xml:space="preserve">к положению о муниципальном контроле в сфере благоустройства </w:t>
      </w:r>
    </w:p>
    <w:p w14:paraId="1EF83557" w14:textId="77777777" w:rsidR="00F07BF0" w:rsidRPr="001F1F63" w:rsidRDefault="00F07BF0" w:rsidP="00AB6A6C">
      <w:pPr>
        <w:shd w:val="clear" w:color="auto" w:fill="FFFFFF"/>
        <w:ind w:firstLine="567"/>
        <w:rPr>
          <w:b/>
          <w:bCs/>
          <w:color w:val="000000"/>
        </w:rPr>
      </w:pPr>
    </w:p>
    <w:p w14:paraId="3323050D" w14:textId="0338FE00" w:rsidR="00F07BF0" w:rsidRPr="001F1F63" w:rsidRDefault="00F07BF0" w:rsidP="00AB6A6C">
      <w:pPr>
        <w:pStyle w:val="ConsTitle"/>
        <w:widowControl/>
        <w:spacing w:line="360" w:lineRule="auto"/>
        <w:ind w:firstLine="709"/>
        <w:jc w:val="both"/>
        <w:rPr>
          <w:rFonts w:ascii="Times New Roman" w:hAnsi="Times New Roman" w:cs="Times New Roman"/>
          <w:b w:val="0"/>
          <w:bCs w:val="0"/>
          <w:color w:val="000000"/>
          <w:sz w:val="28"/>
          <w:szCs w:val="28"/>
          <w:shd w:val="clear" w:color="auto" w:fill="FFFFFF"/>
          <w:lang w:eastAsia="ru-RU"/>
        </w:rPr>
      </w:pPr>
      <w:r w:rsidRPr="001F1F63">
        <w:rPr>
          <w:rFonts w:ascii="Times New Roman" w:hAnsi="Times New Roman" w:cs="Times New Roman"/>
          <w:b w:val="0"/>
          <w:bCs w:val="0"/>
          <w:color w:val="000000"/>
          <w:sz w:val="28"/>
          <w:szCs w:val="28"/>
          <w:lang w:eastAsia="ru-RU"/>
        </w:rPr>
        <w:t xml:space="preserve">Положение о муниципальном </w:t>
      </w:r>
      <w:r w:rsidRPr="001F1F63">
        <w:rPr>
          <w:rFonts w:ascii="Times New Roman" w:hAnsi="Times New Roman" w:cs="Times New Roman"/>
          <w:b w:val="0"/>
          <w:bCs w:val="0"/>
          <w:color w:val="000000"/>
          <w:sz w:val="28"/>
          <w:szCs w:val="28"/>
        </w:rPr>
        <w:t>контроле в сфере благоустройства</w:t>
      </w:r>
      <w:r w:rsidRPr="001F1F63">
        <w:rPr>
          <w:rFonts w:ascii="Times New Roman" w:hAnsi="Times New Roman" w:cs="Times New Roman"/>
          <w:b w:val="0"/>
          <w:bCs w:val="0"/>
          <w:color w:val="000000"/>
          <w:sz w:val="28"/>
          <w:szCs w:val="28"/>
          <w:lang w:eastAsia="ru-RU"/>
        </w:rPr>
        <w:t xml:space="preserve">(далее – Положение) подготовлено в соответствии с </w:t>
      </w:r>
      <w:r w:rsidRPr="001F1F63">
        <w:rPr>
          <w:rFonts w:ascii="Times New Roman" w:hAnsi="Times New Roman" w:cs="Times New Roman"/>
          <w:b w:val="0"/>
          <w:bCs w:val="0"/>
          <w:color w:val="000000"/>
          <w:sz w:val="28"/>
          <w:szCs w:val="28"/>
        </w:rPr>
        <w:t>пунктом 19 части 1 статьи 14</w:t>
      </w:r>
      <w:r w:rsidRPr="001F1F63">
        <w:rPr>
          <w:rFonts w:ascii="Times New Roman" w:hAnsi="Times New Roman" w:cs="Times New Roman"/>
          <w:b w:val="0"/>
          <w:bCs w:val="0"/>
          <w:color w:val="000000"/>
          <w:sz w:val="28"/>
          <w:szCs w:val="28"/>
          <w:shd w:val="clear" w:color="auto" w:fill="FFFFFF"/>
        </w:rPr>
        <w:t xml:space="preserve"> Федерального закона от 06.10.2003 № 131-ФЗ «Об общих принципах организации местного самоуправления в Российской Федерации»</w:t>
      </w:r>
      <w:r w:rsidR="00A85346">
        <w:rPr>
          <w:rFonts w:ascii="Times New Roman" w:hAnsi="Times New Roman" w:cs="Times New Roman"/>
          <w:b w:val="0"/>
          <w:bCs w:val="0"/>
          <w:color w:val="000000"/>
          <w:sz w:val="28"/>
          <w:szCs w:val="28"/>
          <w:shd w:val="clear" w:color="auto" w:fill="FFFFFF"/>
        </w:rPr>
        <w:t xml:space="preserve"> </w:t>
      </w:r>
      <w:r w:rsidRPr="001F1F63">
        <w:rPr>
          <w:rFonts w:ascii="Times New Roman" w:hAnsi="Times New Roman" w:cs="Times New Roman"/>
          <w:b w:val="0"/>
          <w:bCs w:val="0"/>
          <w:color w:val="000000"/>
          <w:sz w:val="28"/>
          <w:szCs w:val="28"/>
          <w:lang w:eastAsia="ru-RU"/>
        </w:rPr>
        <w:t xml:space="preserve">и Федеральным законом от 31.07.2020 № 248-ФЗ «О государственном контроле (надзоре) и муниципальном контроле в Российской Федерации» (далее – Федеральный закон № 248-ФЗ) </w:t>
      </w:r>
      <w:r w:rsidRPr="001F1F63">
        <w:rPr>
          <w:rFonts w:ascii="Times New Roman" w:hAnsi="Times New Roman" w:cs="Times New Roman"/>
          <w:b w:val="0"/>
          <w:bCs w:val="0"/>
          <w:color w:val="000000"/>
          <w:sz w:val="28"/>
          <w:szCs w:val="28"/>
          <w:shd w:val="clear" w:color="auto" w:fill="FFFFFF"/>
          <w:lang w:eastAsia="ru-RU"/>
        </w:rPr>
        <w:t>и подлежит утверждению решением представительного органа муниципального образования и введению в действие не ранее 1 января 2022 года.</w:t>
      </w:r>
    </w:p>
    <w:p w14:paraId="61859146" w14:textId="77777777" w:rsidR="00F07BF0" w:rsidRPr="001F1F63" w:rsidRDefault="00F07BF0" w:rsidP="00AB6A6C">
      <w:pPr>
        <w:pStyle w:val="ConsTitle"/>
        <w:widowControl/>
        <w:spacing w:line="360" w:lineRule="auto"/>
        <w:ind w:firstLine="709"/>
        <w:jc w:val="both"/>
        <w:rPr>
          <w:rFonts w:ascii="Times New Roman" w:hAnsi="Times New Roman" w:cs="Times New Roman"/>
          <w:b w:val="0"/>
          <w:bCs w:val="0"/>
          <w:color w:val="000000"/>
          <w:sz w:val="28"/>
          <w:szCs w:val="28"/>
          <w:shd w:val="clear" w:color="auto" w:fill="FFFFFF"/>
          <w:lang w:eastAsia="ru-RU"/>
        </w:rPr>
      </w:pPr>
      <w:r w:rsidRPr="001F1F63">
        <w:rPr>
          <w:rFonts w:ascii="Times New Roman" w:hAnsi="Times New Roman" w:cs="Times New Roman"/>
          <w:b w:val="0"/>
          <w:bCs w:val="0"/>
          <w:color w:val="000000"/>
          <w:sz w:val="28"/>
          <w:szCs w:val="28"/>
          <w:shd w:val="clear" w:color="auto" w:fill="FFFFFF"/>
          <w:lang w:eastAsia="ru-RU"/>
        </w:rPr>
        <w:t xml:space="preserve">1. Обращаем внимание, что со дня вступления Положения прекращают действие ранее принятые в поселении муниципальные правовые акты по вопросам осуществления </w:t>
      </w:r>
      <w:r w:rsidRPr="001F1F63">
        <w:rPr>
          <w:rFonts w:ascii="Times New Roman" w:hAnsi="Times New Roman" w:cs="Times New Roman"/>
          <w:b w:val="0"/>
          <w:bCs w:val="0"/>
          <w:color w:val="000000"/>
          <w:sz w:val="28"/>
          <w:szCs w:val="28"/>
          <w:lang w:eastAsia="ru-RU"/>
        </w:rPr>
        <w:t xml:space="preserve">муниципального </w:t>
      </w:r>
      <w:r w:rsidRPr="001F1F63">
        <w:rPr>
          <w:rFonts w:ascii="Times New Roman" w:hAnsi="Times New Roman" w:cs="Times New Roman"/>
          <w:b w:val="0"/>
          <w:bCs w:val="0"/>
          <w:color w:val="000000"/>
          <w:sz w:val="28"/>
          <w:szCs w:val="28"/>
        </w:rPr>
        <w:t>контроля в сфере благоустройства</w:t>
      </w:r>
      <w:r w:rsidRPr="001F1F63">
        <w:rPr>
          <w:rFonts w:ascii="Times New Roman" w:hAnsi="Times New Roman" w:cs="Times New Roman"/>
          <w:b w:val="0"/>
          <w:bCs w:val="0"/>
          <w:color w:val="000000"/>
          <w:sz w:val="28"/>
          <w:szCs w:val="28"/>
          <w:shd w:val="clear" w:color="auto" w:fill="FFFFFF"/>
          <w:lang w:eastAsia="ru-RU"/>
        </w:rPr>
        <w:t>. Соответственно,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(положение о данном виде контроля, программа профилактики, административный регламент осуществления контроля).</w:t>
      </w:r>
    </w:p>
    <w:p w14:paraId="5C230431" w14:textId="77777777" w:rsidR="00F07BF0" w:rsidRPr="001F1F63" w:rsidRDefault="00F07BF0" w:rsidP="00AB6A6C">
      <w:pPr>
        <w:pStyle w:val="ConsTitle"/>
        <w:spacing w:line="360" w:lineRule="auto"/>
        <w:ind w:firstLine="709"/>
        <w:jc w:val="both"/>
        <w:rPr>
          <w:rFonts w:ascii="Times New Roman" w:hAnsi="Times New Roman" w:cs="Times New Roman"/>
          <w:b w:val="0"/>
          <w:bCs w:val="0"/>
          <w:color w:val="000000"/>
          <w:sz w:val="28"/>
          <w:szCs w:val="28"/>
          <w:shd w:val="clear" w:color="auto" w:fill="FFFFFF"/>
          <w:lang w:eastAsia="ru-RU"/>
        </w:rPr>
      </w:pPr>
      <w:r w:rsidRPr="001F1F63">
        <w:rPr>
          <w:rFonts w:ascii="Times New Roman" w:hAnsi="Times New Roman" w:cs="Times New Roman"/>
          <w:b w:val="0"/>
          <w:bCs w:val="0"/>
          <w:color w:val="000000"/>
          <w:sz w:val="28"/>
          <w:szCs w:val="28"/>
          <w:shd w:val="clear" w:color="auto" w:fill="FFFFFF"/>
          <w:lang w:eastAsia="ru-RU"/>
        </w:rPr>
        <w:t xml:space="preserve">2. 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то в такой ситуации нужно учитывать содержание соглашения о передаче полномочий. </w:t>
      </w:r>
    </w:p>
    <w:p w14:paraId="4664BCDE" w14:textId="77777777" w:rsidR="00F07BF0" w:rsidRPr="001F1F63" w:rsidRDefault="00F07BF0" w:rsidP="00AB6A6C">
      <w:pPr>
        <w:pStyle w:val="ConsTitle"/>
        <w:spacing w:line="360" w:lineRule="auto"/>
        <w:ind w:firstLine="709"/>
        <w:jc w:val="both"/>
        <w:rPr>
          <w:rFonts w:ascii="Times New Roman" w:hAnsi="Times New Roman" w:cs="Times New Roman"/>
          <w:b w:val="0"/>
          <w:bCs w:val="0"/>
          <w:color w:val="000000"/>
          <w:sz w:val="28"/>
          <w:szCs w:val="28"/>
          <w:shd w:val="clear" w:color="auto" w:fill="FFFFFF"/>
          <w:lang w:eastAsia="ru-RU"/>
        </w:rPr>
      </w:pPr>
      <w:r w:rsidRPr="001F1F63">
        <w:rPr>
          <w:rFonts w:ascii="Times New Roman" w:hAnsi="Times New Roman" w:cs="Times New Roman"/>
          <w:b w:val="0"/>
          <w:bCs w:val="0"/>
          <w:color w:val="000000"/>
          <w:sz w:val="28"/>
          <w:szCs w:val="28"/>
          <w:shd w:val="clear" w:color="auto" w:fill="FFFFFF"/>
          <w:lang w:eastAsia="ru-RU"/>
        </w:rPr>
        <w:t xml:space="preserve">Как правило, при заключении вышеназванных соглашений о передаче полномочий указывается, что передается полномочие по решению определенного вопроса местного значения поселения, и не указывается, что органам местного самоуправления муниципального района передается и полномочие по нормативному регулированию данного вопроса. К тому же зачастую соглашения </w:t>
      </w:r>
      <w:r w:rsidRPr="001F1F63">
        <w:rPr>
          <w:rFonts w:ascii="Times New Roman" w:hAnsi="Times New Roman" w:cs="Times New Roman"/>
          <w:b w:val="0"/>
          <w:bCs w:val="0"/>
          <w:color w:val="000000"/>
          <w:sz w:val="28"/>
          <w:szCs w:val="28"/>
          <w:shd w:val="clear" w:color="auto" w:fill="FFFFFF"/>
          <w:lang w:eastAsia="ru-RU"/>
        </w:rPr>
        <w:lastRenderedPageBreak/>
        <w:t xml:space="preserve">о передаче полномочий заключаются администрациями муниципального района и поселения. По смыслу части 4 статьи 15 </w:t>
      </w:r>
      <w:r w:rsidRPr="001F1F63">
        <w:rPr>
          <w:rFonts w:ascii="Times New Roman" w:hAnsi="Times New Roman" w:cs="Times New Roman"/>
          <w:b w:val="0"/>
          <w:bCs w:val="0"/>
          <w:color w:val="000000"/>
          <w:sz w:val="28"/>
          <w:szCs w:val="28"/>
          <w:lang w:eastAsia="ru-RU"/>
        </w:rPr>
        <w:t>Федерального закона от 06.10.2003 № 131-ФЗ «Об общих принципах организации местного самоуправления в Российской Федерации» полномочие передаётся (и соответственно соглашение заключается) тем органом местного самоуправления, который обладает этим полномочием. Положение о виде муниципального контроля должно быть утверждено именно представительным органом муниципального образования. Поэтому,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w:t>
      </w:r>
      <w:r w:rsidRPr="001F1F63">
        <w:rPr>
          <w:rFonts w:ascii="Times New Roman" w:hAnsi="Times New Roman" w:cs="Times New Roman"/>
          <w:b w:val="0"/>
          <w:bCs w:val="0"/>
          <w:color w:val="000000"/>
          <w:sz w:val="28"/>
          <w:szCs w:val="28"/>
          <w:shd w:val="clear" w:color="auto" w:fill="FFFFFF"/>
          <w:lang w:eastAsia="ru-RU"/>
        </w:rPr>
        <w:t xml:space="preserve">, принятие правового акта, утверждающего </w:t>
      </w:r>
      <w:r w:rsidRPr="001F1F63">
        <w:rPr>
          <w:rFonts w:ascii="Times New Roman" w:hAnsi="Times New Roman" w:cs="Times New Roman"/>
          <w:b w:val="0"/>
          <w:bCs w:val="0"/>
          <w:color w:val="000000"/>
          <w:sz w:val="28"/>
          <w:szCs w:val="28"/>
          <w:lang w:eastAsia="ru-RU"/>
        </w:rPr>
        <w:t>положение о виде муниципального контроля</w:t>
      </w:r>
      <w:r w:rsidRPr="001F1F63">
        <w:rPr>
          <w:rFonts w:ascii="Times New Roman" w:hAnsi="Times New Roman" w:cs="Times New Roman"/>
          <w:b w:val="0"/>
          <w:bCs w:val="0"/>
          <w:color w:val="000000"/>
          <w:sz w:val="28"/>
          <w:szCs w:val="28"/>
          <w:shd w:val="clear" w:color="auto" w:fill="FFFFFF"/>
          <w:lang w:eastAsia="ru-RU"/>
        </w:rPr>
        <w:t xml:space="preserve">, остается в компетенции представительного органа поселения. </w:t>
      </w:r>
    </w:p>
    <w:p w14:paraId="21AE6E29" w14:textId="77777777" w:rsidR="00F07BF0" w:rsidRPr="001F1F63" w:rsidRDefault="00F07BF0" w:rsidP="00AB6A6C">
      <w:pPr>
        <w:pStyle w:val="ConsTitle"/>
        <w:widowControl/>
        <w:spacing w:line="360" w:lineRule="auto"/>
        <w:ind w:firstLine="709"/>
        <w:jc w:val="both"/>
        <w:rPr>
          <w:rFonts w:ascii="Times New Roman" w:hAnsi="Times New Roman" w:cs="Times New Roman"/>
          <w:b w:val="0"/>
          <w:bCs w:val="0"/>
          <w:color w:val="000000"/>
          <w:sz w:val="28"/>
          <w:szCs w:val="28"/>
          <w:shd w:val="clear" w:color="auto" w:fill="FFFFFF"/>
          <w:lang w:eastAsia="ru-RU"/>
        </w:rPr>
      </w:pPr>
      <w:r w:rsidRPr="001F1F63">
        <w:rPr>
          <w:rFonts w:ascii="Times New Roman" w:hAnsi="Times New Roman" w:cs="Times New Roman"/>
          <w:b w:val="0"/>
          <w:bCs w:val="0"/>
          <w:color w:val="000000"/>
          <w:sz w:val="28"/>
          <w:szCs w:val="28"/>
          <w:shd w:val="clear" w:color="auto" w:fill="FFFFFF"/>
          <w:lang w:eastAsia="ru-RU"/>
        </w:rPr>
        <w:t xml:space="preserve">3. Согласно Положению, система оценки и управления рисками при осуществлении </w:t>
      </w:r>
      <w:r w:rsidRPr="001F1F63">
        <w:rPr>
          <w:rFonts w:ascii="Times New Roman" w:hAnsi="Times New Roman" w:cs="Times New Roman"/>
          <w:b w:val="0"/>
          <w:bCs w:val="0"/>
          <w:color w:val="000000"/>
          <w:sz w:val="28"/>
          <w:szCs w:val="28"/>
          <w:lang w:eastAsia="ru-RU"/>
        </w:rPr>
        <w:t xml:space="preserve">муниципального </w:t>
      </w:r>
      <w:r w:rsidRPr="001F1F63">
        <w:rPr>
          <w:rFonts w:ascii="Times New Roman" w:hAnsi="Times New Roman" w:cs="Times New Roman"/>
          <w:b w:val="0"/>
          <w:bCs w:val="0"/>
          <w:color w:val="000000"/>
          <w:sz w:val="28"/>
          <w:szCs w:val="28"/>
        </w:rPr>
        <w:t>контроля в сфере благоустройства</w:t>
      </w:r>
      <w:r w:rsidRPr="001F1F63">
        <w:rPr>
          <w:rFonts w:ascii="Times New Roman" w:hAnsi="Times New Roman" w:cs="Times New Roman"/>
          <w:b w:val="0"/>
          <w:bCs w:val="0"/>
          <w:color w:val="000000"/>
          <w:sz w:val="28"/>
          <w:szCs w:val="28"/>
          <w:shd w:val="clear" w:color="auto" w:fill="FFFFFF"/>
          <w:lang w:eastAsia="ru-RU"/>
        </w:rPr>
        <w:t xml:space="preserve"> применяется.</w:t>
      </w:r>
    </w:p>
    <w:p w14:paraId="3BC4E8BF" w14:textId="77777777" w:rsidR="00F07BF0" w:rsidRPr="001F1F63" w:rsidRDefault="00F07BF0" w:rsidP="00AB6A6C">
      <w:pPr>
        <w:pStyle w:val="ConsTitle"/>
        <w:widowControl/>
        <w:spacing w:line="360" w:lineRule="auto"/>
        <w:ind w:firstLine="709"/>
        <w:jc w:val="both"/>
        <w:rPr>
          <w:rFonts w:ascii="Times New Roman" w:hAnsi="Times New Roman" w:cs="Times New Roman"/>
          <w:b w:val="0"/>
          <w:bCs w:val="0"/>
          <w:color w:val="000000"/>
          <w:sz w:val="28"/>
          <w:szCs w:val="28"/>
          <w:shd w:val="clear" w:color="auto" w:fill="FFFFFF"/>
          <w:lang w:eastAsia="ru-RU"/>
        </w:rPr>
      </w:pPr>
      <w:r w:rsidRPr="001F1F63">
        <w:rPr>
          <w:rFonts w:ascii="Times New Roman" w:hAnsi="Times New Roman" w:cs="Times New Roman"/>
          <w:b w:val="0"/>
          <w:bCs w:val="0"/>
          <w:color w:val="000000"/>
          <w:sz w:val="28"/>
          <w:szCs w:val="28"/>
          <w:shd w:val="clear" w:color="auto" w:fill="FFFFFF"/>
          <w:lang w:eastAsia="ru-RU"/>
        </w:rPr>
        <w:t xml:space="preserve">Соответственно, должны быть подготовлены перечни объектов муниципального контроля по первым двум группам риска (высокий и средний риски) для целей определения периодичности плановых контрольных мероприятий. Последняя группа риска (низкий риск) определяется по остаточному принципу и включает в себя объекты контроля, не отнесенные к первым двум группам риска. </w:t>
      </w:r>
    </w:p>
    <w:p w14:paraId="0C21B6AA" w14:textId="77777777" w:rsidR="00F07BF0" w:rsidRPr="001F1F63" w:rsidRDefault="00F07BF0" w:rsidP="00AB6A6C">
      <w:pPr>
        <w:spacing w:line="360" w:lineRule="auto"/>
        <w:ind w:firstLine="709"/>
        <w:jc w:val="both"/>
        <w:rPr>
          <w:color w:val="000000"/>
          <w:sz w:val="28"/>
          <w:szCs w:val="28"/>
          <w:shd w:val="clear" w:color="auto" w:fill="FFFFFF"/>
        </w:rPr>
      </w:pPr>
      <w:r w:rsidRPr="001F1F63">
        <w:rPr>
          <w:color w:val="000000"/>
          <w:sz w:val="28"/>
          <w:szCs w:val="28"/>
          <w:shd w:val="clear" w:color="auto" w:fill="FFFFFF"/>
        </w:rPr>
        <w:t>4. Перечень обязательных требований в пункте 1.6 Положения сформулирован исходя из предмета</w:t>
      </w:r>
      <w:r w:rsidRPr="001F1F63">
        <w:rPr>
          <w:color w:val="000000"/>
          <w:sz w:val="28"/>
          <w:szCs w:val="28"/>
        </w:rPr>
        <w:t xml:space="preserve"> регулирования правил благоустройства территории, в том числе с учетом требований статьи 45.1</w:t>
      </w:r>
      <w:r w:rsidRPr="001F1F63">
        <w:rPr>
          <w:color w:val="000000"/>
          <w:sz w:val="28"/>
          <w:szCs w:val="28"/>
          <w:shd w:val="clear" w:color="auto" w:fill="FFFFFF"/>
        </w:rPr>
        <w:t xml:space="preserve">Федерального закона от 06.10.2003 № 131-ФЗ «Об общих принципах организации местного самоуправления в Российской Федерации». </w:t>
      </w:r>
    </w:p>
    <w:p w14:paraId="046951FB" w14:textId="4A3634CE" w:rsidR="00F07BF0" w:rsidRPr="001F1F63" w:rsidRDefault="00F07BF0" w:rsidP="00AB6A6C">
      <w:pPr>
        <w:spacing w:line="360" w:lineRule="auto"/>
        <w:ind w:firstLine="709"/>
        <w:jc w:val="both"/>
        <w:rPr>
          <w:color w:val="000000"/>
          <w:sz w:val="28"/>
          <w:szCs w:val="28"/>
          <w:shd w:val="clear" w:color="auto" w:fill="FFFFFF"/>
        </w:rPr>
      </w:pPr>
      <w:r w:rsidRPr="001F1F63">
        <w:rPr>
          <w:color w:val="000000"/>
          <w:sz w:val="28"/>
          <w:szCs w:val="28"/>
          <w:shd w:val="clear" w:color="auto" w:fill="FFFFFF"/>
        </w:rPr>
        <w:t>Конкретизация положений в подпунктах пункта 1.6 Положения осуществлена на примере составов административных правонарушений в сфере благоустройства, предусмотренных Законом Самарской области от 01.11.2007 № 115-ГД</w:t>
      </w:r>
      <w:r w:rsidR="0077273B">
        <w:rPr>
          <w:color w:val="000000"/>
          <w:sz w:val="28"/>
          <w:szCs w:val="28"/>
          <w:shd w:val="clear" w:color="auto" w:fill="FFFFFF"/>
        </w:rPr>
        <w:t xml:space="preserve"> </w:t>
      </w:r>
      <w:r w:rsidRPr="001F1F63">
        <w:rPr>
          <w:color w:val="000000"/>
          <w:sz w:val="28"/>
          <w:szCs w:val="28"/>
          <w:shd w:val="clear" w:color="auto" w:fill="FFFFFF"/>
        </w:rPr>
        <w:t xml:space="preserve">«Об административных правонарушениях на территории Самарской области». При адаптации положений пункта 1.6 Положения к нуждам поселения </w:t>
      </w:r>
      <w:r w:rsidRPr="001F1F63">
        <w:rPr>
          <w:color w:val="000000"/>
          <w:sz w:val="28"/>
          <w:szCs w:val="28"/>
          <w:shd w:val="clear" w:color="auto" w:fill="FFFFFF"/>
        </w:rPr>
        <w:lastRenderedPageBreak/>
        <w:t xml:space="preserve">иного субъекта Российской Федерации необходимо учитывать положения закона соответствующего субъекта Российской Федерации, определяющие конкретные составы административных правонарушений в сфере благоустройства. </w:t>
      </w:r>
    </w:p>
    <w:p w14:paraId="577AC2D4" w14:textId="269712EF" w:rsidR="00F07BF0" w:rsidRPr="001F1F63" w:rsidRDefault="00F07BF0" w:rsidP="00AB6A6C">
      <w:pPr>
        <w:pStyle w:val="ConsPlusTitle"/>
        <w:spacing w:line="360" w:lineRule="auto"/>
        <w:ind w:firstLine="709"/>
        <w:jc w:val="both"/>
        <w:rPr>
          <w:rFonts w:ascii="Times New Roman" w:hAnsi="Times New Roman" w:cs="Times New Roman"/>
          <w:b w:val="0"/>
          <w:bCs w:val="0"/>
          <w:sz w:val="28"/>
          <w:szCs w:val="28"/>
        </w:rPr>
      </w:pPr>
      <w:r w:rsidRPr="001F1F63">
        <w:rPr>
          <w:rFonts w:ascii="Times New Roman" w:hAnsi="Times New Roman" w:cs="Times New Roman"/>
          <w:b w:val="0"/>
          <w:bCs w:val="0"/>
          <w:color w:val="000000"/>
          <w:sz w:val="28"/>
          <w:szCs w:val="28"/>
        </w:rPr>
        <w:t>Индикаторы риска нарушения обязательных требований, используемые для определения необходимости проведения внеплановых</w:t>
      </w:r>
      <w:r w:rsidR="003861D7">
        <w:rPr>
          <w:rFonts w:ascii="Times New Roman" w:hAnsi="Times New Roman" w:cs="Times New Roman"/>
          <w:b w:val="0"/>
          <w:bCs w:val="0"/>
          <w:color w:val="000000"/>
          <w:sz w:val="28"/>
          <w:szCs w:val="28"/>
        </w:rPr>
        <w:t xml:space="preserve"> </w:t>
      </w:r>
      <w:r w:rsidRPr="001F1F63">
        <w:rPr>
          <w:rFonts w:ascii="Times New Roman" w:hAnsi="Times New Roman" w:cs="Times New Roman"/>
          <w:b w:val="0"/>
          <w:bCs w:val="0"/>
          <w:color w:val="000000"/>
          <w:sz w:val="28"/>
          <w:szCs w:val="28"/>
        </w:rPr>
        <w:t>проверок при осуществлении контроля в сфере благоустройства (Приложение № 2 к Положению), определены по наиболее значимым аспектам административных правонарушений в сфере благоустройства.</w:t>
      </w:r>
    </w:p>
    <w:p w14:paraId="1B912525" w14:textId="77777777" w:rsidR="00F07BF0" w:rsidRPr="001F1F63" w:rsidRDefault="00F07BF0" w:rsidP="00AB6A6C">
      <w:pPr>
        <w:pStyle w:val="ConsTitle"/>
        <w:spacing w:line="360" w:lineRule="auto"/>
        <w:ind w:firstLine="709"/>
        <w:jc w:val="both"/>
        <w:rPr>
          <w:rFonts w:ascii="Times New Roman" w:hAnsi="Times New Roman" w:cs="Times New Roman"/>
          <w:b w:val="0"/>
          <w:bCs w:val="0"/>
          <w:color w:val="000000"/>
          <w:sz w:val="28"/>
          <w:szCs w:val="28"/>
          <w:shd w:val="clear" w:color="auto" w:fill="FFFFFF"/>
          <w:lang w:eastAsia="ru-RU"/>
        </w:rPr>
      </w:pPr>
      <w:r w:rsidRPr="001F1F63">
        <w:rPr>
          <w:rFonts w:ascii="Times New Roman" w:hAnsi="Times New Roman" w:cs="Times New Roman"/>
          <w:b w:val="0"/>
          <w:bCs w:val="0"/>
          <w:color w:val="000000"/>
          <w:sz w:val="28"/>
          <w:szCs w:val="28"/>
          <w:shd w:val="clear" w:color="auto" w:fill="FFFFFF"/>
          <w:lang w:eastAsia="ru-RU"/>
        </w:rPr>
        <w:t>5. Положением предусмотрено проведение следующих видов профилактических мероприятий:</w:t>
      </w:r>
    </w:p>
    <w:p w14:paraId="2A4AC606" w14:textId="77777777" w:rsidR="00F07BF0" w:rsidRPr="001F1F63" w:rsidRDefault="00F07BF0" w:rsidP="00AB6A6C">
      <w:pPr>
        <w:pStyle w:val="ConsTitle"/>
        <w:spacing w:line="360" w:lineRule="auto"/>
        <w:ind w:firstLine="709"/>
        <w:jc w:val="both"/>
        <w:rPr>
          <w:rFonts w:ascii="Times New Roman" w:hAnsi="Times New Roman" w:cs="Times New Roman"/>
          <w:b w:val="0"/>
          <w:bCs w:val="0"/>
          <w:color w:val="000000"/>
          <w:sz w:val="28"/>
          <w:szCs w:val="28"/>
          <w:shd w:val="clear" w:color="auto" w:fill="FFFFFF"/>
          <w:lang w:eastAsia="ru-RU"/>
        </w:rPr>
      </w:pPr>
      <w:r w:rsidRPr="001F1F63">
        <w:rPr>
          <w:rFonts w:ascii="Times New Roman" w:hAnsi="Times New Roman" w:cs="Times New Roman"/>
          <w:b w:val="0"/>
          <w:bCs w:val="0"/>
          <w:color w:val="000000"/>
          <w:sz w:val="28"/>
          <w:szCs w:val="28"/>
          <w:shd w:val="clear" w:color="auto" w:fill="FFFFFF"/>
          <w:lang w:eastAsia="ru-RU"/>
        </w:rPr>
        <w:t>1) информирование;</w:t>
      </w:r>
    </w:p>
    <w:p w14:paraId="119B95E5" w14:textId="77777777" w:rsidR="00F07BF0" w:rsidRPr="001F1F63" w:rsidRDefault="00F07BF0" w:rsidP="00AB6A6C">
      <w:pPr>
        <w:pStyle w:val="ConsTitle"/>
        <w:spacing w:line="360" w:lineRule="auto"/>
        <w:ind w:firstLine="709"/>
        <w:jc w:val="both"/>
        <w:rPr>
          <w:rFonts w:ascii="Times New Roman" w:hAnsi="Times New Roman" w:cs="Times New Roman"/>
          <w:b w:val="0"/>
          <w:bCs w:val="0"/>
          <w:color w:val="000000"/>
          <w:sz w:val="28"/>
          <w:szCs w:val="28"/>
          <w:shd w:val="clear" w:color="auto" w:fill="FFFFFF"/>
          <w:lang w:eastAsia="ru-RU"/>
        </w:rPr>
      </w:pPr>
      <w:r w:rsidRPr="001F1F63">
        <w:rPr>
          <w:rFonts w:ascii="Times New Roman" w:hAnsi="Times New Roman" w:cs="Times New Roman"/>
          <w:b w:val="0"/>
          <w:bCs w:val="0"/>
          <w:color w:val="000000"/>
          <w:sz w:val="28"/>
          <w:szCs w:val="28"/>
          <w:shd w:val="clear" w:color="auto" w:fill="FFFFFF"/>
          <w:lang w:eastAsia="ru-RU"/>
        </w:rPr>
        <w:t>2) обобщение правоприменительной практики;</w:t>
      </w:r>
    </w:p>
    <w:p w14:paraId="18D23122" w14:textId="77777777" w:rsidR="00F07BF0" w:rsidRPr="001F1F63" w:rsidRDefault="00F07BF0" w:rsidP="00AB6A6C">
      <w:pPr>
        <w:pStyle w:val="ConsTitle"/>
        <w:spacing w:line="360" w:lineRule="auto"/>
        <w:ind w:firstLine="709"/>
        <w:jc w:val="both"/>
        <w:rPr>
          <w:rFonts w:ascii="Times New Roman" w:hAnsi="Times New Roman" w:cs="Times New Roman"/>
          <w:b w:val="0"/>
          <w:bCs w:val="0"/>
          <w:color w:val="000000"/>
          <w:sz w:val="28"/>
          <w:szCs w:val="28"/>
          <w:shd w:val="clear" w:color="auto" w:fill="FFFFFF"/>
          <w:lang w:eastAsia="ru-RU"/>
        </w:rPr>
      </w:pPr>
      <w:r w:rsidRPr="001F1F63">
        <w:rPr>
          <w:rFonts w:ascii="Times New Roman" w:hAnsi="Times New Roman" w:cs="Times New Roman"/>
          <w:b w:val="0"/>
          <w:bCs w:val="0"/>
          <w:color w:val="000000"/>
          <w:sz w:val="28"/>
          <w:szCs w:val="28"/>
          <w:shd w:val="clear" w:color="auto" w:fill="FFFFFF"/>
          <w:lang w:eastAsia="ru-RU"/>
        </w:rPr>
        <w:t>3) объявление предостережений;</w:t>
      </w:r>
    </w:p>
    <w:p w14:paraId="52B3AF01" w14:textId="77777777" w:rsidR="00F07BF0" w:rsidRPr="001F1F63" w:rsidRDefault="00F07BF0" w:rsidP="00AB6A6C">
      <w:pPr>
        <w:pStyle w:val="ConsTitle"/>
        <w:spacing w:line="360" w:lineRule="auto"/>
        <w:ind w:firstLine="709"/>
        <w:jc w:val="both"/>
        <w:rPr>
          <w:rFonts w:ascii="Times New Roman" w:hAnsi="Times New Roman" w:cs="Times New Roman"/>
          <w:b w:val="0"/>
          <w:bCs w:val="0"/>
          <w:color w:val="000000"/>
          <w:sz w:val="28"/>
          <w:szCs w:val="28"/>
          <w:shd w:val="clear" w:color="auto" w:fill="FFFFFF"/>
          <w:lang w:eastAsia="ru-RU"/>
        </w:rPr>
      </w:pPr>
      <w:r w:rsidRPr="001F1F63">
        <w:rPr>
          <w:rFonts w:ascii="Times New Roman" w:hAnsi="Times New Roman" w:cs="Times New Roman"/>
          <w:b w:val="0"/>
          <w:bCs w:val="0"/>
          <w:color w:val="000000"/>
          <w:sz w:val="28"/>
          <w:szCs w:val="28"/>
          <w:shd w:val="clear" w:color="auto" w:fill="FFFFFF"/>
          <w:lang w:eastAsia="ru-RU"/>
        </w:rPr>
        <w:t>4) консультирование;</w:t>
      </w:r>
    </w:p>
    <w:p w14:paraId="524DA868" w14:textId="77777777" w:rsidR="00F07BF0" w:rsidRPr="001F1F63" w:rsidRDefault="00F07BF0" w:rsidP="00AB6A6C">
      <w:pPr>
        <w:pStyle w:val="ConsTitle"/>
        <w:spacing w:line="360" w:lineRule="auto"/>
        <w:ind w:firstLine="709"/>
        <w:jc w:val="both"/>
        <w:rPr>
          <w:rFonts w:ascii="Times New Roman" w:hAnsi="Times New Roman" w:cs="Times New Roman"/>
          <w:b w:val="0"/>
          <w:bCs w:val="0"/>
          <w:color w:val="000000"/>
          <w:sz w:val="28"/>
          <w:szCs w:val="28"/>
          <w:shd w:val="clear" w:color="auto" w:fill="FFFFFF"/>
          <w:lang w:eastAsia="ru-RU"/>
        </w:rPr>
      </w:pPr>
      <w:r w:rsidRPr="001F1F63">
        <w:rPr>
          <w:rFonts w:ascii="Times New Roman" w:hAnsi="Times New Roman" w:cs="Times New Roman"/>
          <w:b w:val="0"/>
          <w:bCs w:val="0"/>
          <w:color w:val="000000"/>
          <w:sz w:val="28"/>
          <w:szCs w:val="28"/>
          <w:shd w:val="clear" w:color="auto" w:fill="FFFFFF"/>
          <w:lang w:eastAsia="ru-RU"/>
        </w:rPr>
        <w:t>5) профилактический визит.</w:t>
      </w:r>
    </w:p>
    <w:p w14:paraId="08427EF8" w14:textId="77777777" w:rsidR="00F07BF0" w:rsidRPr="001F1F63" w:rsidRDefault="00F07BF0" w:rsidP="00AB6A6C">
      <w:pPr>
        <w:pStyle w:val="ConsTitle"/>
        <w:spacing w:line="360" w:lineRule="auto"/>
        <w:ind w:firstLine="709"/>
        <w:jc w:val="both"/>
        <w:rPr>
          <w:rFonts w:ascii="Times New Roman" w:hAnsi="Times New Roman" w:cs="Times New Roman"/>
          <w:b w:val="0"/>
          <w:bCs w:val="0"/>
          <w:color w:val="000000"/>
          <w:sz w:val="28"/>
          <w:szCs w:val="28"/>
          <w:shd w:val="clear" w:color="auto" w:fill="FFFFFF"/>
          <w:lang w:eastAsia="ru-RU"/>
        </w:rPr>
      </w:pPr>
      <w:r w:rsidRPr="001F1F63">
        <w:rPr>
          <w:rFonts w:ascii="Times New Roman" w:hAnsi="Times New Roman" w:cs="Times New Roman"/>
          <w:b w:val="0"/>
          <w:bCs w:val="0"/>
          <w:color w:val="000000"/>
          <w:sz w:val="28"/>
          <w:szCs w:val="28"/>
          <w:shd w:val="clear" w:color="auto" w:fill="FFFFFF"/>
          <w:lang w:eastAsia="ru-RU"/>
        </w:rPr>
        <w:t>Меры стимулирования добросовестности и самообследование в качестве профилактических мероприятий Положением не установлены.</w:t>
      </w:r>
    </w:p>
    <w:p w14:paraId="7A0D93C2" w14:textId="77777777" w:rsidR="00F07BF0" w:rsidRDefault="00F07BF0" w:rsidP="00AB6A6C">
      <w:pPr>
        <w:pStyle w:val="ConsTitle"/>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b w:val="0"/>
          <w:bCs w:val="0"/>
          <w:color w:val="000000"/>
          <w:sz w:val="28"/>
          <w:szCs w:val="28"/>
          <w:shd w:val="clear" w:color="auto" w:fill="FFFFFF"/>
          <w:lang w:eastAsia="ru-RU"/>
        </w:rPr>
        <w:t xml:space="preserve">Полагаем также необходимым отметить, что об обязательных требованиях, предъявляемых к объектам контроля, </w:t>
      </w:r>
      <w:r w:rsidRPr="001F1F63">
        <w:rPr>
          <w:rFonts w:ascii="Times New Roman" w:hAnsi="Times New Roman" w:cs="Times New Roman"/>
          <w:b w:val="0"/>
          <w:bCs w:val="0"/>
          <w:color w:val="000000"/>
          <w:sz w:val="28"/>
          <w:szCs w:val="28"/>
        </w:rPr>
        <w:t xml:space="preserve">их соответствии критериям риска, а также о видах, содержании и об интенсивности контрольных мероприятий, проводимых в отношении объектов контроля в сфере благоустройства, исходя из их отнесения к соответствующей категории риска, </w:t>
      </w:r>
      <w:r w:rsidRPr="001F1F63">
        <w:rPr>
          <w:rFonts w:ascii="Times New Roman" w:hAnsi="Times New Roman" w:cs="Times New Roman"/>
          <w:b w:val="0"/>
          <w:bCs w:val="0"/>
          <w:color w:val="000000"/>
          <w:sz w:val="28"/>
          <w:szCs w:val="28"/>
          <w:shd w:val="clear" w:color="auto" w:fill="FFFFFF"/>
          <w:lang w:eastAsia="ru-RU"/>
        </w:rPr>
        <w:t xml:space="preserve">орган муниципального контроля может осуществлять </w:t>
      </w:r>
      <w:r w:rsidRPr="001F1F63">
        <w:rPr>
          <w:rFonts w:ascii="Times New Roman" w:hAnsi="Times New Roman" w:cs="Times New Roman"/>
          <w:b w:val="0"/>
          <w:bCs w:val="0"/>
          <w:color w:val="000000"/>
          <w:sz w:val="28"/>
          <w:szCs w:val="28"/>
        </w:rPr>
        <w:t>информирование и консультирование в устной форме на собраниях и конференциях граждан.</w:t>
      </w:r>
    </w:p>
    <w:p w14:paraId="75EA64FF" w14:textId="77777777" w:rsidR="00F07BF0" w:rsidRPr="00D16ADB" w:rsidRDefault="00F07BF0" w:rsidP="00AB6A6C">
      <w:pPr>
        <w:pStyle w:val="ConsTitle"/>
        <w:widowControl/>
        <w:spacing w:line="360" w:lineRule="auto"/>
        <w:jc w:val="both"/>
        <w:rPr>
          <w:rFonts w:ascii="Times New Roman" w:hAnsi="Times New Roman" w:cs="Times New Roman"/>
          <w:color w:val="000000"/>
          <w:sz w:val="28"/>
          <w:szCs w:val="28"/>
        </w:rPr>
      </w:pPr>
    </w:p>
    <w:p w14:paraId="3C317DA7" w14:textId="77777777" w:rsidR="00F07BF0" w:rsidRDefault="00F07BF0" w:rsidP="00AB6A6C"/>
    <w:p w14:paraId="51AE429D" w14:textId="77777777" w:rsidR="00F07BF0" w:rsidRDefault="00F07BF0"/>
    <w:sectPr w:rsidR="00F07BF0" w:rsidSect="007C7CBB">
      <w:headerReference w:type="default" r:id="rId14"/>
      <w:pgSz w:w="11906" w:h="16838"/>
      <w:pgMar w:top="1134" w:right="850" w:bottom="1134" w:left="1275"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2D429" w14:textId="77777777" w:rsidR="007C7CBB" w:rsidRDefault="007C7CBB" w:rsidP="00AB6A6C">
      <w:r>
        <w:separator/>
      </w:r>
    </w:p>
  </w:endnote>
  <w:endnote w:type="continuationSeparator" w:id="0">
    <w:p w14:paraId="5EBA8F90" w14:textId="77777777" w:rsidR="007C7CBB" w:rsidRDefault="007C7CBB" w:rsidP="00AB6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45F58" w14:textId="77777777" w:rsidR="007C7CBB" w:rsidRDefault="007C7CBB" w:rsidP="00AB6A6C">
      <w:r>
        <w:separator/>
      </w:r>
    </w:p>
  </w:footnote>
  <w:footnote w:type="continuationSeparator" w:id="0">
    <w:p w14:paraId="76E49E2D" w14:textId="77777777" w:rsidR="007C7CBB" w:rsidRDefault="007C7CBB" w:rsidP="00AB6A6C">
      <w:r>
        <w:continuationSeparator/>
      </w:r>
    </w:p>
  </w:footnote>
  <w:footnote w:id="1">
    <w:p w14:paraId="60AFE584" w14:textId="77777777" w:rsidR="00F07BF0" w:rsidRPr="001F1F63" w:rsidRDefault="00F07BF0" w:rsidP="00AB6A6C">
      <w:pPr>
        <w:pStyle w:val="aa"/>
        <w:jc w:val="both"/>
        <w:rPr>
          <w:color w:val="000000"/>
          <w:sz w:val="24"/>
          <w:szCs w:val="24"/>
          <w:shd w:val="clear" w:color="auto" w:fill="FFFFFF"/>
        </w:rPr>
      </w:pPr>
      <w:r w:rsidRPr="001F1F63">
        <w:rPr>
          <w:rStyle w:val="ae"/>
          <w:sz w:val="24"/>
          <w:szCs w:val="24"/>
        </w:rPr>
        <w:footnoteRef/>
      </w:r>
      <w:r w:rsidRPr="001F1F63">
        <w:rPr>
          <w:sz w:val="24"/>
          <w:szCs w:val="24"/>
        </w:rPr>
        <w:t xml:space="preserve"> Предмет контроля в сфере благоустройства обозначен с учетом того, какие положения подпадают под предмет регулирования правил благоустройства поселений в соответствии со статьей 45.1</w:t>
      </w:r>
      <w:r w:rsidRPr="001F1F63">
        <w:rPr>
          <w:color w:val="000000"/>
          <w:sz w:val="24"/>
          <w:szCs w:val="24"/>
          <w:shd w:val="clear" w:color="auto" w:fill="FFFFFF"/>
        </w:rPr>
        <w:t xml:space="preserve"> Федерального закона от 06.10.2003 № 131-ФЗ «Об общих принципах организации местного самоуправления в Российской Федерации».</w:t>
      </w:r>
    </w:p>
    <w:p w14:paraId="5704EF1D" w14:textId="77777777" w:rsidR="00F07BF0" w:rsidRPr="001F1F63" w:rsidRDefault="00F07BF0" w:rsidP="00AB6A6C">
      <w:pPr>
        <w:pStyle w:val="aa"/>
        <w:jc w:val="both"/>
        <w:rPr>
          <w:sz w:val="24"/>
          <w:szCs w:val="24"/>
        </w:rPr>
      </w:pPr>
      <w:r w:rsidRPr="001F1F63">
        <w:rPr>
          <w:sz w:val="24"/>
          <w:szCs w:val="24"/>
        </w:rPr>
        <w:t>По доступности объектов для инвалидов в предмете муниципального контроля отмечены:</w:t>
      </w:r>
    </w:p>
    <w:p w14:paraId="73561688" w14:textId="77777777" w:rsidR="00F07BF0" w:rsidRPr="001F1F63" w:rsidRDefault="00F07BF0" w:rsidP="00AB6A6C">
      <w:pPr>
        <w:pStyle w:val="aa"/>
        <w:jc w:val="both"/>
        <w:rPr>
          <w:color w:val="000000"/>
          <w:sz w:val="24"/>
          <w:szCs w:val="24"/>
        </w:rPr>
      </w:pPr>
      <w:r w:rsidRPr="001F1F63">
        <w:rPr>
          <w:sz w:val="24"/>
          <w:szCs w:val="24"/>
        </w:rPr>
        <w:t xml:space="preserve">- проверка установки ограждений, </w:t>
      </w:r>
      <w:r w:rsidRPr="001F1F63">
        <w:rPr>
          <w:color w:val="000000"/>
          <w:sz w:val="24"/>
          <w:szCs w:val="24"/>
        </w:rPr>
        <w:t xml:space="preserve">не препятствующих свободному доступу маломобильных групп населения к объектам образования, здравоохранения, культуры, физической культуры и спорта, социального обслуживания населения, </w:t>
      </w:r>
    </w:p>
    <w:p w14:paraId="48AB47EE" w14:textId="77777777" w:rsidR="00F07BF0" w:rsidRPr="001F1F63" w:rsidRDefault="00F07BF0" w:rsidP="00AB6A6C">
      <w:pPr>
        <w:pStyle w:val="aa"/>
        <w:jc w:val="both"/>
        <w:rPr>
          <w:sz w:val="24"/>
          <w:szCs w:val="24"/>
        </w:rPr>
      </w:pPr>
      <w:r w:rsidRPr="001F1F63">
        <w:rPr>
          <w:color w:val="000000"/>
          <w:sz w:val="24"/>
          <w:szCs w:val="24"/>
        </w:rPr>
        <w:t>- проверка обеспечения свободных проходов к зданиям и входам в них, а также свободных въездов во дворы, обеспечению безопасности пешеходов и безопасного пешеходного движения, включая инвалидов и другие маломобильные группы населения, на период осуществления земляных работ.</w:t>
      </w:r>
    </w:p>
    <w:p w14:paraId="6DF35E48" w14:textId="77777777" w:rsidR="00F07BF0" w:rsidRPr="001F1F63" w:rsidRDefault="00F07BF0" w:rsidP="00AB6A6C">
      <w:pPr>
        <w:pStyle w:val="a4"/>
        <w:jc w:val="both"/>
        <w:rPr>
          <w:color w:val="000000"/>
          <w:sz w:val="24"/>
          <w:szCs w:val="24"/>
          <w:shd w:val="clear" w:color="auto" w:fill="FFFFFF"/>
        </w:rPr>
      </w:pPr>
      <w:r w:rsidRPr="001F1F63">
        <w:rPr>
          <w:color w:val="000000"/>
          <w:sz w:val="24"/>
          <w:szCs w:val="24"/>
        </w:rPr>
        <w:t xml:space="preserve">Что касается контроля за свободным доступом маломобильных групп в здания, то полагаем, что это уже не предмет правил благоустройства территории, а предмет государственного строительного надзора при строительстве и реконструкции объектов капитального строительства, а также предмет для проверки соответствия проектной документации объекта капитального строительства </w:t>
      </w:r>
      <w:r w:rsidRPr="001F1F63">
        <w:rPr>
          <w:color w:val="000000"/>
          <w:sz w:val="24"/>
          <w:szCs w:val="24"/>
          <w:shd w:val="clear" w:color="auto" w:fill="FFFFFF"/>
        </w:rPr>
        <w:t>требованиям технических регламентов, в том числе требованиям механической, пожарной и иной безопасности, требованиям к обеспечению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(см. подпункт «а» пункта 12 статьи 48, подпункт «в» пункта 3 части 7 статьи 51 Градостроительного кодекса РФ).</w:t>
      </w:r>
    </w:p>
    <w:p w14:paraId="2C74F4C8" w14:textId="77777777" w:rsidR="00F07BF0" w:rsidRDefault="00F07BF0" w:rsidP="00AB6A6C">
      <w:pPr>
        <w:pStyle w:val="a4"/>
        <w:jc w:val="both"/>
      </w:pPr>
      <w:r w:rsidRPr="001F1F63">
        <w:rPr>
          <w:color w:val="000000"/>
          <w:sz w:val="24"/>
          <w:szCs w:val="24"/>
          <w:shd w:val="clear" w:color="auto" w:fill="FFFFFF"/>
        </w:rPr>
        <w:t>В случае необходимости перечень обязательных требований может быть дополнен или уточнен с учетом содержания правил благоустройства территории конкретного муниципального образования.</w:t>
      </w:r>
    </w:p>
  </w:footnote>
  <w:footnote w:id="2">
    <w:p w14:paraId="1DDF639E" w14:textId="7E88B898" w:rsidR="00F07BF0" w:rsidRPr="001024DF" w:rsidRDefault="00F07BF0" w:rsidP="00AB6A6C">
      <w:pPr>
        <w:jc w:val="both"/>
        <w:rPr>
          <w:color w:val="000000"/>
        </w:rPr>
      </w:pPr>
      <w:r w:rsidRPr="001024DF">
        <w:rPr>
          <w:rStyle w:val="ae"/>
          <w:color w:val="000000"/>
        </w:rPr>
        <w:footnoteRef/>
      </w:r>
      <w:r w:rsidRPr="001024DF">
        <w:rPr>
          <w:color w:val="000000"/>
        </w:rPr>
        <w:t xml:space="preserve"> Предоставление разрешения на осуществление земляных работ является </w:t>
      </w:r>
      <w:r w:rsidRPr="001024DF">
        <w:rPr>
          <w:color w:val="000000"/>
          <w:shd w:val="clear" w:color="auto" w:fill="FFFFFF"/>
        </w:rPr>
        <w:t xml:space="preserve">процедурой, связанной с особенностями осуществления градостроительной деятельности на территориях субъектов Российской Федерации и территориях муниципальных образований, которая может применяться в случае, если такая процедура и порядок её проведения установлены нормативным правовым актом субъекта Российской Федерации или муниципальным правовым актом представительного органа местного самоуправления (см. разделы </w:t>
      </w:r>
      <w:r w:rsidRPr="001024DF">
        <w:rPr>
          <w:color w:val="000000"/>
          <w:shd w:val="clear" w:color="auto" w:fill="FFFFFF"/>
          <w:lang w:val="en-US"/>
        </w:rPr>
        <w:t>II</w:t>
      </w:r>
      <w:r w:rsidRPr="001024DF">
        <w:rPr>
          <w:color w:val="000000"/>
          <w:shd w:val="clear" w:color="auto" w:fill="FFFFFF"/>
        </w:rPr>
        <w:t xml:space="preserve"> исчерпывающих перечней</w:t>
      </w:r>
      <w:r w:rsidR="00BA36F2">
        <w:rPr>
          <w:color w:val="000000"/>
          <w:shd w:val="clear" w:color="auto" w:fill="FFFFFF"/>
        </w:rPr>
        <w:t xml:space="preserve"> </w:t>
      </w:r>
      <w:r w:rsidRPr="001024DF">
        <w:rPr>
          <w:color w:val="000000"/>
          <w:shd w:val="clear" w:color="auto" w:fill="FFFFFF"/>
        </w:rPr>
        <w:t xml:space="preserve">процедур в сфере строительства, предусмотренных постановлениями Правительства Российской Федерации от 30 апреля 2014 г. № 403, от 28 марта 2017 г. № 346, от 7 ноября 2016 г. № 1138, от 17 апреля 2017 г. № 452, от 27 декабря 2016 г. № 1504). Если предоставление </w:t>
      </w:r>
      <w:r w:rsidRPr="001024DF">
        <w:rPr>
          <w:color w:val="000000"/>
        </w:rPr>
        <w:t>разрешения на осуществление земляных работ</w:t>
      </w:r>
      <w:r w:rsidRPr="001024DF">
        <w:rPr>
          <w:color w:val="000000"/>
          <w:shd w:val="clear" w:color="auto" w:fill="FFFFFF"/>
        </w:rPr>
        <w:t xml:space="preserve"> не предусмотрено в поселении в соответствии с нормативным правовым актом субъекта Российской Федерации или муниципальным правовым актом представительного органа местного самоуправления, соответствующий абзац Положения должен быть исключен.</w:t>
      </w:r>
    </w:p>
    <w:p w14:paraId="1DFD5867" w14:textId="77777777" w:rsidR="00F07BF0" w:rsidRDefault="00F07BF0" w:rsidP="00AB6A6C">
      <w:pPr>
        <w:jc w:val="both"/>
      </w:pPr>
    </w:p>
  </w:footnote>
  <w:footnote w:id="3">
    <w:p w14:paraId="1B351D25" w14:textId="5E1E9621" w:rsidR="00F07BF0" w:rsidRPr="001024DF" w:rsidRDefault="00F07BF0" w:rsidP="00AB6A6C">
      <w:pPr>
        <w:jc w:val="both"/>
        <w:rPr>
          <w:color w:val="000000"/>
        </w:rPr>
      </w:pPr>
      <w:r w:rsidRPr="001024DF">
        <w:rPr>
          <w:rStyle w:val="ae"/>
          <w:color w:val="000000"/>
        </w:rPr>
        <w:footnoteRef/>
      </w:r>
      <w:r w:rsidRPr="001024DF">
        <w:rPr>
          <w:color w:val="000000"/>
          <w:shd w:val="clear" w:color="auto" w:fill="FFFFFF"/>
        </w:rPr>
        <w:t>Предоставление порубочного билета и (или) разрешения на пересадку деревьев и кустарников</w:t>
      </w:r>
      <w:r w:rsidRPr="001024DF">
        <w:rPr>
          <w:color w:val="000000"/>
        </w:rPr>
        <w:t xml:space="preserve"> является </w:t>
      </w:r>
      <w:r w:rsidRPr="001024DF">
        <w:rPr>
          <w:color w:val="000000"/>
          <w:shd w:val="clear" w:color="auto" w:fill="FFFFFF"/>
        </w:rPr>
        <w:t xml:space="preserve">процедурой, связанной с особенностями осуществления градостроительной деятельности на территориях субъектов Российской Федерации и территориях муниципальных образований, которая может применяться в случае, если такая процедура и порядок её проведения установлены нормативным правовым актом субъекта Российской Федерации или муниципальным правовым актом представительного органа местного самоуправления (см. разделы </w:t>
      </w:r>
      <w:r w:rsidRPr="001024DF">
        <w:rPr>
          <w:color w:val="000000"/>
          <w:shd w:val="clear" w:color="auto" w:fill="FFFFFF"/>
          <w:lang w:val="en-US"/>
        </w:rPr>
        <w:t>II</w:t>
      </w:r>
      <w:r w:rsidRPr="001024DF">
        <w:rPr>
          <w:color w:val="000000"/>
          <w:shd w:val="clear" w:color="auto" w:fill="FFFFFF"/>
        </w:rPr>
        <w:t xml:space="preserve"> исчерпывающих перечней</w:t>
      </w:r>
      <w:r w:rsidR="00BA36F2">
        <w:rPr>
          <w:color w:val="000000"/>
          <w:shd w:val="clear" w:color="auto" w:fill="FFFFFF"/>
        </w:rPr>
        <w:t xml:space="preserve"> </w:t>
      </w:r>
      <w:r w:rsidRPr="001024DF">
        <w:rPr>
          <w:color w:val="000000"/>
          <w:shd w:val="clear" w:color="auto" w:fill="FFFFFF"/>
        </w:rPr>
        <w:t>процедур в сфере строительства, предусмотренных постановлениями Правительства Российской Федерации от 30 апреля 2014 г. № 403, от 28 марта 2017 г. № 346, от 7 ноября 2016 г. № 1138, от 17 апреля 2017 г. № 452, от 27 декабря 2016 г. № 1504). Если предоставление порубочного билета и (или) разрешения на пересадку деревьев и кустарников не предусмотрено в поселении в соответствии с нормативным правовым актом субъекта Российской Федерации или муниципальным правовым актом представительного органа местного самоуправления, слова «</w:t>
      </w:r>
      <w:r w:rsidRPr="001024DF">
        <w:rPr>
          <w:color w:val="000000"/>
        </w:rPr>
        <w:t xml:space="preserve">в том числе обязательные требования по удалению (сносу), пересадке деревьев и кустарников в соответствии с порубочным билетом и (или) разрешением на пересадку деревьев и кустарников, если такие документы (порубочный билет, разрешение на пересадку) должны быть выданы в установленных Правилами благоустройства случаях» </w:t>
      </w:r>
      <w:r w:rsidRPr="001024DF">
        <w:rPr>
          <w:color w:val="000000"/>
          <w:shd w:val="clear" w:color="auto" w:fill="FFFFFF"/>
        </w:rPr>
        <w:t>должны быть исключены.</w:t>
      </w:r>
    </w:p>
    <w:p w14:paraId="5FABD0FB" w14:textId="77777777" w:rsidR="00F07BF0" w:rsidRDefault="00F07BF0" w:rsidP="00AB6A6C">
      <w:pPr>
        <w:jc w:val="both"/>
      </w:pPr>
    </w:p>
  </w:footnote>
  <w:footnote w:id="4">
    <w:p w14:paraId="5D7D2465" w14:textId="77777777" w:rsidR="00F07BF0" w:rsidRPr="001F1F63" w:rsidRDefault="00F07BF0" w:rsidP="00AB6A6C">
      <w:pPr>
        <w:pStyle w:val="aa"/>
        <w:jc w:val="both"/>
        <w:rPr>
          <w:sz w:val="24"/>
          <w:szCs w:val="24"/>
        </w:rPr>
      </w:pPr>
      <w:r w:rsidRPr="001F1F63">
        <w:rPr>
          <w:rStyle w:val="ae"/>
          <w:sz w:val="24"/>
          <w:szCs w:val="24"/>
        </w:rPr>
        <w:footnoteRef/>
      </w:r>
      <w:r w:rsidRPr="001F1F63">
        <w:rPr>
          <w:sz w:val="24"/>
          <w:szCs w:val="24"/>
        </w:rPr>
        <w:t xml:space="preserve"> В данном пункте вводятся определения для лучшего понимания, что может быть объектом контроля в сфере благоустройства и какие объекты должны рассматриваться при разграничении категорий рисков.</w:t>
      </w:r>
    </w:p>
    <w:p w14:paraId="24EA1028" w14:textId="77777777" w:rsidR="00F07BF0" w:rsidRPr="001F1F63" w:rsidRDefault="00F07BF0" w:rsidP="00AB6A6C">
      <w:pPr>
        <w:pStyle w:val="aa"/>
        <w:jc w:val="both"/>
        <w:rPr>
          <w:sz w:val="24"/>
          <w:szCs w:val="24"/>
        </w:rPr>
      </w:pPr>
      <w:r w:rsidRPr="001F1F63">
        <w:rPr>
          <w:sz w:val="24"/>
          <w:szCs w:val="24"/>
        </w:rPr>
        <w:t>Определение элементов благоустройства заимствовано из пункта 38 статьи 1 Градостроительного кодекса Российской Федерации.</w:t>
      </w:r>
    </w:p>
    <w:p w14:paraId="427AA3BA" w14:textId="77777777" w:rsidR="00F07BF0" w:rsidRDefault="00F07BF0" w:rsidP="00AB6A6C">
      <w:pPr>
        <w:pStyle w:val="aa"/>
        <w:jc w:val="both"/>
      </w:pPr>
      <w:r w:rsidRPr="001F1F63">
        <w:rPr>
          <w:sz w:val="24"/>
          <w:szCs w:val="24"/>
        </w:rPr>
        <w:t>Иные определения могут быть уточнены, но не должны противоречить содержанию правил благоустройства соответствующего муниципального образования.</w:t>
      </w:r>
    </w:p>
  </w:footnote>
  <w:footnote w:id="5">
    <w:p w14:paraId="75E7DE33" w14:textId="77777777" w:rsidR="00F07BF0" w:rsidRPr="001F1F63" w:rsidRDefault="00F07BF0" w:rsidP="006F7DEA">
      <w:pPr>
        <w:autoSpaceDE w:val="0"/>
        <w:autoSpaceDN w:val="0"/>
        <w:adjustRightInd w:val="0"/>
        <w:jc w:val="both"/>
        <w:rPr>
          <w:lang w:eastAsia="en-US"/>
        </w:rPr>
      </w:pPr>
      <w:r w:rsidRPr="001F1F63">
        <w:rPr>
          <w:rStyle w:val="ae"/>
        </w:rPr>
        <w:footnoteRef/>
      </w:r>
      <w:r w:rsidRPr="001F1F63">
        <w:rPr>
          <w:lang w:eastAsia="en-US"/>
        </w:rPr>
        <w:t xml:space="preserve">Положением о виде муниципального контроля может быть установлено, что система оценки и управления рисками при осуществлении соответствующего вида муниципального контроля не применяется, если иное не установлено федеральным законом о виде контроля, общими требованиями к организации и осуществлению данного вида муниципального контроля, утвержденными Правительством Российской Федерации. В этом случае плановые контрольные (надзорные) мероприятия и внеплановые контрольные (надзорные) мероприятия проводятся с учетом особенностей, установленных </w:t>
      </w:r>
      <w:hyperlink r:id="rId1" w:history="1">
        <w:r w:rsidRPr="001F1F63">
          <w:rPr>
            <w:color w:val="000000"/>
            <w:lang w:eastAsia="en-US"/>
          </w:rPr>
          <w:t>статьями 61</w:t>
        </w:r>
      </w:hyperlink>
      <w:r w:rsidRPr="001F1F63">
        <w:rPr>
          <w:color w:val="000000"/>
          <w:lang w:eastAsia="en-US"/>
        </w:rPr>
        <w:t xml:space="preserve"> и </w:t>
      </w:r>
      <w:hyperlink r:id="rId2" w:history="1">
        <w:r w:rsidRPr="001F1F63">
          <w:rPr>
            <w:color w:val="000000"/>
            <w:lang w:eastAsia="en-US"/>
          </w:rPr>
          <w:t>66</w:t>
        </w:r>
      </w:hyperlink>
      <w:r w:rsidRPr="001F1F63">
        <w:rPr>
          <w:color w:val="000000"/>
          <w:lang w:eastAsia="en-US"/>
        </w:rPr>
        <w:t xml:space="preserve"> Федерального закона № 248-ФЗ.</w:t>
      </w:r>
    </w:p>
    <w:p w14:paraId="5B443D3E" w14:textId="77777777" w:rsidR="00F07BF0" w:rsidRDefault="00F07BF0" w:rsidP="006F7DEA">
      <w:pPr>
        <w:autoSpaceDE w:val="0"/>
        <w:autoSpaceDN w:val="0"/>
        <w:adjustRightInd w:val="0"/>
        <w:jc w:val="both"/>
      </w:pPr>
    </w:p>
  </w:footnote>
  <w:footnote w:id="6">
    <w:p w14:paraId="63EE50F5" w14:textId="43AD9E17" w:rsidR="00F07BF0" w:rsidRPr="001024DF" w:rsidRDefault="00F07BF0" w:rsidP="00AB6A6C">
      <w:pPr>
        <w:jc w:val="both"/>
        <w:rPr>
          <w:color w:val="000000"/>
          <w:shd w:val="clear" w:color="auto" w:fill="FFFFFF"/>
        </w:rPr>
      </w:pPr>
      <w:r w:rsidRPr="001024DF">
        <w:rPr>
          <w:rStyle w:val="ae"/>
          <w:color w:val="000000"/>
        </w:rPr>
        <w:footnoteRef/>
      </w:r>
      <w:r w:rsidRPr="001024DF">
        <w:rPr>
          <w:color w:val="000000"/>
        </w:rPr>
        <w:t xml:space="preserve"> В соответствии с частью 1 статьи 10 </w:t>
      </w:r>
      <w:r w:rsidRPr="001024DF">
        <w:rPr>
          <w:color w:val="000000"/>
          <w:shd w:val="clear" w:color="auto" w:fill="FFFFFF"/>
        </w:rPr>
        <w:t>Федерального закона от 09.02.2009 № 8-ФЗ «Об обеспечении доступа к информации о деятельности государственных органов и органов местного самоуправления»</w:t>
      </w:r>
      <w:r w:rsidR="0077273B">
        <w:rPr>
          <w:color w:val="000000"/>
          <w:shd w:val="clear" w:color="auto" w:fill="FFFFFF"/>
        </w:rPr>
        <w:t xml:space="preserve"> </w:t>
      </w:r>
      <w:r w:rsidRPr="001024DF">
        <w:rPr>
          <w:color w:val="000000"/>
          <w:shd w:val="clear" w:color="auto" w:fill="FFFFFF"/>
        </w:rPr>
        <w:t xml:space="preserve">в случае, если орган местного самоуправления поселения не имеет возможности размещать информацию о своей деятельности в сети «Интернет», указанная информация может размещаться на официальном сайте соответствующего муниципального района. Аналогичный подход в размещении информации о деятельности органов местного самоуправления поселения предусмотрен также в частях 5 и 14 статьи 26.1 Федерального закона от 06.10.2003 № 131-ФЗ «Об общих принципах организации местного самоуправления в Российской Федерации». </w:t>
      </w:r>
    </w:p>
    <w:p w14:paraId="48A4B440" w14:textId="77777777" w:rsidR="00F07BF0" w:rsidRDefault="00F07BF0" w:rsidP="00AB6A6C">
      <w:pPr>
        <w:jc w:val="both"/>
      </w:pPr>
      <w:r w:rsidRPr="001024DF">
        <w:rPr>
          <w:color w:val="000000"/>
          <w:shd w:val="clear" w:color="auto" w:fill="FFFFFF"/>
        </w:rPr>
        <w:t xml:space="preserve">Вместе с тем обращаем внимание на то, что в соответствии с положениями </w:t>
      </w:r>
      <w:r w:rsidRPr="001024DF">
        <w:rPr>
          <w:color w:val="000000"/>
        </w:rPr>
        <w:t>Федерального закона от 31.07.2020 № 248-ФЗ «О государственном контроле (надзоре) и муниципальном контроле в Российской Федерации» (см., например, части 2, 3 статьи 46, часть 9 статьи 50 и др.) информирование о контрольно-надзорной деятельности осуществляется именно на сайте контрольного (надзорного) органа, без оговорок о возможности в отдельных случаях размещения соответствующей информации на сайтах иных органов власти.</w:t>
      </w:r>
    </w:p>
  </w:footnote>
  <w:footnote w:id="7">
    <w:p w14:paraId="71A3CEA4" w14:textId="77777777" w:rsidR="00F07BF0" w:rsidRPr="001F1F63" w:rsidRDefault="00F07BF0" w:rsidP="00AB6A6C">
      <w:pPr>
        <w:pStyle w:val="aa"/>
        <w:jc w:val="both"/>
        <w:rPr>
          <w:sz w:val="24"/>
          <w:szCs w:val="24"/>
        </w:rPr>
      </w:pPr>
      <w:r w:rsidRPr="001F1F63">
        <w:rPr>
          <w:rStyle w:val="ae"/>
        </w:rPr>
        <w:footnoteRef/>
      </w:r>
      <w:r w:rsidRPr="001F1F63">
        <w:rPr>
          <w:sz w:val="24"/>
          <w:szCs w:val="24"/>
        </w:rPr>
        <w:t xml:space="preserve">Из перечисленных видов профилактических мероприятий обязательно к проведению только информирование и консультирование. </w:t>
      </w:r>
    </w:p>
    <w:p w14:paraId="343B7026" w14:textId="77777777" w:rsidR="00F07BF0" w:rsidRDefault="00F07BF0" w:rsidP="00AB6A6C">
      <w:pPr>
        <w:pStyle w:val="aa"/>
        <w:jc w:val="both"/>
      </w:pPr>
      <w:r w:rsidRPr="001F1F63">
        <w:rPr>
          <w:sz w:val="24"/>
          <w:szCs w:val="24"/>
        </w:rPr>
        <w:t xml:space="preserve">Остальные профилактические мероприятия могут не применяться (см. часть 2 статьи 45 </w:t>
      </w:r>
      <w:r w:rsidRPr="001F1F63">
        <w:rPr>
          <w:color w:val="000000"/>
          <w:sz w:val="24"/>
          <w:szCs w:val="24"/>
          <w:shd w:val="clear" w:color="auto" w:fill="FFFFFF"/>
        </w:rPr>
        <w:t xml:space="preserve">Федерального закона </w:t>
      </w:r>
      <w:r w:rsidRPr="001F1F63">
        <w:rPr>
          <w:color w:val="000000"/>
          <w:sz w:val="24"/>
          <w:szCs w:val="24"/>
        </w:rPr>
        <w:t>от 31.07.2020 № 248-ФЗ «О государственном контроле (надзоре) и муниципальном контроле в Российской Федерации»)</w:t>
      </w:r>
      <w:r w:rsidRPr="001F1F63">
        <w:rPr>
          <w:sz w:val="24"/>
          <w:szCs w:val="24"/>
        </w:rPr>
        <w:t xml:space="preserve">. </w:t>
      </w:r>
    </w:p>
  </w:footnote>
  <w:footnote w:id="8">
    <w:p w14:paraId="674A4455" w14:textId="77777777" w:rsidR="00F07BF0" w:rsidRDefault="00F07BF0">
      <w:pPr>
        <w:pStyle w:val="a4"/>
      </w:pPr>
      <w:r>
        <w:rPr>
          <w:rStyle w:val="ae"/>
        </w:rPr>
        <w:footnoteRef/>
      </w:r>
      <w:r>
        <w:t xml:space="preserve"> В случае, если система обязательного досудебного обжалования в данном виде муниципального контроля применяется (ч. 4 ст. 39). В противном случае данная норма подлежит исключению.</w:t>
      </w:r>
    </w:p>
  </w:footnote>
  <w:footnote w:id="9">
    <w:p w14:paraId="272C6B9D" w14:textId="77777777" w:rsidR="00F07BF0" w:rsidRPr="00A7472F" w:rsidRDefault="00F07BF0" w:rsidP="006F7DEA">
      <w:pPr>
        <w:autoSpaceDE w:val="0"/>
        <w:autoSpaceDN w:val="0"/>
        <w:adjustRightInd w:val="0"/>
        <w:jc w:val="both"/>
        <w:rPr>
          <w:lang w:eastAsia="en-US"/>
        </w:rPr>
      </w:pPr>
      <w:r>
        <w:rPr>
          <w:rStyle w:val="ae"/>
        </w:rPr>
        <w:footnoteRef/>
      </w:r>
      <w:r w:rsidRPr="00A7472F">
        <w:rPr>
          <w:lang w:eastAsia="en-US"/>
        </w:rPr>
        <w:t>Положением о виде муниципального контроля может быть установлено, что досудебный порядок подачи жалоб при осуществлении соответствующего вида муниципального контроля не применяется, если иное не установлено федеральным законом о виде контроля, общими требованиями к организации и осуществлению данного вида муниципального контроля, утвержденными Правительством Российской Федерации (ч. 4 ст. 39 ФЗ № 248-ФЗ)</w:t>
      </w:r>
      <w:r>
        <w:rPr>
          <w:lang w:eastAsia="en-US"/>
        </w:rPr>
        <w:t>.</w:t>
      </w:r>
    </w:p>
    <w:p w14:paraId="6E292DBD" w14:textId="77777777" w:rsidR="00F07BF0" w:rsidRPr="00A7472F" w:rsidRDefault="00F07BF0" w:rsidP="006F7DEA">
      <w:pPr>
        <w:pStyle w:val="a4"/>
        <w:jc w:val="both"/>
        <w:rPr>
          <w:sz w:val="24"/>
          <w:szCs w:val="24"/>
        </w:rPr>
      </w:pPr>
      <w:r w:rsidRPr="00A7472F">
        <w:rPr>
          <w:sz w:val="24"/>
          <w:szCs w:val="24"/>
        </w:rPr>
        <w:t xml:space="preserve">В </w:t>
      </w:r>
      <w:r>
        <w:rPr>
          <w:sz w:val="24"/>
          <w:szCs w:val="24"/>
        </w:rPr>
        <w:t>этом случае раздел 5</w:t>
      </w:r>
      <w:r w:rsidRPr="00A7472F">
        <w:rPr>
          <w:sz w:val="24"/>
          <w:szCs w:val="24"/>
        </w:rPr>
        <w:t xml:space="preserve"> следует изложить в следующей редакции:</w:t>
      </w:r>
    </w:p>
    <w:p w14:paraId="3CCCA558" w14:textId="77777777" w:rsidR="00F07BF0" w:rsidRPr="00A7472F" w:rsidRDefault="00F07BF0" w:rsidP="006F7DEA">
      <w:pPr>
        <w:pStyle w:val="a4"/>
        <w:jc w:val="both"/>
        <w:rPr>
          <w:sz w:val="24"/>
          <w:szCs w:val="24"/>
        </w:rPr>
      </w:pPr>
      <w:r>
        <w:rPr>
          <w:sz w:val="24"/>
          <w:szCs w:val="24"/>
        </w:rPr>
        <w:t>«5</w:t>
      </w:r>
      <w:r w:rsidRPr="00A7472F">
        <w:rPr>
          <w:sz w:val="24"/>
          <w:szCs w:val="24"/>
        </w:rPr>
        <w:t>.1. Решения администрации, действия (бездействие) должностных лиц, уполномоченных осуществлять муниципальный жилищный контроль, могут быть обжалованы в судебном порядке.</w:t>
      </w:r>
    </w:p>
    <w:p w14:paraId="11EFFA36" w14:textId="77777777" w:rsidR="00F07BF0" w:rsidRPr="00A7472F" w:rsidRDefault="00F07BF0" w:rsidP="006F7DEA">
      <w:pPr>
        <w:pStyle w:val="a4"/>
        <w:jc w:val="both"/>
        <w:rPr>
          <w:sz w:val="24"/>
          <w:szCs w:val="24"/>
        </w:rPr>
      </w:pPr>
      <w:r>
        <w:rPr>
          <w:sz w:val="24"/>
          <w:szCs w:val="24"/>
        </w:rPr>
        <w:t>5</w:t>
      </w:r>
      <w:r w:rsidRPr="00A7472F">
        <w:rPr>
          <w:sz w:val="24"/>
          <w:szCs w:val="24"/>
        </w:rPr>
        <w:t>.2. Досудебный порядок подачи жалоб на решения администрации, действия (бездействие) должностных лиц, уполномоченных осуществлять муниципальный жилищный контроль, не применяется.».</w:t>
      </w:r>
    </w:p>
    <w:p w14:paraId="3E5EA9E8" w14:textId="77777777" w:rsidR="00F07BF0" w:rsidRDefault="00F07BF0" w:rsidP="006F7DEA">
      <w:pPr>
        <w:pStyle w:val="a4"/>
        <w:jc w:val="both"/>
      </w:pPr>
    </w:p>
  </w:footnote>
  <w:footnote w:id="10">
    <w:p w14:paraId="50A8FD46" w14:textId="77777777" w:rsidR="00F07BF0" w:rsidRDefault="00F07BF0" w:rsidP="00AB6A6C">
      <w:pPr>
        <w:pStyle w:val="a4"/>
        <w:jc w:val="both"/>
      </w:pPr>
      <w:r w:rsidRPr="001F1F63">
        <w:rPr>
          <w:rStyle w:val="ae"/>
          <w:sz w:val="24"/>
          <w:szCs w:val="24"/>
        </w:rPr>
        <w:footnoteRef/>
      </w:r>
      <w:r w:rsidRPr="001F1F63">
        <w:rPr>
          <w:sz w:val="24"/>
          <w:szCs w:val="24"/>
        </w:rPr>
        <w:t xml:space="preserve"> Обращаем внимание на определение порядка рассмотрения жалоб в части 2 статьи 40 </w:t>
      </w:r>
      <w:r w:rsidRPr="001F1F63">
        <w:rPr>
          <w:color w:val="000000"/>
          <w:sz w:val="24"/>
          <w:szCs w:val="24"/>
        </w:rPr>
        <w:t xml:space="preserve">Федерального закона от 31.07.2020 № 248-ФЗ «О государственном контроле (надзоре) и муниципальном контроле в Российской Федерации» </w:t>
      </w:r>
      <w:r w:rsidRPr="001F1F63">
        <w:rPr>
          <w:sz w:val="24"/>
          <w:szCs w:val="24"/>
        </w:rPr>
        <w:t>на случай сложной структуры органа местного самоуправления, осуществляющего муниципальный контроль. Вместе с тем, с учетом того, что в поселениях структура органов местного самоуправления, как правило, не имеет территориальных органов, пункт 5.4 Положения изложен с учетом распространенной структуры органов местного самоуправления в поселениях.</w:t>
      </w:r>
    </w:p>
  </w:footnote>
  <w:footnote w:id="11">
    <w:p w14:paraId="7E095804" w14:textId="77777777" w:rsidR="00F07BF0" w:rsidRDefault="00F07BF0">
      <w:pPr>
        <w:pStyle w:val="a4"/>
      </w:pPr>
      <w:r w:rsidRPr="00A67121">
        <w:rPr>
          <w:rStyle w:val="ae"/>
          <w:sz w:val="24"/>
          <w:szCs w:val="24"/>
        </w:rPr>
        <w:footnoteRef/>
      </w:r>
      <w:r w:rsidRPr="00A67121">
        <w:rPr>
          <w:sz w:val="24"/>
          <w:szCs w:val="24"/>
        </w:rPr>
        <w:t xml:space="preserve"> Данный перечень критериев является примерным. Система управления рисками предполагает анализ рисков, свойственных именно данному муниципальному образованию и разработку системы критериев для данной территории.</w:t>
      </w:r>
    </w:p>
  </w:footnote>
  <w:footnote w:id="12">
    <w:p w14:paraId="47829FBE" w14:textId="77777777" w:rsidR="00F07BF0" w:rsidRDefault="00F07BF0">
      <w:pPr>
        <w:pStyle w:val="a4"/>
      </w:pPr>
      <w:r>
        <w:rPr>
          <w:rStyle w:val="ae"/>
        </w:rPr>
        <w:footnoteRef/>
      </w:r>
      <w:r w:rsidRPr="00A67121">
        <w:rPr>
          <w:sz w:val="24"/>
          <w:szCs w:val="24"/>
        </w:rPr>
        <w:t>Данный перечень индикаторов является примерным. Система управления рисками предполагает анализ рисков, свойственных именно данному муниципальному образованию и разработку индикаторов для данной территории.</w:t>
      </w:r>
    </w:p>
  </w:footnote>
  <w:footnote w:id="13">
    <w:p w14:paraId="79371376" w14:textId="703E5025" w:rsidR="00F07BF0" w:rsidRDefault="00F07BF0" w:rsidP="00AB6A6C">
      <w:pPr>
        <w:jc w:val="both"/>
      </w:pPr>
      <w:r w:rsidRPr="001024DF">
        <w:rPr>
          <w:rStyle w:val="ae"/>
          <w:color w:val="000000"/>
        </w:rPr>
        <w:footnoteRef/>
      </w:r>
      <w:r w:rsidRPr="001024DF">
        <w:rPr>
          <w:color w:val="000000"/>
        </w:rPr>
        <w:t xml:space="preserve"> Предоставление разрешения на осуществление земляных работ является </w:t>
      </w:r>
      <w:r w:rsidRPr="001024DF">
        <w:rPr>
          <w:color w:val="000000"/>
          <w:shd w:val="clear" w:color="auto" w:fill="FFFFFF"/>
        </w:rPr>
        <w:t xml:space="preserve">процедурой, связанной с особенностями осуществления градостроительной деятельности на территориях субъектов Российской Федерации и территориях муниципальных образований, которая может применяться в случае, если такая процедура и порядок её проведения установлены нормативным правовым актом субъекта Российской Федерации или муниципальным правовым актом представительного органа местного самоуправления (см. разделы </w:t>
      </w:r>
      <w:r w:rsidRPr="001024DF">
        <w:rPr>
          <w:color w:val="000000"/>
          <w:shd w:val="clear" w:color="auto" w:fill="FFFFFF"/>
          <w:lang w:val="en-US"/>
        </w:rPr>
        <w:t>II</w:t>
      </w:r>
      <w:r w:rsidRPr="001024DF">
        <w:rPr>
          <w:color w:val="000000"/>
          <w:shd w:val="clear" w:color="auto" w:fill="FFFFFF"/>
        </w:rPr>
        <w:t xml:space="preserve"> исчерпывающих перечней</w:t>
      </w:r>
      <w:r w:rsidR="00A85346">
        <w:rPr>
          <w:color w:val="000000"/>
          <w:shd w:val="clear" w:color="auto" w:fill="FFFFFF"/>
        </w:rPr>
        <w:t xml:space="preserve"> </w:t>
      </w:r>
      <w:r w:rsidRPr="001024DF">
        <w:rPr>
          <w:color w:val="000000"/>
          <w:shd w:val="clear" w:color="auto" w:fill="FFFFFF"/>
        </w:rPr>
        <w:t xml:space="preserve">процедур в сфере строительства, предусмотренных постановлениями Правительства Российской Федерации от 30 апреля 2014 г. № 403, от 28 марта 2017 г. № 346, от 7 ноября 2016 г. № 1138, от 17 апреля 2017 г. № 452, от 27 декабря 2016 г. № 1504). Если предоставление </w:t>
      </w:r>
      <w:r w:rsidRPr="001024DF">
        <w:rPr>
          <w:color w:val="000000"/>
        </w:rPr>
        <w:t>разрешения на осуществление земляных работ</w:t>
      </w:r>
      <w:r w:rsidRPr="001024DF">
        <w:rPr>
          <w:color w:val="000000"/>
          <w:shd w:val="clear" w:color="auto" w:fill="FFFFFF"/>
        </w:rPr>
        <w:t xml:space="preserve"> не предусмотрено в поселении в соответствии с нормативным правовым актом субъекта Российской Федерации или муниципальным правовым актом представительного органа местного самоуправления, пункт 8 должен быть исключен.</w:t>
      </w:r>
    </w:p>
  </w:footnote>
  <w:footnote w:id="14">
    <w:p w14:paraId="50F29518" w14:textId="219599C6" w:rsidR="00F07BF0" w:rsidRDefault="00F07BF0" w:rsidP="00AB6A6C">
      <w:pPr>
        <w:jc w:val="both"/>
      </w:pPr>
      <w:r w:rsidRPr="001024DF">
        <w:rPr>
          <w:rStyle w:val="ae"/>
          <w:color w:val="000000"/>
        </w:rPr>
        <w:footnoteRef/>
      </w:r>
      <w:r w:rsidRPr="001024DF">
        <w:rPr>
          <w:color w:val="000000"/>
          <w:shd w:val="clear" w:color="auto" w:fill="FFFFFF"/>
        </w:rPr>
        <w:t>Предоставление порубочного билета и (или) разрешения на пересадку деревьев и кустарников</w:t>
      </w:r>
      <w:r w:rsidRPr="001024DF">
        <w:rPr>
          <w:color w:val="000000"/>
        </w:rPr>
        <w:t xml:space="preserve"> является </w:t>
      </w:r>
      <w:r w:rsidRPr="001024DF">
        <w:rPr>
          <w:color w:val="000000"/>
          <w:shd w:val="clear" w:color="auto" w:fill="FFFFFF"/>
        </w:rPr>
        <w:t xml:space="preserve">процедурой, связанной с особенностями осуществления градостроительной деятельности на территориях субъектов Российской Федерации и территориях муниципальных образований, которая может применяться в случае, если такая процедура и порядок её проведения установлены нормативным правовым актом субъекта Российской Федерации или муниципальным правовым актом представительного органа местного самоуправления (см. разделы </w:t>
      </w:r>
      <w:r w:rsidRPr="001024DF">
        <w:rPr>
          <w:color w:val="000000"/>
          <w:shd w:val="clear" w:color="auto" w:fill="FFFFFF"/>
          <w:lang w:val="en-US"/>
        </w:rPr>
        <w:t>II</w:t>
      </w:r>
      <w:r w:rsidRPr="001024DF">
        <w:rPr>
          <w:color w:val="000000"/>
          <w:shd w:val="clear" w:color="auto" w:fill="FFFFFF"/>
        </w:rPr>
        <w:t xml:space="preserve"> исчерпывающих перечней</w:t>
      </w:r>
      <w:r w:rsidR="00A85346">
        <w:rPr>
          <w:color w:val="000000"/>
          <w:shd w:val="clear" w:color="auto" w:fill="FFFFFF"/>
        </w:rPr>
        <w:t xml:space="preserve"> </w:t>
      </w:r>
      <w:r w:rsidRPr="001024DF">
        <w:rPr>
          <w:color w:val="000000"/>
          <w:shd w:val="clear" w:color="auto" w:fill="FFFFFF"/>
        </w:rPr>
        <w:t>процедур в сфере строительства, предусмотренных постановлениями Правительства Российской Федерации от 30 апреля 2014 г. № 403, от 28 марта 2017 г. № 346, от 7 ноября 2016 г. № 1138, от 17 апреля 2017 г. № 452, от 27 декабря 2016 г. № 1504). Если предоставление порубочного билета и (или) разрешения на пересадку деревьев и кустарников не предусмотрено в поселении в соответствии с нормативным правовым актом субъекта Российской Федерации или муниципальным правовым актом представительного органа местного самоуправления, пункт 11 должен быть исключен.</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C574E" w14:textId="77777777" w:rsidR="00F07BF0" w:rsidRDefault="00F07BF0" w:rsidP="00A205EC">
    <w:pPr>
      <w:pStyle w:val="a6"/>
      <w:framePr w:wrap="none" w:vAnchor="text" w:hAnchor="margin" w:xAlign="center" w:y="1"/>
      <w:rPr>
        <w:rStyle w:val="a8"/>
      </w:rPr>
    </w:pPr>
    <w:r>
      <w:rPr>
        <w:rStyle w:val="a8"/>
      </w:rPr>
      <w:fldChar w:fldCharType="begin"/>
    </w:r>
    <w:r>
      <w:rPr>
        <w:rStyle w:val="a8"/>
      </w:rPr>
      <w:instrText xml:space="preserve"> PAGE </w:instrText>
    </w:r>
    <w:r>
      <w:rPr>
        <w:rStyle w:val="a8"/>
      </w:rPr>
      <w:fldChar w:fldCharType="separate"/>
    </w:r>
    <w:r>
      <w:rPr>
        <w:rStyle w:val="a8"/>
        <w:noProof/>
      </w:rPr>
      <w:t>3</w:t>
    </w:r>
    <w:r>
      <w:rPr>
        <w:rStyle w:val="a8"/>
      </w:rPr>
      <w:fldChar w:fldCharType="end"/>
    </w:r>
  </w:p>
  <w:p w14:paraId="4CEE2ACB" w14:textId="77777777" w:rsidR="00F07BF0" w:rsidRDefault="00F07BF0">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A6C"/>
    <w:rsid w:val="000573E8"/>
    <w:rsid w:val="000F4055"/>
    <w:rsid w:val="000F7149"/>
    <w:rsid w:val="001024DF"/>
    <w:rsid w:val="00183C56"/>
    <w:rsid w:val="001E0754"/>
    <w:rsid w:val="001F1F63"/>
    <w:rsid w:val="00244F29"/>
    <w:rsid w:val="00275E18"/>
    <w:rsid w:val="002830EC"/>
    <w:rsid w:val="002A21CE"/>
    <w:rsid w:val="002E13E0"/>
    <w:rsid w:val="002F242C"/>
    <w:rsid w:val="00305493"/>
    <w:rsid w:val="00346D3E"/>
    <w:rsid w:val="00356D0E"/>
    <w:rsid w:val="00364D2E"/>
    <w:rsid w:val="003861D7"/>
    <w:rsid w:val="004044A8"/>
    <w:rsid w:val="00423FC0"/>
    <w:rsid w:val="004D44C5"/>
    <w:rsid w:val="005465AD"/>
    <w:rsid w:val="005921CC"/>
    <w:rsid w:val="00593DD6"/>
    <w:rsid w:val="005A3E6C"/>
    <w:rsid w:val="005B14D0"/>
    <w:rsid w:val="00603941"/>
    <w:rsid w:val="006F7DEA"/>
    <w:rsid w:val="00717508"/>
    <w:rsid w:val="00750556"/>
    <w:rsid w:val="0077273B"/>
    <w:rsid w:val="007844DA"/>
    <w:rsid w:val="00790CDE"/>
    <w:rsid w:val="00794635"/>
    <w:rsid w:val="007A5585"/>
    <w:rsid w:val="007C7CBB"/>
    <w:rsid w:val="007F0581"/>
    <w:rsid w:val="008011B1"/>
    <w:rsid w:val="008049BA"/>
    <w:rsid w:val="0082248E"/>
    <w:rsid w:val="00915CD9"/>
    <w:rsid w:val="00935631"/>
    <w:rsid w:val="009B2DE5"/>
    <w:rsid w:val="009D07EB"/>
    <w:rsid w:val="009D096C"/>
    <w:rsid w:val="009E0C9C"/>
    <w:rsid w:val="009E467C"/>
    <w:rsid w:val="00A205EC"/>
    <w:rsid w:val="00A67121"/>
    <w:rsid w:val="00A7472F"/>
    <w:rsid w:val="00A85346"/>
    <w:rsid w:val="00AB6A6C"/>
    <w:rsid w:val="00AE1E44"/>
    <w:rsid w:val="00B71EED"/>
    <w:rsid w:val="00BA36F2"/>
    <w:rsid w:val="00BB3EBC"/>
    <w:rsid w:val="00BB7E82"/>
    <w:rsid w:val="00BF4A09"/>
    <w:rsid w:val="00C12DE0"/>
    <w:rsid w:val="00C53989"/>
    <w:rsid w:val="00D16ADB"/>
    <w:rsid w:val="00D2014A"/>
    <w:rsid w:val="00D820D7"/>
    <w:rsid w:val="00D94594"/>
    <w:rsid w:val="00D951E0"/>
    <w:rsid w:val="00DA48A6"/>
    <w:rsid w:val="00DC42F5"/>
    <w:rsid w:val="00DD3970"/>
    <w:rsid w:val="00E26F0C"/>
    <w:rsid w:val="00E5492F"/>
    <w:rsid w:val="00E90F25"/>
    <w:rsid w:val="00E94063"/>
    <w:rsid w:val="00E961DD"/>
    <w:rsid w:val="00F07BF0"/>
    <w:rsid w:val="00F53018"/>
    <w:rsid w:val="00FA52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AAFB19"/>
  <w15:docId w15:val="{CDA17208-78BD-4685-B135-22D91F6F8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6A6C"/>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AB6A6C"/>
    <w:rPr>
      <w:color w:val="0000FF"/>
      <w:u w:val="single"/>
    </w:rPr>
  </w:style>
  <w:style w:type="paragraph" w:customStyle="1" w:styleId="ConsPlusTitle">
    <w:name w:val="ConsPlusTitle"/>
    <w:uiPriority w:val="99"/>
    <w:rsid w:val="00AB6A6C"/>
    <w:pPr>
      <w:widowControl w:val="0"/>
      <w:suppressAutoHyphens/>
      <w:autoSpaceDE w:val="0"/>
    </w:pPr>
    <w:rPr>
      <w:rFonts w:cs="Calibri"/>
      <w:b/>
      <w:bCs/>
      <w:lang w:eastAsia="zh-CN"/>
    </w:rPr>
  </w:style>
  <w:style w:type="paragraph" w:customStyle="1" w:styleId="ConsTitle">
    <w:name w:val="ConsTitle"/>
    <w:uiPriority w:val="99"/>
    <w:rsid w:val="00AB6A6C"/>
    <w:pPr>
      <w:widowControl w:val="0"/>
      <w:suppressAutoHyphens/>
      <w:snapToGrid w:val="0"/>
    </w:pPr>
    <w:rPr>
      <w:rFonts w:ascii="Arial" w:eastAsia="Times New Roman" w:hAnsi="Arial" w:cs="Arial"/>
      <w:b/>
      <w:bCs/>
      <w:sz w:val="16"/>
      <w:szCs w:val="16"/>
      <w:lang w:eastAsia="zh-CN"/>
    </w:rPr>
  </w:style>
  <w:style w:type="paragraph" w:customStyle="1" w:styleId="ConsPlusNormal">
    <w:name w:val="ConsPlusNormal"/>
    <w:uiPriority w:val="99"/>
    <w:rsid w:val="00AB6A6C"/>
    <w:pPr>
      <w:suppressAutoHyphens/>
      <w:autoSpaceDE w:val="0"/>
      <w:ind w:firstLine="720"/>
    </w:pPr>
    <w:rPr>
      <w:rFonts w:ascii="Arial" w:eastAsia="Times New Roman" w:hAnsi="Arial" w:cs="Arial"/>
      <w:sz w:val="20"/>
      <w:szCs w:val="20"/>
      <w:lang w:eastAsia="zh-CN"/>
    </w:rPr>
  </w:style>
  <w:style w:type="paragraph" w:customStyle="1" w:styleId="s1">
    <w:name w:val="s_1"/>
    <w:basedOn w:val="a"/>
    <w:uiPriority w:val="99"/>
    <w:rsid w:val="00AB6A6C"/>
    <w:pPr>
      <w:ind w:firstLine="720"/>
      <w:jc w:val="both"/>
    </w:pPr>
    <w:rPr>
      <w:rFonts w:ascii="Arial" w:hAnsi="Arial" w:cs="Arial"/>
      <w:sz w:val="26"/>
      <w:szCs w:val="26"/>
    </w:rPr>
  </w:style>
  <w:style w:type="paragraph" w:customStyle="1" w:styleId="1">
    <w:name w:val="Без интервала1"/>
    <w:uiPriority w:val="99"/>
    <w:rsid w:val="00AB6A6C"/>
    <w:pPr>
      <w:suppressAutoHyphens/>
    </w:pPr>
    <w:rPr>
      <w:rFonts w:eastAsia="Times New Roman" w:cs="Calibri"/>
      <w:lang w:eastAsia="zh-CN"/>
    </w:rPr>
  </w:style>
  <w:style w:type="paragraph" w:styleId="a4">
    <w:name w:val="footnote text"/>
    <w:basedOn w:val="a"/>
    <w:link w:val="10"/>
    <w:uiPriority w:val="99"/>
    <w:semiHidden/>
    <w:rsid w:val="00AB6A6C"/>
    <w:rPr>
      <w:sz w:val="20"/>
      <w:szCs w:val="20"/>
    </w:rPr>
  </w:style>
  <w:style w:type="character" w:customStyle="1" w:styleId="10">
    <w:name w:val="Текст сноски Знак1"/>
    <w:basedOn w:val="a0"/>
    <w:link w:val="a4"/>
    <w:uiPriority w:val="99"/>
    <w:locked/>
    <w:rsid w:val="00AB6A6C"/>
    <w:rPr>
      <w:rFonts w:ascii="Times New Roman" w:hAnsi="Times New Roman" w:cs="Times New Roman"/>
      <w:sz w:val="20"/>
      <w:szCs w:val="20"/>
      <w:lang w:eastAsia="ru-RU"/>
    </w:rPr>
  </w:style>
  <w:style w:type="character" w:customStyle="1" w:styleId="a5">
    <w:name w:val="Текст сноски Знак"/>
    <w:basedOn w:val="a0"/>
    <w:uiPriority w:val="99"/>
    <w:semiHidden/>
    <w:rsid w:val="00AB6A6C"/>
    <w:rPr>
      <w:rFonts w:ascii="Times New Roman" w:hAnsi="Times New Roman" w:cs="Times New Roman"/>
      <w:sz w:val="20"/>
      <w:szCs w:val="20"/>
      <w:lang w:eastAsia="ru-RU"/>
    </w:rPr>
  </w:style>
  <w:style w:type="paragraph" w:styleId="a6">
    <w:name w:val="header"/>
    <w:basedOn w:val="a"/>
    <w:link w:val="a7"/>
    <w:uiPriority w:val="99"/>
    <w:rsid w:val="00AB6A6C"/>
    <w:pPr>
      <w:tabs>
        <w:tab w:val="center" w:pos="4677"/>
        <w:tab w:val="right" w:pos="9355"/>
      </w:tabs>
    </w:pPr>
  </w:style>
  <w:style w:type="character" w:customStyle="1" w:styleId="a7">
    <w:name w:val="Верхний колонтитул Знак"/>
    <w:basedOn w:val="a0"/>
    <w:link w:val="a6"/>
    <w:uiPriority w:val="99"/>
    <w:locked/>
    <w:rsid w:val="00AB6A6C"/>
    <w:rPr>
      <w:rFonts w:ascii="Times New Roman" w:hAnsi="Times New Roman" w:cs="Times New Roman"/>
      <w:sz w:val="24"/>
      <w:szCs w:val="24"/>
      <w:lang w:eastAsia="ru-RU"/>
    </w:rPr>
  </w:style>
  <w:style w:type="character" w:styleId="a8">
    <w:name w:val="page number"/>
    <w:basedOn w:val="a0"/>
    <w:uiPriority w:val="99"/>
    <w:semiHidden/>
    <w:rsid w:val="00AB6A6C"/>
  </w:style>
  <w:style w:type="character" w:styleId="a9">
    <w:name w:val="annotation reference"/>
    <w:basedOn w:val="a0"/>
    <w:uiPriority w:val="99"/>
    <w:semiHidden/>
    <w:rsid w:val="00AB6A6C"/>
    <w:rPr>
      <w:sz w:val="16"/>
      <w:szCs w:val="16"/>
    </w:rPr>
  </w:style>
  <w:style w:type="paragraph" w:styleId="aa">
    <w:name w:val="annotation text"/>
    <w:basedOn w:val="a"/>
    <w:link w:val="ab"/>
    <w:uiPriority w:val="99"/>
    <w:semiHidden/>
    <w:rsid w:val="00AB6A6C"/>
    <w:rPr>
      <w:sz w:val="20"/>
      <w:szCs w:val="20"/>
    </w:rPr>
  </w:style>
  <w:style w:type="character" w:customStyle="1" w:styleId="ab">
    <w:name w:val="Текст примечания Знак"/>
    <w:basedOn w:val="a0"/>
    <w:link w:val="aa"/>
    <w:uiPriority w:val="99"/>
    <w:locked/>
    <w:rsid w:val="00AB6A6C"/>
    <w:rPr>
      <w:rFonts w:ascii="Times New Roman" w:hAnsi="Times New Roman" w:cs="Times New Roman"/>
      <w:sz w:val="20"/>
      <w:szCs w:val="20"/>
      <w:lang w:eastAsia="ru-RU"/>
    </w:rPr>
  </w:style>
  <w:style w:type="paragraph" w:styleId="ac">
    <w:name w:val="annotation subject"/>
    <w:basedOn w:val="aa"/>
    <w:next w:val="aa"/>
    <w:link w:val="ad"/>
    <w:uiPriority w:val="99"/>
    <w:semiHidden/>
    <w:rsid w:val="00AB6A6C"/>
    <w:rPr>
      <w:b/>
      <w:bCs/>
    </w:rPr>
  </w:style>
  <w:style w:type="character" w:customStyle="1" w:styleId="ad">
    <w:name w:val="Тема примечания Знак"/>
    <w:basedOn w:val="ab"/>
    <w:link w:val="ac"/>
    <w:uiPriority w:val="99"/>
    <w:semiHidden/>
    <w:locked/>
    <w:rsid w:val="00AB6A6C"/>
    <w:rPr>
      <w:rFonts w:ascii="Times New Roman" w:hAnsi="Times New Roman" w:cs="Times New Roman"/>
      <w:b/>
      <w:bCs/>
      <w:sz w:val="20"/>
      <w:szCs w:val="20"/>
      <w:lang w:eastAsia="ru-RU"/>
    </w:rPr>
  </w:style>
  <w:style w:type="paragraph" w:styleId="2">
    <w:name w:val="Body Text 2"/>
    <w:basedOn w:val="a"/>
    <w:link w:val="20"/>
    <w:uiPriority w:val="99"/>
    <w:rsid w:val="00AB6A6C"/>
    <w:pPr>
      <w:spacing w:after="120" w:line="480" w:lineRule="auto"/>
    </w:pPr>
  </w:style>
  <w:style w:type="character" w:customStyle="1" w:styleId="20">
    <w:name w:val="Основной текст 2 Знак"/>
    <w:basedOn w:val="a0"/>
    <w:link w:val="2"/>
    <w:uiPriority w:val="99"/>
    <w:locked/>
    <w:rsid w:val="00AB6A6C"/>
    <w:rPr>
      <w:rFonts w:ascii="Times New Roman" w:hAnsi="Times New Roman" w:cs="Times New Roman"/>
      <w:sz w:val="24"/>
      <w:szCs w:val="24"/>
      <w:lang w:eastAsia="ru-RU"/>
    </w:rPr>
  </w:style>
  <w:style w:type="character" w:styleId="ae">
    <w:name w:val="footnote reference"/>
    <w:basedOn w:val="a0"/>
    <w:uiPriority w:val="99"/>
    <w:semiHidden/>
    <w:rsid w:val="00AB6A6C"/>
    <w:rPr>
      <w:vertAlign w:val="superscript"/>
    </w:rPr>
  </w:style>
  <w:style w:type="paragraph" w:styleId="af">
    <w:name w:val="Balloon Text"/>
    <w:basedOn w:val="a"/>
    <w:link w:val="af0"/>
    <w:uiPriority w:val="99"/>
    <w:semiHidden/>
    <w:rsid w:val="006F7DEA"/>
    <w:rPr>
      <w:rFonts w:ascii="Segoe UI" w:hAnsi="Segoe UI" w:cs="Segoe UI"/>
      <w:sz w:val="18"/>
      <w:szCs w:val="18"/>
    </w:rPr>
  </w:style>
  <w:style w:type="character" w:customStyle="1" w:styleId="af0">
    <w:name w:val="Текст выноски Знак"/>
    <w:basedOn w:val="a0"/>
    <w:link w:val="af"/>
    <w:uiPriority w:val="99"/>
    <w:semiHidden/>
    <w:locked/>
    <w:rsid w:val="006F7DEA"/>
    <w:rPr>
      <w:rFonts w:ascii="Segoe U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512&amp;fld=134" TargetMode="External"/><Relationship Id="rId13" Type="http://schemas.openxmlformats.org/officeDocument/2006/relationships/hyperlink" Target="https://login.consultant.ru/link/?req=doc&amp;base=LAW&amp;n=358750&amp;date=25.06.2021&amp;demo=1&amp;dst=100998&amp;fld=134" TargetMode="External"/><Relationship Id="rId3" Type="http://schemas.openxmlformats.org/officeDocument/2006/relationships/webSettings" Target="webSettings.xml"/><Relationship Id="rId7" Type="http://schemas.openxmlformats.org/officeDocument/2006/relationships/hyperlink" Target="https://login.consultant.ru/link/?req=doc&amp;base=LAW&amp;n=358750&amp;date=25.06.2021&amp;demo=1" TargetMode="External"/><Relationship Id="rId12" Type="http://schemas.openxmlformats.org/officeDocument/2006/relationships/hyperlink" Target="https://login.consultant.ru/link/?req=doc&amp;base=LAW&amp;n=373617&amp;date=25.06.2021&amp;demo=1&amp;dst=100011&amp;fld=134"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footnotes" Target="footnote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consultantplus://offline/ref=D5059F40E7163B955D0A0156777B3BAB910ED9FEB2FE20413D7EE2121DD8603C1C63A4B5AD55110F661F61EC611AC5489018BC805201D24FEFh1K" TargetMode="External"/><Relationship Id="rId1" Type="http://schemas.openxmlformats.org/officeDocument/2006/relationships/hyperlink" Target="consultantplus://offline/ref=D5059F40E7163B955D0A0156777B3BAB910ED9FEB2FE20413D7EE2121DD8603C1C63A4B5AD55100B6A1F61EC611AC5489018BC805201D24FEFh1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37</Pages>
  <Words>8657</Words>
  <Characters>49351</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work</cp:lastModifiedBy>
  <cp:revision>4</cp:revision>
  <cp:lastPrinted>2023-05-26T05:16:00Z</cp:lastPrinted>
  <dcterms:created xsi:type="dcterms:W3CDTF">2024-01-25T06:20:00Z</dcterms:created>
  <dcterms:modified xsi:type="dcterms:W3CDTF">2024-04-05T06:14:00Z</dcterms:modified>
</cp:coreProperties>
</file>