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CECB" w14:textId="77777777" w:rsidR="009C001C" w:rsidRDefault="009C001C" w:rsidP="009C001C">
      <w:pPr>
        <w:jc w:val="center"/>
      </w:pPr>
      <w:r>
        <w:rPr>
          <w:noProof/>
        </w:rPr>
        <w:drawing>
          <wp:anchor distT="47625" distB="47625" distL="47625" distR="47625" simplePos="0" relativeHeight="251661312" behindDoc="0" locked="0" layoutInCell="1" allowOverlap="0" wp14:anchorId="5EDFC2E1" wp14:editId="4944122C">
            <wp:simplePos x="0" y="0"/>
            <wp:positionH relativeFrom="column">
              <wp:posOffset>2434590</wp:posOffset>
            </wp:positionH>
            <wp:positionV relativeFrom="line">
              <wp:posOffset>139065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14:paraId="009D2C00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14:paraId="28AD9EFE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ЧЕЛЯБИНСКАЯ ОБЛАСТЬ</w:t>
      </w:r>
    </w:p>
    <w:p w14:paraId="27B94972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АРГАЯШСКИЙ МУНИЦИПАЛЬНЫЙ РАЙОН</w:t>
      </w:r>
    </w:p>
    <w:p w14:paraId="0A437139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АКБАШЕВСКОГО СЕЛЬСКОГО ПОСЕЛЕНИЯ</w:t>
      </w:r>
    </w:p>
    <w:p w14:paraId="585B4886" w14:textId="77777777" w:rsidR="009C001C" w:rsidRDefault="00000000" w:rsidP="009C001C">
      <w:pPr>
        <w:pStyle w:val="ConsPlusTitle"/>
        <w:widowControl/>
        <w:tabs>
          <w:tab w:val="left" w:pos="6466"/>
        </w:tabs>
        <w:outlineLvl w:val="0"/>
        <w:rPr>
          <w:b w:val="0"/>
          <w:bCs/>
          <w:szCs w:val="24"/>
        </w:rPr>
      </w:pPr>
      <w:r>
        <w:pict w14:anchorId="5379F30E">
          <v:line id="_x0000_s1026" style="position:absolute;z-index:251660288" from="-27pt,2.4pt" to="468pt,2.4pt" strokeweight="4.5pt">
            <v:stroke linestyle="thickThin"/>
          </v:line>
        </w:pict>
      </w:r>
      <w:r w:rsidR="009C001C">
        <w:rPr>
          <w:b w:val="0"/>
          <w:szCs w:val="24"/>
        </w:rPr>
        <w:tab/>
      </w:r>
    </w:p>
    <w:p w14:paraId="40FA1056" w14:textId="77777777" w:rsidR="00DC70FA" w:rsidRDefault="00DC70FA" w:rsidP="00DC70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51F06B" w14:textId="3BB4388F" w:rsidR="00DC70FA" w:rsidRPr="006B3FB6" w:rsidRDefault="00DC70FA" w:rsidP="006B3F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</w:t>
      </w:r>
      <w:r w:rsidR="002E4898">
        <w:rPr>
          <w:rFonts w:ascii="Times New Roman" w:hAnsi="Times New Roman"/>
          <w:b/>
          <w:sz w:val="28"/>
          <w:szCs w:val="28"/>
        </w:rPr>
        <w:t xml:space="preserve"> 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B7A1DD" w14:textId="77777777" w:rsidR="00DC70FA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</w:p>
    <w:p w14:paraId="39EB3961" w14:textId="7BFF2216" w:rsidR="006B3FB6" w:rsidRPr="005D1377" w:rsidRDefault="006B3FB6" w:rsidP="006B3FB6">
      <w:pPr>
        <w:tabs>
          <w:tab w:val="right" w:leader="underscore" w:pos="2835"/>
          <w:tab w:val="right" w:leader="underscore" w:pos="4253"/>
        </w:tabs>
        <w:spacing w:before="240"/>
        <w:ind w:right="5358"/>
        <w:jc w:val="both"/>
        <w:rPr>
          <w:rFonts w:ascii="Times New Roman" w:hAnsi="Times New Roman" w:cs="Times New Roman"/>
          <w:sz w:val="24"/>
          <w:szCs w:val="24"/>
        </w:rPr>
      </w:pPr>
      <w:r w:rsidRPr="005D1377">
        <w:rPr>
          <w:rFonts w:ascii="Times New Roman" w:hAnsi="Times New Roman" w:cs="Times New Roman"/>
          <w:sz w:val="24"/>
          <w:szCs w:val="24"/>
        </w:rPr>
        <w:t xml:space="preserve">от </w:t>
      </w:r>
      <w:r w:rsidR="005D1377" w:rsidRPr="005D1377">
        <w:rPr>
          <w:rFonts w:ascii="Times New Roman" w:hAnsi="Times New Roman" w:cs="Times New Roman"/>
          <w:sz w:val="24"/>
          <w:szCs w:val="24"/>
        </w:rPr>
        <w:t>14</w:t>
      </w:r>
      <w:r w:rsidRPr="005D1377">
        <w:rPr>
          <w:rFonts w:ascii="Times New Roman" w:hAnsi="Times New Roman" w:cs="Times New Roman"/>
          <w:sz w:val="24"/>
          <w:szCs w:val="24"/>
        </w:rPr>
        <w:t>.0</w:t>
      </w:r>
      <w:r w:rsidR="005D1377" w:rsidRPr="005D1377">
        <w:rPr>
          <w:rFonts w:ascii="Times New Roman" w:hAnsi="Times New Roman" w:cs="Times New Roman"/>
          <w:sz w:val="24"/>
          <w:szCs w:val="24"/>
        </w:rPr>
        <w:t>6</w:t>
      </w:r>
      <w:r w:rsidRPr="005D1377">
        <w:rPr>
          <w:rFonts w:ascii="Times New Roman" w:hAnsi="Times New Roman" w:cs="Times New Roman"/>
          <w:sz w:val="24"/>
          <w:szCs w:val="24"/>
        </w:rPr>
        <w:t>.202</w:t>
      </w:r>
      <w:r w:rsidR="005D1377" w:rsidRPr="005D1377">
        <w:rPr>
          <w:rFonts w:ascii="Times New Roman" w:hAnsi="Times New Roman" w:cs="Times New Roman"/>
          <w:sz w:val="24"/>
          <w:szCs w:val="24"/>
        </w:rPr>
        <w:t>4</w:t>
      </w:r>
      <w:r w:rsidRPr="005D1377">
        <w:rPr>
          <w:rFonts w:ascii="Times New Roman" w:hAnsi="Times New Roman" w:cs="Times New Roman"/>
          <w:sz w:val="24"/>
          <w:szCs w:val="24"/>
        </w:rPr>
        <w:t xml:space="preserve">г. № </w:t>
      </w:r>
      <w:r w:rsidR="005D1377" w:rsidRPr="005D1377">
        <w:rPr>
          <w:rFonts w:ascii="Times New Roman" w:hAnsi="Times New Roman" w:cs="Times New Roman"/>
          <w:sz w:val="24"/>
          <w:szCs w:val="24"/>
        </w:rPr>
        <w:t>116</w:t>
      </w:r>
    </w:p>
    <w:p w14:paraId="10051888" w14:textId="439E5C3A" w:rsidR="006B3FB6" w:rsidRPr="005D1377" w:rsidRDefault="006B3FB6" w:rsidP="006B3FB6">
      <w:pPr>
        <w:suppressLineNumbers/>
        <w:jc w:val="both"/>
        <w:rPr>
          <w:rFonts w:ascii="Times New Roman" w:hAnsi="Times New Roman" w:cs="Times New Roman"/>
          <w:sz w:val="24"/>
          <w:szCs w:val="24"/>
        </w:rPr>
      </w:pPr>
      <w:r w:rsidRPr="005D1377">
        <w:rPr>
          <w:rFonts w:ascii="Times New Roman" w:hAnsi="Times New Roman" w:cs="Times New Roman"/>
          <w:sz w:val="24"/>
          <w:szCs w:val="24"/>
        </w:rPr>
        <w:t>Об избрании главы А</w:t>
      </w:r>
      <w:r w:rsidR="005D1377">
        <w:rPr>
          <w:rFonts w:ascii="Times New Roman" w:hAnsi="Times New Roman" w:cs="Times New Roman"/>
          <w:sz w:val="24"/>
          <w:szCs w:val="24"/>
        </w:rPr>
        <w:t>кбашевского</w:t>
      </w:r>
      <w:r w:rsidRPr="005D137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14:paraId="2E8AC82A" w14:textId="77777777" w:rsidR="006B3FB6" w:rsidRPr="005D1377" w:rsidRDefault="006B3FB6" w:rsidP="006B3FB6">
      <w:pPr>
        <w:suppressLineNumbers/>
        <w:jc w:val="both"/>
        <w:rPr>
          <w:rFonts w:ascii="Times New Roman" w:hAnsi="Times New Roman" w:cs="Times New Roman"/>
          <w:sz w:val="24"/>
          <w:szCs w:val="24"/>
        </w:rPr>
      </w:pPr>
    </w:p>
    <w:p w14:paraId="1D2DB3EC" w14:textId="5805C2F6" w:rsidR="006B3FB6" w:rsidRPr="005D1377" w:rsidRDefault="006B3FB6" w:rsidP="006B3FB6">
      <w:pPr>
        <w:pStyle w:val="a4"/>
        <w:spacing w:before="0"/>
        <w:ind w:right="0"/>
        <w:rPr>
          <w:sz w:val="24"/>
          <w:szCs w:val="24"/>
        </w:rPr>
      </w:pPr>
      <w:r w:rsidRPr="005D1377">
        <w:rPr>
          <w:color w:val="000000"/>
          <w:sz w:val="24"/>
          <w:szCs w:val="24"/>
        </w:rPr>
        <w:t xml:space="preserve">   В соответствии  с Федеральным законом от 06.10.2003 г. № 131-ФЗ      «Об общих принципах организации местного самоуправления в Российской Федерации»,   Уставом </w:t>
      </w:r>
      <w:r w:rsidRPr="005D1377">
        <w:rPr>
          <w:sz w:val="24"/>
          <w:szCs w:val="24"/>
        </w:rPr>
        <w:t>Акбашевского сельского поселения.</w:t>
      </w:r>
    </w:p>
    <w:p w14:paraId="7D5C3534" w14:textId="77777777" w:rsidR="006B3FB6" w:rsidRPr="005D1377" w:rsidRDefault="006B3FB6" w:rsidP="006B3FB6">
      <w:pPr>
        <w:pStyle w:val="a4"/>
        <w:spacing w:before="0"/>
        <w:ind w:right="0"/>
        <w:rPr>
          <w:color w:val="000000"/>
          <w:sz w:val="24"/>
          <w:szCs w:val="24"/>
        </w:rPr>
      </w:pPr>
      <w:r w:rsidRPr="005D1377">
        <w:rPr>
          <w:color w:val="000000"/>
          <w:sz w:val="24"/>
          <w:szCs w:val="24"/>
        </w:rPr>
        <w:t xml:space="preserve"> </w:t>
      </w:r>
    </w:p>
    <w:p w14:paraId="55720F3D" w14:textId="77777777" w:rsidR="006B3FB6" w:rsidRPr="005D1377" w:rsidRDefault="006B3FB6" w:rsidP="006B3FB6">
      <w:pPr>
        <w:pStyle w:val="a4"/>
        <w:spacing w:before="0"/>
        <w:ind w:right="0"/>
        <w:jc w:val="center"/>
        <w:rPr>
          <w:b/>
          <w:sz w:val="24"/>
          <w:szCs w:val="24"/>
        </w:rPr>
      </w:pPr>
      <w:r w:rsidRPr="005D1377">
        <w:rPr>
          <w:b/>
          <w:sz w:val="24"/>
          <w:szCs w:val="24"/>
        </w:rPr>
        <w:t>СОВЕТ ДЕПУТАТОВ</w:t>
      </w:r>
    </w:p>
    <w:p w14:paraId="13BF8109" w14:textId="321E2E36" w:rsidR="006B3FB6" w:rsidRPr="005D1377" w:rsidRDefault="006B3FB6" w:rsidP="006B3F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377">
        <w:rPr>
          <w:rFonts w:ascii="Times New Roman" w:hAnsi="Times New Roman" w:cs="Times New Roman"/>
          <w:b/>
          <w:sz w:val="24"/>
          <w:szCs w:val="24"/>
        </w:rPr>
        <w:t>А</w:t>
      </w:r>
      <w:r w:rsidR="005D1377">
        <w:rPr>
          <w:rFonts w:ascii="Times New Roman" w:hAnsi="Times New Roman" w:cs="Times New Roman"/>
          <w:b/>
          <w:sz w:val="24"/>
          <w:szCs w:val="24"/>
        </w:rPr>
        <w:t>КБАШЕВСКОГО</w:t>
      </w:r>
      <w:r w:rsidRPr="005D1377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14:paraId="34C602FF" w14:textId="77777777" w:rsidR="006B3FB6" w:rsidRPr="005D1377" w:rsidRDefault="006B3FB6" w:rsidP="006B3F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377">
        <w:rPr>
          <w:rFonts w:ascii="Times New Roman" w:hAnsi="Times New Roman" w:cs="Times New Roman"/>
          <w:b/>
          <w:sz w:val="24"/>
          <w:szCs w:val="24"/>
        </w:rPr>
        <w:t>РЕШАЕТ:</w:t>
      </w:r>
    </w:p>
    <w:p w14:paraId="2B6DCA7A" w14:textId="4163C7AA" w:rsidR="006B3FB6" w:rsidRPr="005D1377" w:rsidRDefault="006B3FB6" w:rsidP="006B3F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1377">
        <w:rPr>
          <w:rFonts w:ascii="Times New Roman" w:hAnsi="Times New Roman" w:cs="Times New Roman"/>
          <w:sz w:val="24"/>
          <w:szCs w:val="24"/>
        </w:rPr>
        <w:t>1. Считать избранным на должность главы Акбашевского сельского поселения   Файзуллину Эльвиру Рамильевну</w:t>
      </w:r>
    </w:p>
    <w:p w14:paraId="100F7FFC" w14:textId="61317509" w:rsidR="006B3FB6" w:rsidRPr="005D1377" w:rsidRDefault="006B3FB6" w:rsidP="006B3FB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1377">
        <w:rPr>
          <w:rFonts w:ascii="Times New Roman" w:hAnsi="Times New Roman" w:cs="Times New Roman"/>
          <w:sz w:val="24"/>
          <w:szCs w:val="24"/>
        </w:rPr>
        <w:t xml:space="preserve">2. Опубликовать настоящее решение на официальном сайте Администрации Акбашевского сельского  поселения                                                                                           </w:t>
      </w:r>
    </w:p>
    <w:p w14:paraId="10C96398" w14:textId="7B2E4DCB" w:rsidR="00DC70FA" w:rsidRPr="005D1377" w:rsidRDefault="00DC70FA" w:rsidP="00DC70FA">
      <w:pPr>
        <w:tabs>
          <w:tab w:val="left" w:pos="4166"/>
        </w:tabs>
        <w:rPr>
          <w:rFonts w:ascii="Times New Roman" w:hAnsi="Times New Roman" w:cs="Times New Roman"/>
          <w:sz w:val="24"/>
          <w:szCs w:val="24"/>
        </w:rPr>
      </w:pPr>
    </w:p>
    <w:p w14:paraId="682D7B43" w14:textId="77777777" w:rsidR="00DC70FA" w:rsidRDefault="00DC70FA" w:rsidP="00DC70FA">
      <w:pPr>
        <w:tabs>
          <w:tab w:val="left" w:pos="416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33DEA803" w14:textId="77777777" w:rsidR="00DC70FA" w:rsidRDefault="00DC70FA" w:rsidP="00DC70FA">
      <w:pPr>
        <w:tabs>
          <w:tab w:val="left" w:pos="416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FE0396D" w14:textId="77777777" w:rsidR="00DC70FA" w:rsidRDefault="00DC70FA" w:rsidP="00DC70FA">
      <w:pPr>
        <w:tabs>
          <w:tab w:val="left" w:pos="416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58080F98" w14:textId="77777777" w:rsidR="00DC70FA" w:rsidRDefault="00DC70FA" w:rsidP="00DC70F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Акбашевского сельского поселения:                                                      </w:t>
      </w:r>
      <w:r w:rsidR="00300AE3">
        <w:rPr>
          <w:rFonts w:ascii="Times New Roman" w:hAnsi="Times New Roman"/>
          <w:b/>
          <w:sz w:val="24"/>
          <w:szCs w:val="24"/>
        </w:rPr>
        <w:t>Э.А. Юлмурзина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84B23F1" w14:textId="77777777" w:rsidR="00DC70FA" w:rsidRDefault="00DC70FA" w:rsidP="00DC70FA">
      <w:pPr>
        <w:rPr>
          <w:rFonts w:ascii="Times New Roman" w:hAnsi="Times New Roman"/>
          <w:b/>
          <w:sz w:val="24"/>
          <w:szCs w:val="24"/>
        </w:rPr>
      </w:pPr>
    </w:p>
    <w:p w14:paraId="05AEB9B5" w14:textId="049CAC16" w:rsidR="00DC70FA" w:rsidRDefault="00DC70FA" w:rsidP="00DC70FA"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14:paraId="1B171079" w14:textId="77777777" w:rsidR="009C001C" w:rsidRPr="009C001C" w:rsidRDefault="009C001C" w:rsidP="009C001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C001C" w:rsidRPr="009C001C" w:rsidSect="0052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91DFF"/>
    <w:multiLevelType w:val="hybridMultilevel"/>
    <w:tmpl w:val="40AA4622"/>
    <w:lvl w:ilvl="0" w:tplc="A46E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177E50"/>
    <w:multiLevelType w:val="hybridMultilevel"/>
    <w:tmpl w:val="CBD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3077">
    <w:abstractNumId w:val="1"/>
  </w:num>
  <w:num w:numId="2" w16cid:durableId="6886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01C"/>
    <w:rsid w:val="000560C2"/>
    <w:rsid w:val="001B04C0"/>
    <w:rsid w:val="001E12FF"/>
    <w:rsid w:val="00224577"/>
    <w:rsid w:val="00276D37"/>
    <w:rsid w:val="002E4898"/>
    <w:rsid w:val="00300AE3"/>
    <w:rsid w:val="003967B6"/>
    <w:rsid w:val="003B21CD"/>
    <w:rsid w:val="00461A6B"/>
    <w:rsid w:val="005212F3"/>
    <w:rsid w:val="005D1377"/>
    <w:rsid w:val="006B3FB6"/>
    <w:rsid w:val="00820043"/>
    <w:rsid w:val="008A30B6"/>
    <w:rsid w:val="008E4858"/>
    <w:rsid w:val="0093267A"/>
    <w:rsid w:val="00964748"/>
    <w:rsid w:val="00993429"/>
    <w:rsid w:val="009C001C"/>
    <w:rsid w:val="00A10FE4"/>
    <w:rsid w:val="00A77D77"/>
    <w:rsid w:val="00A8757F"/>
    <w:rsid w:val="00AB3329"/>
    <w:rsid w:val="00DC6177"/>
    <w:rsid w:val="00DC70FA"/>
    <w:rsid w:val="00DD464C"/>
    <w:rsid w:val="00E2298B"/>
    <w:rsid w:val="00E62C62"/>
    <w:rsid w:val="00E81CBC"/>
    <w:rsid w:val="00EE2981"/>
    <w:rsid w:val="00F67D5D"/>
    <w:rsid w:val="00FC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4A756"/>
  <w15:docId w15:val="{EDEE6020-0BF8-4DE3-8ECB-07FD0B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9C001C"/>
    <w:pPr>
      <w:ind w:left="720"/>
      <w:contextualSpacing/>
    </w:pPr>
  </w:style>
  <w:style w:type="paragraph" w:customStyle="1" w:styleId="a4">
    <w:name w:val="А.Заголовок"/>
    <w:basedOn w:val="a"/>
    <w:rsid w:val="006B3FB6"/>
    <w:pPr>
      <w:spacing w:before="240" w:after="0" w:line="240" w:lineRule="auto"/>
      <w:ind w:right="4818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5643-F512-4427-A401-4FEFC20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25</cp:revision>
  <cp:lastPrinted>2022-07-28T10:02:00Z</cp:lastPrinted>
  <dcterms:created xsi:type="dcterms:W3CDTF">2020-06-22T02:31:00Z</dcterms:created>
  <dcterms:modified xsi:type="dcterms:W3CDTF">2024-06-18T07:42:00Z</dcterms:modified>
</cp:coreProperties>
</file>