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E1567" w14:textId="79472FB2" w:rsidR="00244F29" w:rsidRDefault="00244F29" w:rsidP="00AB6A6C">
      <w:pPr>
        <w:jc w:val="center"/>
        <w:rPr>
          <w:b/>
          <w:bCs/>
        </w:rPr>
      </w:pPr>
      <w:r>
        <w:rPr>
          <w:b/>
          <w:bCs/>
          <w:noProof/>
        </w:rPr>
        <w:drawing>
          <wp:anchor distT="47625" distB="47625" distL="47625" distR="47625" simplePos="0" relativeHeight="251658240" behindDoc="0" locked="0" layoutInCell="1" allowOverlap="0" wp14:anchorId="65DB71FA" wp14:editId="73A41C31">
            <wp:simplePos x="0" y="0"/>
            <wp:positionH relativeFrom="margin">
              <wp:posOffset>2495550</wp:posOffset>
            </wp:positionH>
            <wp:positionV relativeFrom="line">
              <wp:posOffset>49530</wp:posOffset>
            </wp:positionV>
            <wp:extent cx="868680" cy="847090"/>
            <wp:effectExtent l="0" t="0" r="7620" b="0"/>
            <wp:wrapTopAndBottom/>
            <wp:docPr id="1" name="Рисунок 1" descr="Герб Акбашевского сельского посе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Акбашевского сельского поселения"/>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68680" cy="8470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7ABA4B" w14:textId="77777777" w:rsidR="00244F29" w:rsidRPr="000424DC" w:rsidRDefault="00244F29" w:rsidP="00244F29">
      <w:pPr>
        <w:jc w:val="center"/>
      </w:pPr>
      <w:r w:rsidRPr="000424DC">
        <w:t>РОССИЙСКАЯ ФЕДЕРАЦИЯ</w:t>
      </w:r>
    </w:p>
    <w:p w14:paraId="5449C3AF" w14:textId="77777777" w:rsidR="00244F29" w:rsidRPr="000424DC" w:rsidRDefault="00244F29" w:rsidP="00244F29">
      <w:pPr>
        <w:jc w:val="center"/>
      </w:pPr>
      <w:r w:rsidRPr="000424DC">
        <w:t>ЧЕЛЯБИНСКАЯ ОБЛАСТЬ</w:t>
      </w:r>
    </w:p>
    <w:p w14:paraId="2CE4F4C1" w14:textId="77777777" w:rsidR="00244F29" w:rsidRPr="000424DC" w:rsidRDefault="00244F29" w:rsidP="00244F29">
      <w:pPr>
        <w:jc w:val="center"/>
      </w:pPr>
      <w:r w:rsidRPr="000424DC">
        <w:t>АРГАЯШСКИЙ МУНИЦИПАЛЬНЫЙ РАЙОН</w:t>
      </w:r>
    </w:p>
    <w:p w14:paraId="668E6455" w14:textId="77777777" w:rsidR="00244F29" w:rsidRPr="000424DC" w:rsidRDefault="00244F29" w:rsidP="00244F29">
      <w:pPr>
        <w:jc w:val="center"/>
      </w:pPr>
      <w:r w:rsidRPr="000424DC">
        <w:t>СОВЕТ ДЕПУТАТОВ АКБАШЕВСКОГО СЕЛЬСКОГО ПОСЕЛЕНИЯ</w:t>
      </w:r>
    </w:p>
    <w:p w14:paraId="33DB67D1" w14:textId="1D1549AB" w:rsidR="00244F29" w:rsidRDefault="00244F29" w:rsidP="00AB6A6C">
      <w:pPr>
        <w:jc w:val="center"/>
        <w:rPr>
          <w:b/>
          <w:bCs/>
        </w:rPr>
      </w:pPr>
    </w:p>
    <w:p w14:paraId="108B358C" w14:textId="77777777" w:rsidR="00244F29" w:rsidRDefault="00244F29" w:rsidP="00AB6A6C">
      <w:pPr>
        <w:jc w:val="center"/>
        <w:rPr>
          <w:b/>
          <w:bCs/>
        </w:rPr>
      </w:pPr>
    </w:p>
    <w:p w14:paraId="026A821B" w14:textId="3AFDC0B1" w:rsidR="00F07BF0" w:rsidRDefault="00F07BF0" w:rsidP="00AB6A6C">
      <w:pPr>
        <w:jc w:val="center"/>
        <w:rPr>
          <w:b/>
          <w:bCs/>
        </w:rPr>
      </w:pPr>
    </w:p>
    <w:p w14:paraId="33D6180C" w14:textId="77777777" w:rsidR="00244F29" w:rsidRPr="00D16ADB" w:rsidRDefault="00244F29" w:rsidP="00AB6A6C">
      <w:pPr>
        <w:jc w:val="center"/>
        <w:rPr>
          <w:b/>
          <w:bCs/>
        </w:rPr>
      </w:pPr>
    </w:p>
    <w:p w14:paraId="4B0DF4CA" w14:textId="6988CF02" w:rsidR="00F07BF0" w:rsidRPr="001F1F63" w:rsidRDefault="00F07BF0" w:rsidP="00AB6A6C">
      <w:pPr>
        <w:jc w:val="center"/>
        <w:rPr>
          <w:b/>
          <w:bCs/>
          <w:sz w:val="28"/>
          <w:szCs w:val="28"/>
        </w:rPr>
      </w:pPr>
      <w:r w:rsidRPr="001F1F63">
        <w:rPr>
          <w:b/>
          <w:bCs/>
          <w:sz w:val="28"/>
          <w:szCs w:val="28"/>
        </w:rPr>
        <w:t>РЕШЕНИЕ</w:t>
      </w:r>
    </w:p>
    <w:p w14:paraId="7174BEF3" w14:textId="3115173F" w:rsidR="00F07BF0" w:rsidRPr="001F1F63" w:rsidRDefault="00F07BF0" w:rsidP="00AB6A6C">
      <w:pPr>
        <w:jc w:val="center"/>
        <w:rPr>
          <w:b/>
          <w:bCs/>
          <w:sz w:val="28"/>
          <w:szCs w:val="28"/>
        </w:rPr>
      </w:pPr>
    </w:p>
    <w:p w14:paraId="26CE71C1" w14:textId="3A5DA7B0" w:rsidR="00F07BF0" w:rsidRPr="001F1F63" w:rsidRDefault="009D096C" w:rsidP="00AB6A6C">
      <w:pPr>
        <w:rPr>
          <w:b/>
          <w:bCs/>
          <w:sz w:val="28"/>
          <w:szCs w:val="28"/>
        </w:rPr>
      </w:pPr>
      <w:r>
        <w:rPr>
          <w:sz w:val="28"/>
          <w:szCs w:val="28"/>
        </w:rPr>
        <w:t xml:space="preserve">30 </w:t>
      </w:r>
      <w:proofErr w:type="gramStart"/>
      <w:r>
        <w:rPr>
          <w:sz w:val="28"/>
          <w:szCs w:val="28"/>
        </w:rPr>
        <w:t xml:space="preserve">декабря </w:t>
      </w:r>
      <w:r w:rsidR="00F07BF0" w:rsidRPr="001F1F63">
        <w:rPr>
          <w:sz w:val="28"/>
          <w:szCs w:val="28"/>
        </w:rPr>
        <w:t xml:space="preserve"> 2021</w:t>
      </w:r>
      <w:proofErr w:type="gramEnd"/>
      <w:r w:rsidR="00F07BF0" w:rsidRPr="001F1F63">
        <w:rPr>
          <w:sz w:val="28"/>
          <w:szCs w:val="28"/>
        </w:rPr>
        <w:t xml:space="preserve"> г.</w:t>
      </w:r>
      <w:r w:rsidR="00F07BF0" w:rsidRPr="001F1F63">
        <w:rPr>
          <w:sz w:val="28"/>
          <w:szCs w:val="28"/>
        </w:rPr>
        <w:tab/>
      </w:r>
      <w:r w:rsidR="00F07BF0" w:rsidRPr="001F1F63">
        <w:rPr>
          <w:sz w:val="28"/>
          <w:szCs w:val="28"/>
        </w:rPr>
        <w:tab/>
        <w:t xml:space="preserve">                                                                 № </w:t>
      </w:r>
      <w:r w:rsidR="00275E18">
        <w:rPr>
          <w:sz w:val="28"/>
          <w:szCs w:val="28"/>
        </w:rPr>
        <w:t>38</w:t>
      </w:r>
    </w:p>
    <w:p w14:paraId="58EECE28" w14:textId="77777777" w:rsidR="00F07BF0" w:rsidRPr="001F1F63" w:rsidRDefault="00F07BF0" w:rsidP="00AB6A6C">
      <w:pPr>
        <w:rPr>
          <w:b/>
          <w:bCs/>
          <w:sz w:val="28"/>
          <w:szCs w:val="28"/>
        </w:rPr>
      </w:pPr>
    </w:p>
    <w:p w14:paraId="5C67B497" w14:textId="77777777" w:rsidR="00F07BF0" w:rsidRPr="001F1F63" w:rsidRDefault="00F07BF0" w:rsidP="00AB6A6C">
      <w:pPr>
        <w:shd w:val="clear" w:color="auto" w:fill="FFFFFF"/>
        <w:ind w:firstLine="567"/>
        <w:jc w:val="center"/>
        <w:rPr>
          <w:color w:val="000000"/>
          <w:sz w:val="28"/>
          <w:szCs w:val="28"/>
        </w:rPr>
      </w:pPr>
    </w:p>
    <w:p w14:paraId="1187D974" w14:textId="0F7C18F8" w:rsidR="00F07BF0" w:rsidRPr="001F1F63" w:rsidRDefault="00F07BF0" w:rsidP="00AB6A6C">
      <w:pPr>
        <w:jc w:val="center"/>
      </w:pPr>
      <w:r w:rsidRPr="001F1F63">
        <w:rPr>
          <w:b/>
          <w:bCs/>
          <w:color w:val="000000"/>
          <w:sz w:val="28"/>
          <w:szCs w:val="28"/>
        </w:rPr>
        <w:t xml:space="preserve">Об утверждении Положения о муниципальном контроле в сфере благоустройства на </w:t>
      </w:r>
      <w:proofErr w:type="gramStart"/>
      <w:r w:rsidRPr="001F1F63">
        <w:rPr>
          <w:b/>
          <w:bCs/>
          <w:color w:val="000000"/>
          <w:sz w:val="28"/>
          <w:szCs w:val="28"/>
        </w:rPr>
        <w:t>территории</w:t>
      </w:r>
      <w:r w:rsidRPr="001F1F63">
        <w:rPr>
          <w:b/>
          <w:bCs/>
          <w:color w:val="000000"/>
        </w:rPr>
        <w:t xml:space="preserve"> </w:t>
      </w:r>
      <w:r w:rsidR="00244F29">
        <w:rPr>
          <w:b/>
          <w:bCs/>
          <w:color w:val="000000"/>
        </w:rPr>
        <w:t xml:space="preserve"> </w:t>
      </w:r>
      <w:proofErr w:type="spellStart"/>
      <w:r w:rsidR="00244F29">
        <w:rPr>
          <w:b/>
          <w:bCs/>
          <w:color w:val="000000"/>
          <w:sz w:val="28"/>
          <w:szCs w:val="28"/>
        </w:rPr>
        <w:t>Акбашевс</w:t>
      </w:r>
      <w:r w:rsidR="00E26F0C">
        <w:rPr>
          <w:b/>
          <w:bCs/>
          <w:color w:val="000000"/>
          <w:sz w:val="28"/>
          <w:szCs w:val="28"/>
        </w:rPr>
        <w:t>к</w:t>
      </w:r>
      <w:r w:rsidR="00244F29">
        <w:rPr>
          <w:b/>
          <w:bCs/>
          <w:color w:val="000000"/>
          <w:sz w:val="28"/>
          <w:szCs w:val="28"/>
        </w:rPr>
        <w:t>ого</w:t>
      </w:r>
      <w:proofErr w:type="spellEnd"/>
      <w:proofErr w:type="gramEnd"/>
      <w:r w:rsidR="00244F29">
        <w:rPr>
          <w:b/>
          <w:bCs/>
          <w:color w:val="000000"/>
          <w:sz w:val="28"/>
          <w:szCs w:val="28"/>
        </w:rPr>
        <w:t xml:space="preserve"> сельского поселения</w:t>
      </w:r>
      <w:r w:rsidR="00244F29">
        <w:rPr>
          <w:b/>
          <w:bCs/>
          <w:color w:val="000000"/>
        </w:rPr>
        <w:t xml:space="preserve"> </w:t>
      </w:r>
    </w:p>
    <w:p w14:paraId="23ADED64" w14:textId="77777777" w:rsidR="00F07BF0" w:rsidRPr="001F1F63" w:rsidRDefault="00F07BF0" w:rsidP="00AB6A6C">
      <w:pPr>
        <w:shd w:val="clear" w:color="auto" w:fill="FFFFFF"/>
        <w:ind w:firstLine="567"/>
        <w:rPr>
          <w:b/>
          <w:bCs/>
          <w:color w:val="000000"/>
        </w:rPr>
      </w:pPr>
    </w:p>
    <w:p w14:paraId="6278DC49" w14:textId="77777777" w:rsidR="00F07BF0" w:rsidRPr="001F1F63" w:rsidRDefault="00F07BF0" w:rsidP="00AB6A6C">
      <w:pPr>
        <w:shd w:val="clear" w:color="auto" w:fill="FFFFFF"/>
        <w:ind w:firstLine="567"/>
        <w:rPr>
          <w:b/>
          <w:bCs/>
          <w:color w:val="000000"/>
        </w:rPr>
      </w:pPr>
    </w:p>
    <w:p w14:paraId="51A7B6E2" w14:textId="76114474" w:rsidR="00F07BF0" w:rsidRPr="00E26F0C" w:rsidRDefault="00F07BF0" w:rsidP="00AB6A6C">
      <w:pPr>
        <w:shd w:val="clear" w:color="auto" w:fill="FFFFFF"/>
        <w:ind w:firstLine="709"/>
        <w:jc w:val="both"/>
      </w:pPr>
      <w:r w:rsidRPr="001F1F63">
        <w:rPr>
          <w:color w:val="000000"/>
          <w:sz w:val="28"/>
          <w:szCs w:val="28"/>
        </w:rPr>
        <w:t>В соответствии с пунктом 19 части 1 статьи 14</w:t>
      </w:r>
      <w:r w:rsidRPr="001F1F63">
        <w:rPr>
          <w:color w:val="000000"/>
          <w:sz w:val="28"/>
          <w:szCs w:val="28"/>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Pr="001F1F63">
        <w:rPr>
          <w:color w:val="000000"/>
          <w:sz w:val="28"/>
          <w:szCs w:val="28"/>
        </w:rPr>
        <w:t>, Федеральным законом от 31.07.2020 № 248-ФЗ «О государственном контроле (надзоре) и муниципальном контроле в Российской Федерации», Уставом</w:t>
      </w:r>
      <w:r w:rsidR="00244F29">
        <w:rPr>
          <w:color w:val="000000"/>
          <w:sz w:val="28"/>
          <w:szCs w:val="28"/>
        </w:rPr>
        <w:t xml:space="preserve"> </w:t>
      </w:r>
      <w:proofErr w:type="spellStart"/>
      <w:r w:rsidR="00244F29">
        <w:rPr>
          <w:color w:val="000000"/>
          <w:sz w:val="28"/>
          <w:szCs w:val="28"/>
        </w:rPr>
        <w:t>Акбашевского</w:t>
      </w:r>
      <w:proofErr w:type="spellEnd"/>
      <w:r w:rsidR="00244F29">
        <w:rPr>
          <w:color w:val="000000"/>
          <w:sz w:val="28"/>
          <w:szCs w:val="28"/>
        </w:rPr>
        <w:t xml:space="preserve"> сельского поселения</w:t>
      </w:r>
      <w:r w:rsidR="00E26F0C">
        <w:rPr>
          <w:b/>
          <w:bCs/>
          <w:color w:val="000000"/>
          <w:sz w:val="28"/>
          <w:szCs w:val="28"/>
        </w:rPr>
        <w:t xml:space="preserve"> </w:t>
      </w:r>
      <w:r w:rsidR="00E26F0C">
        <w:rPr>
          <w:color w:val="000000"/>
          <w:sz w:val="28"/>
          <w:szCs w:val="28"/>
        </w:rPr>
        <w:t xml:space="preserve">и Советом депутатов </w:t>
      </w:r>
      <w:proofErr w:type="spellStart"/>
      <w:r w:rsidR="00E26F0C">
        <w:rPr>
          <w:color w:val="000000"/>
          <w:sz w:val="28"/>
          <w:szCs w:val="28"/>
        </w:rPr>
        <w:t>Акбашевского</w:t>
      </w:r>
      <w:proofErr w:type="spellEnd"/>
      <w:r w:rsidR="00E26F0C">
        <w:rPr>
          <w:color w:val="000000"/>
          <w:sz w:val="28"/>
          <w:szCs w:val="28"/>
        </w:rPr>
        <w:t xml:space="preserve"> сельского поселения</w:t>
      </w:r>
    </w:p>
    <w:p w14:paraId="2A1FD831" w14:textId="77777777" w:rsidR="00F07BF0" w:rsidRPr="001F1F63" w:rsidRDefault="00F07BF0" w:rsidP="00AB6A6C">
      <w:pPr>
        <w:shd w:val="clear" w:color="auto" w:fill="FFFFFF"/>
        <w:ind w:firstLine="709"/>
        <w:jc w:val="both"/>
        <w:rPr>
          <w:color w:val="000000"/>
        </w:rPr>
      </w:pPr>
    </w:p>
    <w:p w14:paraId="22B58C58" w14:textId="3BDAB42C" w:rsidR="00F07BF0" w:rsidRPr="001F1F63" w:rsidRDefault="00E26F0C" w:rsidP="00AB6A6C">
      <w:pPr>
        <w:spacing w:before="240" w:line="360" w:lineRule="auto"/>
        <w:ind w:firstLine="709"/>
        <w:jc w:val="both"/>
        <w:rPr>
          <w:sz w:val="28"/>
          <w:szCs w:val="28"/>
        </w:rPr>
      </w:pPr>
      <w:r>
        <w:rPr>
          <w:color w:val="000000"/>
          <w:sz w:val="28"/>
          <w:szCs w:val="28"/>
        </w:rPr>
        <w:t xml:space="preserve"> Совет депутатов </w:t>
      </w:r>
      <w:proofErr w:type="spellStart"/>
      <w:r>
        <w:rPr>
          <w:color w:val="000000"/>
          <w:sz w:val="28"/>
          <w:szCs w:val="28"/>
        </w:rPr>
        <w:t>Акбашевского</w:t>
      </w:r>
      <w:proofErr w:type="spellEnd"/>
      <w:r>
        <w:rPr>
          <w:color w:val="000000"/>
          <w:sz w:val="28"/>
          <w:szCs w:val="28"/>
        </w:rPr>
        <w:t xml:space="preserve"> сельского поселения </w:t>
      </w:r>
      <w:r w:rsidR="00F07BF0" w:rsidRPr="001F1F63">
        <w:rPr>
          <w:color w:val="000000"/>
          <w:sz w:val="28"/>
          <w:szCs w:val="28"/>
        </w:rPr>
        <w:t>РЕ</w:t>
      </w:r>
      <w:r>
        <w:rPr>
          <w:color w:val="000000"/>
          <w:sz w:val="28"/>
          <w:szCs w:val="28"/>
        </w:rPr>
        <w:t>ШАЕТ</w:t>
      </w:r>
      <w:r w:rsidR="00F07BF0" w:rsidRPr="001F1F63">
        <w:rPr>
          <w:sz w:val="28"/>
          <w:szCs w:val="28"/>
        </w:rPr>
        <w:t>:</w:t>
      </w:r>
    </w:p>
    <w:p w14:paraId="29D5DCD1" w14:textId="6A5A0555" w:rsidR="00F07BF0" w:rsidRPr="001F1F63" w:rsidRDefault="00F07BF0" w:rsidP="00AB6A6C">
      <w:pPr>
        <w:shd w:val="clear" w:color="auto" w:fill="FFFFFF"/>
        <w:ind w:firstLine="709"/>
        <w:jc w:val="both"/>
      </w:pPr>
      <w:r w:rsidRPr="001F1F63">
        <w:rPr>
          <w:color w:val="000000"/>
          <w:sz w:val="28"/>
          <w:szCs w:val="28"/>
        </w:rPr>
        <w:t xml:space="preserve">1. Утвердить прилагаемое Положение о муниципальном контроле в сфере благоустройства на территории </w:t>
      </w:r>
      <w:proofErr w:type="spellStart"/>
      <w:r w:rsidR="002F242C">
        <w:rPr>
          <w:color w:val="000000"/>
          <w:sz w:val="28"/>
          <w:szCs w:val="28"/>
        </w:rPr>
        <w:t>Акбашевского</w:t>
      </w:r>
      <w:proofErr w:type="spellEnd"/>
      <w:r w:rsidR="002F242C">
        <w:rPr>
          <w:color w:val="000000"/>
          <w:sz w:val="28"/>
          <w:szCs w:val="28"/>
        </w:rPr>
        <w:t xml:space="preserve"> сельского поселения</w:t>
      </w:r>
    </w:p>
    <w:p w14:paraId="0C851765" w14:textId="51BFDFCE" w:rsidR="00F07BF0" w:rsidRPr="001F1F63" w:rsidRDefault="00F07BF0" w:rsidP="00AB6A6C">
      <w:pPr>
        <w:shd w:val="clear" w:color="auto" w:fill="FFFFFF"/>
        <w:ind w:firstLine="709"/>
        <w:jc w:val="both"/>
        <w:rPr>
          <w:color w:val="000000"/>
          <w:sz w:val="28"/>
          <w:szCs w:val="28"/>
        </w:rPr>
      </w:pPr>
      <w:r w:rsidRPr="001F1F63">
        <w:rPr>
          <w:color w:val="000000"/>
          <w:sz w:val="28"/>
          <w:szCs w:val="28"/>
        </w:rPr>
        <w:t>2. Настоящее решение вступает в силу со дня его официального опубликования, но не ранее 1 января 2022 года</w:t>
      </w:r>
      <w:r w:rsidRPr="001F1F63">
        <w:rPr>
          <w:rStyle w:val="ae"/>
          <w:color w:val="000000"/>
          <w:sz w:val="28"/>
          <w:szCs w:val="28"/>
        </w:rPr>
        <w:footnoteReference w:id="1"/>
      </w:r>
      <w:r w:rsidRPr="001F1F63">
        <w:rPr>
          <w:color w:val="000000"/>
          <w:sz w:val="28"/>
          <w:szCs w:val="28"/>
        </w:rPr>
        <w:t xml:space="preserve">, за исключением положений раздела 6 Положения о муниципальном контроле в сфере благоустройства на территории </w:t>
      </w:r>
      <w:proofErr w:type="spellStart"/>
      <w:r w:rsidR="002F242C">
        <w:rPr>
          <w:color w:val="000000"/>
          <w:sz w:val="28"/>
          <w:szCs w:val="28"/>
        </w:rPr>
        <w:t>Акбашевского</w:t>
      </w:r>
      <w:proofErr w:type="spellEnd"/>
      <w:r w:rsidR="002F242C">
        <w:rPr>
          <w:color w:val="000000"/>
          <w:sz w:val="28"/>
          <w:szCs w:val="28"/>
        </w:rPr>
        <w:t xml:space="preserve"> сельского поселения</w:t>
      </w:r>
      <w:r w:rsidR="00D951E0">
        <w:rPr>
          <w:color w:val="000000"/>
          <w:sz w:val="28"/>
          <w:szCs w:val="28"/>
        </w:rPr>
        <w:t>.</w:t>
      </w:r>
      <w:r w:rsidRPr="001F1F63">
        <w:rPr>
          <w:color w:val="000000"/>
          <w:sz w:val="28"/>
          <w:szCs w:val="28"/>
        </w:rPr>
        <w:t xml:space="preserve"> </w:t>
      </w:r>
    </w:p>
    <w:p w14:paraId="68DF2C85" w14:textId="30D60700" w:rsidR="00F07BF0" w:rsidRPr="001F1F63" w:rsidRDefault="00F07BF0" w:rsidP="00AB6A6C">
      <w:pPr>
        <w:shd w:val="clear" w:color="auto" w:fill="FFFFFF"/>
        <w:ind w:firstLine="709"/>
        <w:jc w:val="both"/>
        <w:rPr>
          <w:sz w:val="28"/>
          <w:szCs w:val="28"/>
        </w:rPr>
      </w:pPr>
      <w:r w:rsidRPr="001F1F63">
        <w:rPr>
          <w:color w:val="000000"/>
          <w:sz w:val="28"/>
          <w:szCs w:val="28"/>
        </w:rPr>
        <w:t>Положения раздела 6 Положения о муниципальном контроле в сфере благоустройства на территори</w:t>
      </w:r>
      <w:r w:rsidR="00D951E0">
        <w:rPr>
          <w:color w:val="000000"/>
          <w:sz w:val="28"/>
          <w:szCs w:val="28"/>
        </w:rPr>
        <w:t xml:space="preserve">и </w:t>
      </w:r>
      <w:proofErr w:type="spellStart"/>
      <w:r w:rsidR="00D951E0">
        <w:rPr>
          <w:color w:val="000000"/>
          <w:sz w:val="28"/>
          <w:szCs w:val="28"/>
        </w:rPr>
        <w:t>Акбашевского</w:t>
      </w:r>
      <w:proofErr w:type="spellEnd"/>
      <w:r w:rsidR="00D951E0">
        <w:rPr>
          <w:color w:val="000000"/>
          <w:sz w:val="28"/>
          <w:szCs w:val="28"/>
        </w:rPr>
        <w:t xml:space="preserve"> сельского поселения</w:t>
      </w:r>
      <w:r w:rsidRPr="001F1F63">
        <w:rPr>
          <w:i/>
          <w:iCs/>
          <w:color w:val="000000"/>
        </w:rPr>
        <w:t xml:space="preserve"> </w:t>
      </w:r>
      <w:r w:rsidRPr="001F1F63">
        <w:rPr>
          <w:color w:val="000000"/>
          <w:sz w:val="28"/>
          <w:szCs w:val="28"/>
        </w:rPr>
        <w:t>вступают в силу с 1 марта 2022 года.</w:t>
      </w:r>
    </w:p>
    <w:p w14:paraId="54BBD84F" w14:textId="77777777" w:rsidR="00F07BF0" w:rsidRPr="001F1F63" w:rsidRDefault="00F07BF0" w:rsidP="00AB6A6C">
      <w:pPr>
        <w:shd w:val="clear" w:color="auto" w:fill="FFFFFF"/>
        <w:jc w:val="both"/>
        <w:rPr>
          <w:color w:val="000000"/>
          <w:sz w:val="28"/>
          <w:szCs w:val="28"/>
        </w:rPr>
      </w:pPr>
    </w:p>
    <w:p w14:paraId="6422D08F" w14:textId="77777777" w:rsidR="00E26F0C" w:rsidRDefault="00E26F0C" w:rsidP="00AB6A6C">
      <w:pPr>
        <w:tabs>
          <w:tab w:val="left" w:pos="1000"/>
          <w:tab w:val="left" w:pos="2552"/>
        </w:tabs>
        <w:jc w:val="both"/>
        <w:rPr>
          <w:sz w:val="28"/>
          <w:szCs w:val="28"/>
        </w:rPr>
      </w:pPr>
    </w:p>
    <w:p w14:paraId="7EE85CDD" w14:textId="12145A11" w:rsidR="00F07BF0" w:rsidRDefault="00F07BF0" w:rsidP="00E26F0C">
      <w:pPr>
        <w:tabs>
          <w:tab w:val="left" w:pos="1000"/>
          <w:tab w:val="left" w:pos="2552"/>
        </w:tabs>
        <w:jc w:val="both"/>
        <w:rPr>
          <w:sz w:val="28"/>
          <w:szCs w:val="28"/>
        </w:rPr>
      </w:pPr>
      <w:r w:rsidRPr="001F1F63">
        <w:rPr>
          <w:sz w:val="28"/>
          <w:szCs w:val="28"/>
        </w:rPr>
        <w:t xml:space="preserve">Председатель </w:t>
      </w:r>
      <w:r w:rsidR="00E26F0C">
        <w:rPr>
          <w:sz w:val="28"/>
          <w:szCs w:val="28"/>
        </w:rPr>
        <w:t>Совета депутатов</w:t>
      </w:r>
    </w:p>
    <w:p w14:paraId="45DD52DF" w14:textId="2C249E4F" w:rsidR="00E26F0C" w:rsidRPr="001F1F63" w:rsidRDefault="00E26F0C" w:rsidP="00E26F0C">
      <w:pPr>
        <w:tabs>
          <w:tab w:val="left" w:pos="1000"/>
          <w:tab w:val="left" w:pos="2552"/>
        </w:tabs>
        <w:jc w:val="both"/>
        <w:rPr>
          <w:sz w:val="28"/>
          <w:szCs w:val="28"/>
        </w:rPr>
      </w:pPr>
      <w:proofErr w:type="spellStart"/>
      <w:r>
        <w:rPr>
          <w:sz w:val="28"/>
          <w:szCs w:val="28"/>
        </w:rPr>
        <w:lastRenderedPageBreak/>
        <w:t>Акбашевского</w:t>
      </w:r>
      <w:proofErr w:type="spellEnd"/>
      <w:r>
        <w:rPr>
          <w:sz w:val="28"/>
          <w:szCs w:val="28"/>
        </w:rPr>
        <w:t xml:space="preserve"> сельского поселения                                        Э. А. </w:t>
      </w:r>
      <w:proofErr w:type="spellStart"/>
      <w:r>
        <w:rPr>
          <w:sz w:val="28"/>
          <w:szCs w:val="28"/>
        </w:rPr>
        <w:t>Юлмурзина</w:t>
      </w:r>
      <w:proofErr w:type="spellEnd"/>
    </w:p>
    <w:p w14:paraId="333F96ED" w14:textId="77777777" w:rsidR="00F07BF0" w:rsidRPr="001F1F63" w:rsidRDefault="00F07BF0" w:rsidP="00AB6A6C">
      <w:pPr>
        <w:tabs>
          <w:tab w:val="left" w:pos="1000"/>
          <w:tab w:val="left" w:pos="2552"/>
        </w:tabs>
        <w:jc w:val="both"/>
        <w:rPr>
          <w:sz w:val="28"/>
          <w:szCs w:val="28"/>
        </w:rPr>
      </w:pPr>
    </w:p>
    <w:p w14:paraId="298DD9B1" w14:textId="77777777" w:rsidR="00F07BF0" w:rsidRPr="001F1F63" w:rsidRDefault="00F07BF0" w:rsidP="00AB6A6C">
      <w:pPr>
        <w:tabs>
          <w:tab w:val="left" w:pos="1000"/>
          <w:tab w:val="left" w:pos="2552"/>
        </w:tabs>
        <w:jc w:val="both"/>
        <w:rPr>
          <w:sz w:val="28"/>
          <w:szCs w:val="28"/>
        </w:rPr>
      </w:pPr>
    </w:p>
    <w:p w14:paraId="41E51BBD" w14:textId="6D0FF28F" w:rsidR="00F07BF0" w:rsidRPr="001F1F63" w:rsidRDefault="00F07BF0" w:rsidP="00AB6A6C">
      <w:pPr>
        <w:rPr>
          <w:sz w:val="28"/>
          <w:szCs w:val="28"/>
        </w:rPr>
      </w:pPr>
      <w:r w:rsidRPr="001F1F63">
        <w:rPr>
          <w:sz w:val="28"/>
          <w:szCs w:val="28"/>
        </w:rPr>
        <w:t>Глава</w:t>
      </w:r>
      <w:r w:rsidR="00E26F0C">
        <w:rPr>
          <w:sz w:val="28"/>
          <w:szCs w:val="28"/>
        </w:rPr>
        <w:t xml:space="preserve"> </w:t>
      </w:r>
      <w:proofErr w:type="spellStart"/>
      <w:r w:rsidR="00E26F0C">
        <w:rPr>
          <w:sz w:val="28"/>
          <w:szCs w:val="28"/>
        </w:rPr>
        <w:t>Акбашевского</w:t>
      </w:r>
      <w:proofErr w:type="spellEnd"/>
      <w:r w:rsidR="00E26F0C">
        <w:rPr>
          <w:sz w:val="28"/>
          <w:szCs w:val="28"/>
        </w:rPr>
        <w:t xml:space="preserve"> сельского поселения                              Э. Р. Файзуллина</w:t>
      </w:r>
    </w:p>
    <w:p w14:paraId="1DA4A135" w14:textId="332861E3" w:rsidR="00F07BF0" w:rsidRDefault="00F07BF0" w:rsidP="00AB6A6C">
      <w:pPr>
        <w:spacing w:line="240" w:lineRule="exact"/>
        <w:rPr>
          <w:b/>
          <w:bCs/>
          <w:color w:val="000000"/>
        </w:rPr>
      </w:pPr>
    </w:p>
    <w:p w14:paraId="2F401370" w14:textId="48367E96" w:rsidR="00E26F0C" w:rsidRDefault="00E26F0C" w:rsidP="00AB6A6C">
      <w:pPr>
        <w:spacing w:line="240" w:lineRule="exact"/>
        <w:rPr>
          <w:b/>
          <w:bCs/>
          <w:color w:val="000000"/>
        </w:rPr>
      </w:pPr>
    </w:p>
    <w:p w14:paraId="6DA32498" w14:textId="26BFCED6" w:rsidR="00E26F0C" w:rsidRDefault="00E26F0C" w:rsidP="00AB6A6C">
      <w:pPr>
        <w:spacing w:line="240" w:lineRule="exact"/>
        <w:rPr>
          <w:b/>
          <w:bCs/>
          <w:color w:val="000000"/>
        </w:rPr>
      </w:pPr>
    </w:p>
    <w:p w14:paraId="276EA5B6" w14:textId="5AD7F2E9" w:rsidR="00E26F0C" w:rsidRDefault="00E26F0C" w:rsidP="00AB6A6C">
      <w:pPr>
        <w:spacing w:line="240" w:lineRule="exact"/>
        <w:rPr>
          <w:b/>
          <w:bCs/>
          <w:color w:val="000000"/>
        </w:rPr>
      </w:pPr>
    </w:p>
    <w:p w14:paraId="298EAC8A" w14:textId="617DE014" w:rsidR="00E26F0C" w:rsidRDefault="00E26F0C" w:rsidP="00AB6A6C">
      <w:pPr>
        <w:spacing w:line="240" w:lineRule="exact"/>
        <w:rPr>
          <w:b/>
          <w:bCs/>
          <w:color w:val="000000"/>
        </w:rPr>
      </w:pPr>
    </w:p>
    <w:p w14:paraId="350A5714" w14:textId="68BB5EBF" w:rsidR="00E26F0C" w:rsidRDefault="00E26F0C" w:rsidP="00AB6A6C">
      <w:pPr>
        <w:spacing w:line="240" w:lineRule="exact"/>
        <w:rPr>
          <w:b/>
          <w:bCs/>
          <w:color w:val="000000"/>
        </w:rPr>
      </w:pPr>
    </w:p>
    <w:p w14:paraId="772EC656" w14:textId="587BC23C" w:rsidR="00E26F0C" w:rsidRDefault="00E26F0C" w:rsidP="00AB6A6C">
      <w:pPr>
        <w:spacing w:line="240" w:lineRule="exact"/>
        <w:rPr>
          <w:b/>
          <w:bCs/>
          <w:color w:val="000000"/>
        </w:rPr>
      </w:pPr>
    </w:p>
    <w:p w14:paraId="1ED74E57" w14:textId="44E53194" w:rsidR="00E26F0C" w:rsidRDefault="00E26F0C" w:rsidP="00AB6A6C">
      <w:pPr>
        <w:spacing w:line="240" w:lineRule="exact"/>
        <w:rPr>
          <w:b/>
          <w:bCs/>
          <w:color w:val="000000"/>
        </w:rPr>
      </w:pPr>
    </w:p>
    <w:p w14:paraId="27ABC9AB" w14:textId="046462DE" w:rsidR="00E26F0C" w:rsidRDefault="00E26F0C" w:rsidP="00AB6A6C">
      <w:pPr>
        <w:spacing w:line="240" w:lineRule="exact"/>
        <w:rPr>
          <w:b/>
          <w:bCs/>
          <w:color w:val="000000"/>
        </w:rPr>
      </w:pPr>
    </w:p>
    <w:p w14:paraId="1A31858A" w14:textId="78DCBD05" w:rsidR="00E26F0C" w:rsidRDefault="00E26F0C" w:rsidP="00AB6A6C">
      <w:pPr>
        <w:spacing w:line="240" w:lineRule="exact"/>
        <w:rPr>
          <w:b/>
          <w:bCs/>
          <w:color w:val="000000"/>
        </w:rPr>
      </w:pPr>
    </w:p>
    <w:p w14:paraId="474C6A5E" w14:textId="5999743C" w:rsidR="00E26F0C" w:rsidRDefault="00E26F0C" w:rsidP="00AB6A6C">
      <w:pPr>
        <w:spacing w:line="240" w:lineRule="exact"/>
        <w:rPr>
          <w:b/>
          <w:bCs/>
          <w:color w:val="000000"/>
        </w:rPr>
      </w:pPr>
    </w:p>
    <w:p w14:paraId="6F0D04B3" w14:textId="617A3E3D" w:rsidR="00E26F0C" w:rsidRDefault="00E26F0C" w:rsidP="00AB6A6C">
      <w:pPr>
        <w:spacing w:line="240" w:lineRule="exact"/>
        <w:rPr>
          <w:b/>
          <w:bCs/>
          <w:color w:val="000000"/>
        </w:rPr>
      </w:pPr>
    </w:p>
    <w:p w14:paraId="29B283B3" w14:textId="40734630" w:rsidR="00E26F0C" w:rsidRDefault="00E26F0C" w:rsidP="00AB6A6C">
      <w:pPr>
        <w:spacing w:line="240" w:lineRule="exact"/>
        <w:rPr>
          <w:b/>
          <w:bCs/>
          <w:color w:val="000000"/>
        </w:rPr>
      </w:pPr>
    </w:p>
    <w:p w14:paraId="21588950" w14:textId="5C988ECA" w:rsidR="00E26F0C" w:rsidRDefault="00E26F0C" w:rsidP="00AB6A6C">
      <w:pPr>
        <w:spacing w:line="240" w:lineRule="exact"/>
        <w:rPr>
          <w:b/>
          <w:bCs/>
          <w:color w:val="000000"/>
        </w:rPr>
      </w:pPr>
    </w:p>
    <w:p w14:paraId="63AAB538" w14:textId="26F71D61" w:rsidR="00E26F0C" w:rsidRDefault="00E26F0C" w:rsidP="00AB6A6C">
      <w:pPr>
        <w:spacing w:line="240" w:lineRule="exact"/>
        <w:rPr>
          <w:b/>
          <w:bCs/>
          <w:color w:val="000000"/>
        </w:rPr>
      </w:pPr>
    </w:p>
    <w:p w14:paraId="712EEBA0" w14:textId="30124DB7" w:rsidR="00E26F0C" w:rsidRDefault="00E26F0C" w:rsidP="00AB6A6C">
      <w:pPr>
        <w:spacing w:line="240" w:lineRule="exact"/>
        <w:rPr>
          <w:b/>
          <w:bCs/>
          <w:color w:val="000000"/>
        </w:rPr>
      </w:pPr>
    </w:p>
    <w:p w14:paraId="493C313C" w14:textId="253996C7" w:rsidR="00E26F0C" w:rsidRDefault="00E26F0C" w:rsidP="00AB6A6C">
      <w:pPr>
        <w:spacing w:line="240" w:lineRule="exact"/>
        <w:rPr>
          <w:b/>
          <w:bCs/>
          <w:color w:val="000000"/>
        </w:rPr>
      </w:pPr>
    </w:p>
    <w:p w14:paraId="2D5A0AD0" w14:textId="725DA214" w:rsidR="00E26F0C" w:rsidRDefault="00E26F0C" w:rsidP="00AB6A6C">
      <w:pPr>
        <w:spacing w:line="240" w:lineRule="exact"/>
        <w:rPr>
          <w:b/>
          <w:bCs/>
          <w:color w:val="000000"/>
        </w:rPr>
      </w:pPr>
    </w:p>
    <w:p w14:paraId="0D1FD546" w14:textId="1945A996" w:rsidR="00E26F0C" w:rsidRDefault="00E26F0C" w:rsidP="00AB6A6C">
      <w:pPr>
        <w:spacing w:line="240" w:lineRule="exact"/>
        <w:rPr>
          <w:b/>
          <w:bCs/>
          <w:color w:val="000000"/>
        </w:rPr>
      </w:pPr>
    </w:p>
    <w:p w14:paraId="20879A17" w14:textId="0D2F197C" w:rsidR="00E26F0C" w:rsidRDefault="00E26F0C" w:rsidP="00AB6A6C">
      <w:pPr>
        <w:spacing w:line="240" w:lineRule="exact"/>
        <w:rPr>
          <w:b/>
          <w:bCs/>
          <w:color w:val="000000"/>
        </w:rPr>
      </w:pPr>
    </w:p>
    <w:p w14:paraId="62F15534" w14:textId="5F5E9DB5" w:rsidR="00E26F0C" w:rsidRDefault="00E26F0C" w:rsidP="00AB6A6C">
      <w:pPr>
        <w:spacing w:line="240" w:lineRule="exact"/>
        <w:rPr>
          <w:b/>
          <w:bCs/>
          <w:color w:val="000000"/>
        </w:rPr>
      </w:pPr>
    </w:p>
    <w:p w14:paraId="4BD4FF39" w14:textId="454FF8B6" w:rsidR="00E26F0C" w:rsidRDefault="00E26F0C" w:rsidP="00AB6A6C">
      <w:pPr>
        <w:spacing w:line="240" w:lineRule="exact"/>
        <w:rPr>
          <w:b/>
          <w:bCs/>
          <w:color w:val="000000"/>
        </w:rPr>
      </w:pPr>
    </w:p>
    <w:p w14:paraId="28053124" w14:textId="6A3AEF71" w:rsidR="00E26F0C" w:rsidRDefault="00E26F0C" w:rsidP="00AB6A6C">
      <w:pPr>
        <w:spacing w:line="240" w:lineRule="exact"/>
        <w:rPr>
          <w:b/>
          <w:bCs/>
          <w:color w:val="000000"/>
        </w:rPr>
      </w:pPr>
    </w:p>
    <w:p w14:paraId="7200B92F" w14:textId="20CD38F0" w:rsidR="00E26F0C" w:rsidRDefault="00E26F0C" w:rsidP="00AB6A6C">
      <w:pPr>
        <w:spacing w:line="240" w:lineRule="exact"/>
        <w:rPr>
          <w:b/>
          <w:bCs/>
          <w:color w:val="000000"/>
        </w:rPr>
      </w:pPr>
    </w:p>
    <w:p w14:paraId="7C0E0236" w14:textId="4077C635" w:rsidR="00E26F0C" w:rsidRDefault="00E26F0C" w:rsidP="00AB6A6C">
      <w:pPr>
        <w:spacing w:line="240" w:lineRule="exact"/>
        <w:rPr>
          <w:b/>
          <w:bCs/>
          <w:color w:val="000000"/>
        </w:rPr>
      </w:pPr>
    </w:p>
    <w:p w14:paraId="4DFBAB02" w14:textId="4ADC37B4" w:rsidR="00E26F0C" w:rsidRDefault="00E26F0C" w:rsidP="00AB6A6C">
      <w:pPr>
        <w:spacing w:line="240" w:lineRule="exact"/>
        <w:rPr>
          <w:b/>
          <w:bCs/>
          <w:color w:val="000000"/>
        </w:rPr>
      </w:pPr>
    </w:p>
    <w:p w14:paraId="7D51D545" w14:textId="476FB2F3" w:rsidR="00E26F0C" w:rsidRDefault="00E26F0C" w:rsidP="00AB6A6C">
      <w:pPr>
        <w:spacing w:line="240" w:lineRule="exact"/>
        <w:rPr>
          <w:b/>
          <w:bCs/>
          <w:color w:val="000000"/>
        </w:rPr>
      </w:pPr>
    </w:p>
    <w:p w14:paraId="2330E9EC" w14:textId="268ACDD0" w:rsidR="00E26F0C" w:rsidRDefault="00E26F0C" w:rsidP="00AB6A6C">
      <w:pPr>
        <w:spacing w:line="240" w:lineRule="exact"/>
        <w:rPr>
          <w:b/>
          <w:bCs/>
          <w:color w:val="000000"/>
        </w:rPr>
      </w:pPr>
    </w:p>
    <w:p w14:paraId="36067E8D" w14:textId="3231C6D5" w:rsidR="00E26F0C" w:rsidRDefault="00E26F0C" w:rsidP="00AB6A6C">
      <w:pPr>
        <w:spacing w:line="240" w:lineRule="exact"/>
        <w:rPr>
          <w:b/>
          <w:bCs/>
          <w:color w:val="000000"/>
        </w:rPr>
      </w:pPr>
    </w:p>
    <w:p w14:paraId="3AA5AA87" w14:textId="008BCC06" w:rsidR="00E26F0C" w:rsidRDefault="00E26F0C" w:rsidP="00AB6A6C">
      <w:pPr>
        <w:spacing w:line="240" w:lineRule="exact"/>
        <w:rPr>
          <w:b/>
          <w:bCs/>
          <w:color w:val="000000"/>
        </w:rPr>
      </w:pPr>
    </w:p>
    <w:p w14:paraId="0E1EA087" w14:textId="4801242D" w:rsidR="00E26F0C" w:rsidRDefault="00E26F0C" w:rsidP="00AB6A6C">
      <w:pPr>
        <w:spacing w:line="240" w:lineRule="exact"/>
        <w:rPr>
          <w:b/>
          <w:bCs/>
          <w:color w:val="000000"/>
        </w:rPr>
      </w:pPr>
    </w:p>
    <w:p w14:paraId="6ED59C1D" w14:textId="13D2EAE4" w:rsidR="00E26F0C" w:rsidRDefault="00E26F0C" w:rsidP="00AB6A6C">
      <w:pPr>
        <w:spacing w:line="240" w:lineRule="exact"/>
        <w:rPr>
          <w:b/>
          <w:bCs/>
          <w:color w:val="000000"/>
        </w:rPr>
      </w:pPr>
    </w:p>
    <w:p w14:paraId="1D89E51A" w14:textId="4E26D9BB" w:rsidR="00E26F0C" w:rsidRDefault="00E26F0C" w:rsidP="00AB6A6C">
      <w:pPr>
        <w:spacing w:line="240" w:lineRule="exact"/>
        <w:rPr>
          <w:b/>
          <w:bCs/>
          <w:color w:val="000000"/>
        </w:rPr>
      </w:pPr>
    </w:p>
    <w:p w14:paraId="437BB91E" w14:textId="7C799A19" w:rsidR="00E26F0C" w:rsidRDefault="00E26F0C" w:rsidP="00AB6A6C">
      <w:pPr>
        <w:spacing w:line="240" w:lineRule="exact"/>
        <w:rPr>
          <w:b/>
          <w:bCs/>
          <w:color w:val="000000"/>
        </w:rPr>
      </w:pPr>
    </w:p>
    <w:p w14:paraId="6019A7FE" w14:textId="534E9F4D" w:rsidR="00E26F0C" w:rsidRDefault="00E26F0C" w:rsidP="00AB6A6C">
      <w:pPr>
        <w:spacing w:line="240" w:lineRule="exact"/>
        <w:rPr>
          <w:b/>
          <w:bCs/>
          <w:color w:val="000000"/>
        </w:rPr>
      </w:pPr>
    </w:p>
    <w:p w14:paraId="0A42399F" w14:textId="29A94AC6" w:rsidR="00E26F0C" w:rsidRDefault="00E26F0C" w:rsidP="00AB6A6C">
      <w:pPr>
        <w:spacing w:line="240" w:lineRule="exact"/>
        <w:rPr>
          <w:b/>
          <w:bCs/>
          <w:color w:val="000000"/>
        </w:rPr>
      </w:pPr>
    </w:p>
    <w:p w14:paraId="5EA668BE" w14:textId="310D208F" w:rsidR="00E26F0C" w:rsidRDefault="00E26F0C" w:rsidP="00AB6A6C">
      <w:pPr>
        <w:spacing w:line="240" w:lineRule="exact"/>
        <w:rPr>
          <w:b/>
          <w:bCs/>
          <w:color w:val="000000"/>
        </w:rPr>
      </w:pPr>
    </w:p>
    <w:p w14:paraId="5FA6D820" w14:textId="1EBE3D16" w:rsidR="00E26F0C" w:rsidRDefault="00E26F0C" w:rsidP="00AB6A6C">
      <w:pPr>
        <w:spacing w:line="240" w:lineRule="exact"/>
        <w:rPr>
          <w:b/>
          <w:bCs/>
          <w:color w:val="000000"/>
        </w:rPr>
      </w:pPr>
    </w:p>
    <w:p w14:paraId="033A3955" w14:textId="6BB6182A" w:rsidR="00E26F0C" w:rsidRDefault="00E26F0C" w:rsidP="00AB6A6C">
      <w:pPr>
        <w:spacing w:line="240" w:lineRule="exact"/>
        <w:rPr>
          <w:b/>
          <w:bCs/>
          <w:color w:val="000000"/>
        </w:rPr>
      </w:pPr>
    </w:p>
    <w:p w14:paraId="43C9FC7F" w14:textId="36E85AA5" w:rsidR="00E26F0C" w:rsidRDefault="00E26F0C" w:rsidP="00AB6A6C">
      <w:pPr>
        <w:spacing w:line="240" w:lineRule="exact"/>
        <w:rPr>
          <w:b/>
          <w:bCs/>
          <w:color w:val="000000"/>
        </w:rPr>
      </w:pPr>
    </w:p>
    <w:p w14:paraId="0AEA42DD" w14:textId="5813C05F" w:rsidR="00E26F0C" w:rsidRDefault="00E26F0C" w:rsidP="00AB6A6C">
      <w:pPr>
        <w:spacing w:line="240" w:lineRule="exact"/>
        <w:rPr>
          <w:b/>
          <w:bCs/>
          <w:color w:val="000000"/>
        </w:rPr>
      </w:pPr>
    </w:p>
    <w:p w14:paraId="08C7DD2C" w14:textId="767CA098" w:rsidR="00E26F0C" w:rsidRDefault="00E26F0C" w:rsidP="00AB6A6C">
      <w:pPr>
        <w:spacing w:line="240" w:lineRule="exact"/>
        <w:rPr>
          <w:b/>
          <w:bCs/>
          <w:color w:val="000000"/>
        </w:rPr>
      </w:pPr>
    </w:p>
    <w:p w14:paraId="2629EF97" w14:textId="31D93DD0" w:rsidR="00E26F0C" w:rsidRDefault="00E26F0C" w:rsidP="00AB6A6C">
      <w:pPr>
        <w:spacing w:line="240" w:lineRule="exact"/>
        <w:rPr>
          <w:b/>
          <w:bCs/>
          <w:color w:val="000000"/>
        </w:rPr>
      </w:pPr>
    </w:p>
    <w:p w14:paraId="762512C0" w14:textId="074D46D1" w:rsidR="00E26F0C" w:rsidRDefault="00E26F0C" w:rsidP="00AB6A6C">
      <w:pPr>
        <w:spacing w:line="240" w:lineRule="exact"/>
        <w:rPr>
          <w:b/>
          <w:bCs/>
          <w:color w:val="000000"/>
        </w:rPr>
      </w:pPr>
    </w:p>
    <w:p w14:paraId="3AA2652A" w14:textId="030FE0AA" w:rsidR="00E26F0C" w:rsidRDefault="00E26F0C" w:rsidP="00AB6A6C">
      <w:pPr>
        <w:spacing w:line="240" w:lineRule="exact"/>
        <w:rPr>
          <w:b/>
          <w:bCs/>
          <w:color w:val="000000"/>
        </w:rPr>
      </w:pPr>
    </w:p>
    <w:p w14:paraId="132A9C86" w14:textId="64C36E16" w:rsidR="00E26F0C" w:rsidRDefault="00E26F0C" w:rsidP="00AB6A6C">
      <w:pPr>
        <w:spacing w:line="240" w:lineRule="exact"/>
        <w:rPr>
          <w:b/>
          <w:bCs/>
          <w:color w:val="000000"/>
        </w:rPr>
      </w:pPr>
    </w:p>
    <w:p w14:paraId="386335AF" w14:textId="510F3F6F" w:rsidR="00E26F0C" w:rsidRDefault="00E26F0C" w:rsidP="00AB6A6C">
      <w:pPr>
        <w:spacing w:line="240" w:lineRule="exact"/>
        <w:rPr>
          <w:b/>
          <w:bCs/>
          <w:color w:val="000000"/>
        </w:rPr>
      </w:pPr>
    </w:p>
    <w:p w14:paraId="51015C64" w14:textId="3C4244B7" w:rsidR="00E26F0C" w:rsidRDefault="00E26F0C" w:rsidP="00AB6A6C">
      <w:pPr>
        <w:spacing w:line="240" w:lineRule="exact"/>
        <w:rPr>
          <w:b/>
          <w:bCs/>
          <w:color w:val="000000"/>
        </w:rPr>
      </w:pPr>
    </w:p>
    <w:p w14:paraId="5552F8E5" w14:textId="6B234FEA" w:rsidR="00E26F0C" w:rsidRDefault="00E26F0C" w:rsidP="00AB6A6C">
      <w:pPr>
        <w:spacing w:line="240" w:lineRule="exact"/>
        <w:rPr>
          <w:b/>
          <w:bCs/>
          <w:color w:val="000000"/>
        </w:rPr>
      </w:pPr>
    </w:p>
    <w:p w14:paraId="44BDC556" w14:textId="3F483B80" w:rsidR="00E26F0C" w:rsidRDefault="00E26F0C" w:rsidP="00AB6A6C">
      <w:pPr>
        <w:spacing w:line="240" w:lineRule="exact"/>
        <w:rPr>
          <w:b/>
          <w:bCs/>
          <w:color w:val="000000"/>
        </w:rPr>
      </w:pPr>
    </w:p>
    <w:p w14:paraId="511F6D5F" w14:textId="3DB3C77A" w:rsidR="00E26F0C" w:rsidRDefault="00E26F0C" w:rsidP="00AB6A6C">
      <w:pPr>
        <w:spacing w:line="240" w:lineRule="exact"/>
        <w:rPr>
          <w:b/>
          <w:bCs/>
          <w:color w:val="000000"/>
        </w:rPr>
      </w:pPr>
    </w:p>
    <w:p w14:paraId="34F877BA" w14:textId="3B15DD55" w:rsidR="00E26F0C" w:rsidRDefault="00E26F0C" w:rsidP="00AB6A6C">
      <w:pPr>
        <w:spacing w:line="240" w:lineRule="exact"/>
        <w:rPr>
          <w:b/>
          <w:bCs/>
          <w:color w:val="000000"/>
        </w:rPr>
      </w:pPr>
    </w:p>
    <w:p w14:paraId="50D8D9A6" w14:textId="77777777" w:rsidR="00E26F0C" w:rsidRPr="001F1F63" w:rsidRDefault="00E26F0C" w:rsidP="00AB6A6C">
      <w:pPr>
        <w:spacing w:line="240" w:lineRule="exact"/>
        <w:rPr>
          <w:b/>
          <w:bCs/>
          <w:color w:val="000000"/>
        </w:rPr>
      </w:pPr>
    </w:p>
    <w:p w14:paraId="4FC93091" w14:textId="77777777" w:rsidR="00F07BF0" w:rsidRPr="001F1F63" w:rsidRDefault="00F07BF0" w:rsidP="00AB6A6C">
      <w:pPr>
        <w:spacing w:line="240" w:lineRule="exact"/>
        <w:ind w:left="5398"/>
        <w:jc w:val="center"/>
        <w:rPr>
          <w:color w:val="000000"/>
        </w:rPr>
      </w:pPr>
    </w:p>
    <w:p w14:paraId="120F49E3" w14:textId="77777777" w:rsidR="00E26F0C" w:rsidRDefault="00E26F0C" w:rsidP="00AB6A6C">
      <w:pPr>
        <w:tabs>
          <w:tab w:val="num" w:pos="200"/>
        </w:tabs>
        <w:ind w:left="4536"/>
        <w:jc w:val="center"/>
        <w:outlineLvl w:val="0"/>
      </w:pPr>
    </w:p>
    <w:p w14:paraId="7458FAFF" w14:textId="26D69B44" w:rsidR="00F07BF0" w:rsidRPr="001F1F63" w:rsidRDefault="00F07BF0" w:rsidP="00AB6A6C">
      <w:pPr>
        <w:tabs>
          <w:tab w:val="num" w:pos="200"/>
        </w:tabs>
        <w:ind w:left="4536"/>
        <w:jc w:val="center"/>
        <w:outlineLvl w:val="0"/>
      </w:pPr>
      <w:r w:rsidRPr="001F1F63">
        <w:lastRenderedPageBreak/>
        <w:t>УТВЕРЖДЕНО</w:t>
      </w:r>
    </w:p>
    <w:p w14:paraId="14A1FE0D" w14:textId="0734EE93" w:rsidR="00F07BF0" w:rsidRPr="001F1F63" w:rsidRDefault="00F07BF0" w:rsidP="00AB6A6C">
      <w:pPr>
        <w:ind w:left="4536"/>
        <w:jc w:val="center"/>
        <w:rPr>
          <w:i/>
          <w:iCs/>
          <w:color w:val="000000"/>
        </w:rPr>
      </w:pPr>
      <w:r w:rsidRPr="001F1F63">
        <w:rPr>
          <w:color w:val="000000"/>
        </w:rPr>
        <w:t xml:space="preserve">решением </w:t>
      </w:r>
      <w:r w:rsidR="000F4055">
        <w:rPr>
          <w:color w:val="000000"/>
          <w:sz w:val="28"/>
          <w:szCs w:val="28"/>
        </w:rPr>
        <w:t xml:space="preserve">Совета депутатов </w:t>
      </w:r>
      <w:proofErr w:type="spellStart"/>
      <w:r w:rsidR="000F4055">
        <w:rPr>
          <w:color w:val="000000"/>
          <w:sz w:val="28"/>
          <w:szCs w:val="28"/>
        </w:rPr>
        <w:t>Акбашевского</w:t>
      </w:r>
      <w:proofErr w:type="spellEnd"/>
      <w:r w:rsidR="000F4055">
        <w:rPr>
          <w:color w:val="000000"/>
          <w:sz w:val="28"/>
          <w:szCs w:val="28"/>
        </w:rPr>
        <w:t xml:space="preserve"> сельского поселения</w:t>
      </w:r>
    </w:p>
    <w:p w14:paraId="259C047A" w14:textId="6335510D" w:rsidR="00F07BF0" w:rsidRPr="001F1F63" w:rsidRDefault="00F07BF0" w:rsidP="00AB6A6C">
      <w:pPr>
        <w:ind w:left="4536"/>
        <w:jc w:val="center"/>
      </w:pPr>
      <w:proofErr w:type="gramStart"/>
      <w:r w:rsidRPr="001F1F63">
        <w:t xml:space="preserve">от </w:t>
      </w:r>
      <w:r w:rsidR="009D096C">
        <w:t xml:space="preserve"> 30</w:t>
      </w:r>
      <w:proofErr w:type="gramEnd"/>
      <w:r w:rsidR="009D096C">
        <w:t xml:space="preserve"> декабря </w:t>
      </w:r>
      <w:r w:rsidRPr="001F1F63">
        <w:t>2021 № ___</w:t>
      </w:r>
    </w:p>
    <w:p w14:paraId="6D64884C" w14:textId="77777777" w:rsidR="00F07BF0" w:rsidRPr="001F1F63" w:rsidRDefault="00F07BF0" w:rsidP="00AB6A6C">
      <w:pPr>
        <w:ind w:firstLine="567"/>
        <w:jc w:val="right"/>
        <w:rPr>
          <w:color w:val="000000"/>
          <w:sz w:val="17"/>
          <w:szCs w:val="17"/>
        </w:rPr>
      </w:pPr>
    </w:p>
    <w:p w14:paraId="44CDAC7E" w14:textId="77777777" w:rsidR="00F07BF0" w:rsidRPr="001F1F63" w:rsidRDefault="00F07BF0" w:rsidP="00AB6A6C">
      <w:pPr>
        <w:ind w:firstLine="567"/>
        <w:jc w:val="right"/>
        <w:rPr>
          <w:color w:val="000000"/>
          <w:sz w:val="17"/>
          <w:szCs w:val="17"/>
        </w:rPr>
      </w:pPr>
    </w:p>
    <w:p w14:paraId="215F325F" w14:textId="227B2D4F" w:rsidR="00F07BF0" w:rsidRPr="001F1F63" w:rsidRDefault="00F07BF0" w:rsidP="00AB6A6C">
      <w:pPr>
        <w:jc w:val="center"/>
        <w:rPr>
          <w:i/>
          <w:iCs/>
          <w:color w:val="000000"/>
        </w:rPr>
      </w:pPr>
      <w:r w:rsidRPr="001F1F63">
        <w:rPr>
          <w:b/>
          <w:bCs/>
          <w:color w:val="000000"/>
          <w:sz w:val="28"/>
          <w:szCs w:val="28"/>
        </w:rPr>
        <w:t>Положение о муниципальном контроле в сфере благоустройства на территории</w:t>
      </w:r>
      <w:r w:rsidRPr="001F1F63">
        <w:rPr>
          <w:color w:val="000000"/>
          <w:sz w:val="28"/>
          <w:szCs w:val="28"/>
        </w:rPr>
        <w:t xml:space="preserve"> </w:t>
      </w:r>
      <w:proofErr w:type="spellStart"/>
      <w:r w:rsidR="000F4055" w:rsidRPr="000F4055">
        <w:rPr>
          <w:b/>
          <w:bCs/>
          <w:color w:val="000000"/>
          <w:sz w:val="28"/>
          <w:szCs w:val="28"/>
        </w:rPr>
        <w:t>Акбашевского</w:t>
      </w:r>
      <w:proofErr w:type="spellEnd"/>
      <w:r w:rsidR="000F4055" w:rsidRPr="000F4055">
        <w:rPr>
          <w:b/>
          <w:bCs/>
          <w:color w:val="000000"/>
          <w:sz w:val="28"/>
          <w:szCs w:val="28"/>
        </w:rPr>
        <w:t xml:space="preserve"> сельского поселения</w:t>
      </w:r>
    </w:p>
    <w:p w14:paraId="5C1C1CC2" w14:textId="77777777" w:rsidR="00F07BF0" w:rsidRPr="001F1F63" w:rsidRDefault="00F07BF0" w:rsidP="00AB6A6C">
      <w:pPr>
        <w:spacing w:line="360" w:lineRule="auto"/>
        <w:jc w:val="center"/>
      </w:pPr>
    </w:p>
    <w:p w14:paraId="3D882BCC" w14:textId="77777777" w:rsidR="00F07BF0" w:rsidRPr="001F1F63" w:rsidRDefault="00F07BF0" w:rsidP="00AB6A6C">
      <w:pPr>
        <w:pStyle w:val="ConsPlusNormal"/>
        <w:spacing w:line="360" w:lineRule="auto"/>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1. Общие положения</w:t>
      </w:r>
    </w:p>
    <w:p w14:paraId="2C050B79" w14:textId="404D26D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контроля в сфере благоустройства на территории </w:t>
      </w:r>
      <w:proofErr w:type="spellStart"/>
      <w:r w:rsidR="000F4055">
        <w:rPr>
          <w:rFonts w:ascii="Times New Roman" w:hAnsi="Times New Roman" w:cs="Times New Roman"/>
          <w:color w:val="000000"/>
          <w:sz w:val="28"/>
          <w:szCs w:val="28"/>
        </w:rPr>
        <w:t>Акбашевского</w:t>
      </w:r>
      <w:proofErr w:type="spellEnd"/>
      <w:r w:rsidR="000F4055">
        <w:rPr>
          <w:rFonts w:ascii="Times New Roman" w:hAnsi="Times New Roman" w:cs="Times New Roman"/>
          <w:color w:val="000000"/>
          <w:sz w:val="28"/>
          <w:szCs w:val="28"/>
        </w:rPr>
        <w:t xml:space="preserve"> сельского поселения</w:t>
      </w:r>
      <w:r w:rsidRPr="001F1F63">
        <w:rPr>
          <w:rFonts w:ascii="Times New Roman" w:hAnsi="Times New Roman" w:cs="Times New Roman"/>
          <w:color w:val="000000"/>
          <w:sz w:val="28"/>
          <w:szCs w:val="28"/>
        </w:rPr>
        <w:t xml:space="preserve"> (далее – контроль в сфере благоустройства).</w:t>
      </w:r>
    </w:p>
    <w:p w14:paraId="5895FD0B" w14:textId="028736EF"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1.2. 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w:t>
      </w:r>
      <w:r w:rsidRPr="001F1F63">
        <w:rPr>
          <w:rFonts w:ascii="Times New Roman" w:hAnsi="Times New Roman" w:cs="Times New Roman"/>
          <w:color w:val="000000"/>
          <w:sz w:val="28"/>
          <w:szCs w:val="28"/>
          <w:shd w:val="clear" w:color="auto" w:fill="FFFFFF"/>
        </w:rPr>
        <w:t xml:space="preserve">Правил благоустройства территории </w:t>
      </w:r>
      <w:proofErr w:type="spellStart"/>
      <w:r w:rsidR="00BB7E82" w:rsidRPr="00BB7E82">
        <w:rPr>
          <w:rFonts w:ascii="Times New Roman" w:hAnsi="Times New Roman" w:cs="Times New Roman"/>
          <w:color w:val="000000"/>
          <w:sz w:val="28"/>
          <w:szCs w:val="28"/>
        </w:rPr>
        <w:t>Акбашевского</w:t>
      </w:r>
      <w:proofErr w:type="spellEnd"/>
      <w:r w:rsidR="00BB7E82" w:rsidRPr="00BB7E82">
        <w:rPr>
          <w:rFonts w:ascii="Times New Roman" w:hAnsi="Times New Roman" w:cs="Times New Roman"/>
          <w:color w:val="000000"/>
          <w:sz w:val="28"/>
          <w:szCs w:val="28"/>
        </w:rPr>
        <w:t xml:space="preserve"> сельского поселения</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(далее – Правила благоустройства)</w:t>
      </w:r>
      <w:r w:rsidRPr="001F1F63">
        <w:rPr>
          <w:rFonts w:ascii="Times New Roman" w:hAnsi="Times New Roman" w:cs="Times New Roman"/>
          <w:color w:val="000000"/>
          <w:sz w:val="28"/>
          <w:szCs w:val="28"/>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14:paraId="0D1971E8" w14:textId="7CFCCCA0" w:rsidR="00F07BF0" w:rsidRPr="001F1F63" w:rsidRDefault="00F07BF0" w:rsidP="00AB6A6C">
      <w:pPr>
        <w:spacing w:line="360" w:lineRule="auto"/>
        <w:ind w:firstLine="709"/>
        <w:jc w:val="both"/>
        <w:rPr>
          <w:color w:val="000000"/>
          <w:sz w:val="28"/>
          <w:szCs w:val="28"/>
        </w:rPr>
      </w:pPr>
      <w:r w:rsidRPr="001F1F63">
        <w:rPr>
          <w:color w:val="000000"/>
          <w:sz w:val="28"/>
          <w:szCs w:val="28"/>
        </w:rPr>
        <w:t>1.3. Контроль в сфере благоустройства осуществляется администрацией</w:t>
      </w:r>
      <w:r w:rsidRPr="001F1F63">
        <w:rPr>
          <w:color w:val="000000"/>
        </w:rPr>
        <w:t xml:space="preserve"> </w:t>
      </w:r>
      <w:proofErr w:type="spellStart"/>
      <w:r w:rsidR="00BB7E82" w:rsidRPr="00BB7E82">
        <w:rPr>
          <w:color w:val="000000"/>
          <w:sz w:val="28"/>
          <w:szCs w:val="28"/>
        </w:rPr>
        <w:t>Акбашевского</w:t>
      </w:r>
      <w:proofErr w:type="spellEnd"/>
      <w:r w:rsidR="00BB7E82" w:rsidRPr="00BB7E82">
        <w:rPr>
          <w:color w:val="000000"/>
          <w:sz w:val="28"/>
          <w:szCs w:val="28"/>
        </w:rPr>
        <w:t xml:space="preserve"> сельского поселения</w:t>
      </w:r>
      <w:r w:rsidRPr="001F1F63">
        <w:rPr>
          <w:i/>
          <w:iCs/>
          <w:color w:val="000000"/>
        </w:rPr>
        <w:t xml:space="preserve"> </w:t>
      </w:r>
      <w:r w:rsidRPr="001F1F63">
        <w:rPr>
          <w:color w:val="000000"/>
          <w:sz w:val="28"/>
          <w:szCs w:val="28"/>
        </w:rPr>
        <w:t>(далее – администрация).</w:t>
      </w:r>
    </w:p>
    <w:p w14:paraId="24337BC5" w14:textId="26C65F28" w:rsidR="00F07BF0" w:rsidRPr="001F1F63" w:rsidRDefault="00F07BF0" w:rsidP="00AB6A6C">
      <w:pPr>
        <w:spacing w:line="360" w:lineRule="auto"/>
        <w:ind w:firstLine="709"/>
        <w:jc w:val="both"/>
        <w:rPr>
          <w:sz w:val="28"/>
          <w:szCs w:val="28"/>
        </w:rPr>
      </w:pPr>
      <w:r w:rsidRPr="001F1F63">
        <w:rPr>
          <w:color w:val="000000"/>
          <w:sz w:val="28"/>
          <w:szCs w:val="28"/>
        </w:rPr>
        <w:t>1.4. Должностными лицами администрации, уполномоченными осуществлять контроль в сфере благоустройства, являются _ (далее также – должностные лица, уполномоченные осуществлять контроль)</w:t>
      </w:r>
      <w:r w:rsidRPr="001F1F63">
        <w:rPr>
          <w:i/>
          <w:iCs/>
          <w:color w:val="000000"/>
        </w:rPr>
        <w:t>.</w:t>
      </w:r>
      <w:r w:rsidRPr="001F1F63">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w:t>
      </w:r>
    </w:p>
    <w:p w14:paraId="661FE7AA" w14:textId="77777777" w:rsidR="00F07BF0" w:rsidRPr="001F1F63" w:rsidRDefault="00F07BF0" w:rsidP="00AB6A6C">
      <w:pPr>
        <w:spacing w:line="360" w:lineRule="auto"/>
        <w:ind w:firstLine="709"/>
        <w:jc w:val="both"/>
        <w:rPr>
          <w:sz w:val="28"/>
          <w:szCs w:val="28"/>
        </w:rPr>
      </w:pPr>
      <w:r w:rsidRPr="001F1F63">
        <w:rPr>
          <w:color w:val="000000"/>
          <w:sz w:val="28"/>
          <w:szCs w:val="28"/>
        </w:rPr>
        <w:t>Должностные лица, уполномоченные осуществлять контроль, при осуществлении контроля в сфере благоустройства,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71076050"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 xml:space="preserve">1.5. </w:t>
      </w:r>
      <w:bookmarkStart w:id="0" w:name="Par61"/>
      <w:bookmarkEnd w:id="0"/>
      <w:r w:rsidRPr="001F1F63">
        <w:rPr>
          <w:rFonts w:ascii="Times New Roman" w:hAnsi="Times New Roman" w:cs="Times New Roman"/>
          <w:color w:val="000000"/>
          <w:sz w:val="28"/>
          <w:szCs w:val="28"/>
        </w:rPr>
        <w:t xml:space="preserve">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1F1F63">
        <w:rPr>
          <w:rStyle w:val="a3"/>
          <w:rFonts w:ascii="Times New Roman" w:hAnsi="Times New Roman" w:cs="Times New Roman"/>
          <w:color w:val="000000"/>
          <w:sz w:val="28"/>
          <w:szCs w:val="28"/>
        </w:rPr>
        <w:t>закона</w:t>
      </w:r>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w:t>
      </w:r>
      <w:r w:rsidRPr="001F1F63">
        <w:rPr>
          <w:rStyle w:val="a3"/>
          <w:rFonts w:ascii="Times New Roman" w:hAnsi="Times New Roman" w:cs="Times New Roman"/>
          <w:color w:val="000000"/>
          <w:sz w:val="28"/>
          <w:szCs w:val="28"/>
        </w:rPr>
        <w:t>закона</w:t>
      </w:r>
      <w:r w:rsidRPr="001F1F63">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4306CB0F"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1.6. Администрация осуществляет контроль за соблюдением Правил благоустройства, включающих:</w:t>
      </w:r>
    </w:p>
    <w:p w14:paraId="76A8CACC"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1) обязательные требования по содержанию прилегающих территорий;</w:t>
      </w:r>
    </w:p>
    <w:p w14:paraId="4478F7D5" w14:textId="77777777" w:rsidR="00F07BF0" w:rsidRPr="001F1F63" w:rsidRDefault="00F07BF0" w:rsidP="00AB6A6C">
      <w:pPr>
        <w:pStyle w:val="2"/>
        <w:tabs>
          <w:tab w:val="left" w:pos="1200"/>
        </w:tabs>
        <w:spacing w:after="0" w:line="360" w:lineRule="auto"/>
        <w:ind w:firstLine="709"/>
        <w:jc w:val="both"/>
        <w:rPr>
          <w:color w:val="000000"/>
          <w:sz w:val="28"/>
          <w:szCs w:val="28"/>
        </w:rPr>
      </w:pPr>
      <w:r w:rsidRPr="001F1F63">
        <w:rPr>
          <w:color w:val="000000"/>
          <w:sz w:val="28"/>
          <w:szCs w:val="28"/>
        </w:rPr>
        <w:t xml:space="preserve">2) обязательные требования по содержанию элементов и объектов благоустройства, в том числе требования: </w:t>
      </w:r>
    </w:p>
    <w:p w14:paraId="6FC88CCE" w14:textId="77777777" w:rsidR="00F07BF0" w:rsidRPr="001F1F63" w:rsidRDefault="00F07BF0" w:rsidP="00AB6A6C">
      <w:pPr>
        <w:pStyle w:val="2"/>
        <w:tabs>
          <w:tab w:val="left" w:pos="1200"/>
        </w:tabs>
        <w:spacing w:after="0" w:line="360" w:lineRule="auto"/>
        <w:ind w:firstLine="709"/>
        <w:jc w:val="both"/>
        <w:rPr>
          <w:color w:val="000000"/>
          <w:sz w:val="28"/>
          <w:szCs w:val="28"/>
        </w:rPr>
      </w:pPr>
      <w:r w:rsidRPr="001F1F63">
        <w:rPr>
          <w:color w:val="000000"/>
          <w:sz w:val="28"/>
          <w:szCs w:val="28"/>
        </w:rPr>
        <w:t>- 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r w:rsidRPr="001F1F63">
        <w:rPr>
          <w:rStyle w:val="ae"/>
          <w:color w:val="000000"/>
          <w:sz w:val="28"/>
          <w:szCs w:val="28"/>
        </w:rPr>
        <w:footnoteReference w:id="2"/>
      </w:r>
      <w:r w:rsidRPr="001F1F63">
        <w:rPr>
          <w:color w:val="000000"/>
          <w:sz w:val="28"/>
          <w:szCs w:val="28"/>
        </w:rPr>
        <w:t>;</w:t>
      </w:r>
    </w:p>
    <w:p w14:paraId="7BCEA049" w14:textId="77777777" w:rsidR="00F07BF0" w:rsidRPr="001F1F63" w:rsidRDefault="00F07BF0" w:rsidP="00AB6A6C">
      <w:pPr>
        <w:spacing w:line="360" w:lineRule="auto"/>
        <w:ind w:firstLine="709"/>
        <w:jc w:val="both"/>
        <w:rPr>
          <w:color w:val="000000"/>
          <w:sz w:val="28"/>
          <w:szCs w:val="28"/>
          <w:shd w:val="clear" w:color="auto" w:fill="FFFFFF"/>
        </w:rPr>
      </w:pPr>
      <w:r w:rsidRPr="001F1F63">
        <w:rPr>
          <w:color w:val="000000"/>
          <w:sz w:val="28"/>
          <w:szCs w:val="28"/>
        </w:rPr>
        <w:lastRenderedPageBreak/>
        <w:t xml:space="preserve">- по </w:t>
      </w:r>
      <w:r w:rsidRPr="001F1F63">
        <w:rPr>
          <w:color w:val="000000"/>
          <w:sz w:val="28"/>
          <w:szCs w:val="28"/>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14:paraId="40E80EA0" w14:textId="77777777" w:rsidR="00F07BF0" w:rsidRPr="001F1F63" w:rsidRDefault="00F07BF0" w:rsidP="00AB6A6C">
      <w:pPr>
        <w:spacing w:line="360" w:lineRule="auto"/>
        <w:ind w:firstLine="709"/>
        <w:jc w:val="both"/>
        <w:rPr>
          <w:color w:val="000000"/>
          <w:sz w:val="28"/>
          <w:szCs w:val="28"/>
          <w:shd w:val="clear" w:color="auto" w:fill="FFFFFF"/>
        </w:rPr>
      </w:pPr>
      <w:r w:rsidRPr="001F1F63">
        <w:rPr>
          <w:color w:val="000000"/>
          <w:sz w:val="28"/>
          <w:szCs w:val="28"/>
        </w:rPr>
        <w:t xml:space="preserve">- по </w:t>
      </w:r>
      <w:r w:rsidRPr="001F1F63">
        <w:rPr>
          <w:color w:val="000000"/>
          <w:sz w:val="28"/>
          <w:szCs w:val="28"/>
          <w:shd w:val="clear" w:color="auto" w:fill="FFFFFF"/>
        </w:rPr>
        <w:t>содержанию специальных знаков, надписей, содержащих информацию, необходимую для эксплуатации инженерных сооружений;</w:t>
      </w:r>
    </w:p>
    <w:p w14:paraId="2185DE94" w14:textId="4AA35504" w:rsidR="00F07BF0" w:rsidRPr="001F1F63" w:rsidRDefault="00F07BF0" w:rsidP="00AB6A6C">
      <w:pPr>
        <w:spacing w:line="360" w:lineRule="auto"/>
        <w:ind w:firstLine="709"/>
        <w:jc w:val="both"/>
        <w:rPr>
          <w:color w:val="000000"/>
          <w:sz w:val="28"/>
          <w:szCs w:val="28"/>
        </w:rPr>
      </w:pPr>
      <w:r w:rsidRPr="001F1F63">
        <w:rPr>
          <w:color w:val="000000"/>
          <w:sz w:val="28"/>
          <w:szCs w:val="28"/>
        </w:rPr>
        <w:t>- по осуществлению земляных работ в соответствии с разрешением на осуществление земляных работ</w:t>
      </w:r>
      <w:r w:rsidRPr="001F1F63">
        <w:rPr>
          <w:rStyle w:val="ae"/>
          <w:color w:val="000000"/>
          <w:sz w:val="28"/>
          <w:szCs w:val="28"/>
        </w:rPr>
        <w:footnoteReference w:id="3"/>
      </w:r>
      <w:r w:rsidRPr="001F1F63">
        <w:rPr>
          <w:color w:val="000000"/>
          <w:sz w:val="28"/>
          <w:szCs w:val="28"/>
        </w:rPr>
        <w:t xml:space="preserve">, выдаваемым в соответствии с порядком осуществления земляных работ, установленным нормативными правовыми актами </w:t>
      </w:r>
      <w:r w:rsidR="00E961DD">
        <w:rPr>
          <w:sz w:val="28"/>
          <w:szCs w:val="28"/>
        </w:rPr>
        <w:t>Челябинской области</w:t>
      </w:r>
      <w:r w:rsidRPr="001F1F63">
        <w:rPr>
          <w:i/>
          <w:iCs/>
        </w:rPr>
        <w:t xml:space="preserve">) </w:t>
      </w:r>
      <w:r w:rsidRPr="001F1F63">
        <w:rPr>
          <w:color w:val="000000"/>
          <w:sz w:val="28"/>
          <w:szCs w:val="28"/>
        </w:rPr>
        <w:t>и Правилами благоустройства;</w:t>
      </w:r>
    </w:p>
    <w:p w14:paraId="27B88E10"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14:paraId="6E2EBB6D" w14:textId="395B1AD0" w:rsidR="00F07BF0" w:rsidRPr="001F1F63" w:rsidRDefault="00F07BF0" w:rsidP="00AB6A6C">
      <w:pPr>
        <w:spacing w:line="360" w:lineRule="auto"/>
        <w:ind w:firstLine="709"/>
        <w:jc w:val="both"/>
        <w:rPr>
          <w:color w:val="000000"/>
          <w:sz w:val="28"/>
          <w:szCs w:val="28"/>
        </w:rPr>
      </w:pPr>
      <w:r w:rsidRPr="001F1F63">
        <w:rPr>
          <w:color w:val="000000"/>
          <w:sz w:val="28"/>
          <w:szCs w:val="28"/>
        </w:rPr>
        <w:t xml:space="preserve">- по направлению в администрацию уведомления о проведении работ в результате аварий в срок, установленный нормативными правовыми </w:t>
      </w:r>
      <w:proofErr w:type="gramStart"/>
      <w:r w:rsidRPr="001F1F63">
        <w:rPr>
          <w:color w:val="000000"/>
          <w:sz w:val="28"/>
          <w:szCs w:val="28"/>
        </w:rPr>
        <w:t xml:space="preserve">актами </w:t>
      </w:r>
      <w:r w:rsidR="00305493">
        <w:rPr>
          <w:sz w:val="28"/>
          <w:szCs w:val="28"/>
        </w:rPr>
        <w:t xml:space="preserve"> Челябинской</w:t>
      </w:r>
      <w:proofErr w:type="gramEnd"/>
      <w:r w:rsidR="00305493">
        <w:rPr>
          <w:sz w:val="28"/>
          <w:szCs w:val="28"/>
        </w:rPr>
        <w:t xml:space="preserve"> области</w:t>
      </w:r>
      <w:r w:rsidRPr="001F1F63">
        <w:rPr>
          <w:color w:val="000000"/>
          <w:sz w:val="28"/>
          <w:szCs w:val="28"/>
        </w:rPr>
        <w:t>;</w:t>
      </w:r>
    </w:p>
    <w:p w14:paraId="11D9269B" w14:textId="77777777" w:rsidR="00F07BF0" w:rsidRPr="001F1F63" w:rsidRDefault="00F07BF0" w:rsidP="00AB6A6C">
      <w:pPr>
        <w:spacing w:line="360" w:lineRule="auto"/>
        <w:ind w:firstLine="709"/>
        <w:jc w:val="both"/>
        <w:rPr>
          <w:color w:val="000000"/>
          <w:sz w:val="28"/>
          <w:szCs w:val="28"/>
          <w:shd w:val="clear" w:color="auto" w:fill="FFFFFF"/>
        </w:rPr>
      </w:pPr>
      <w:r w:rsidRPr="001F1F63">
        <w:rPr>
          <w:color w:val="000000"/>
          <w:sz w:val="28"/>
          <w:szCs w:val="28"/>
          <w:shd w:val="clear" w:color="auto" w:fill="FFFFFF"/>
        </w:rPr>
        <w:t xml:space="preserve">- о недопустимости </w:t>
      </w:r>
      <w:r w:rsidRPr="001F1F63">
        <w:rPr>
          <w:color w:val="000000"/>
          <w:sz w:val="28"/>
          <w:szCs w:val="28"/>
        </w:rPr>
        <w:t xml:space="preserve">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w:t>
      </w:r>
      <w:r w:rsidRPr="001F1F63">
        <w:rPr>
          <w:color w:val="000000"/>
          <w:sz w:val="28"/>
          <w:szCs w:val="28"/>
        </w:rPr>
        <w:lastRenderedPageBreak/>
        <w:t>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14:paraId="52AAD243" w14:textId="32E53CA0" w:rsidR="00F07BF0" w:rsidRPr="001F1F63" w:rsidRDefault="00F07BF0" w:rsidP="00AB6A6C">
      <w:pPr>
        <w:pStyle w:val="2"/>
        <w:tabs>
          <w:tab w:val="left" w:pos="1200"/>
        </w:tabs>
        <w:spacing w:after="0" w:line="360" w:lineRule="auto"/>
        <w:ind w:firstLine="709"/>
        <w:jc w:val="both"/>
        <w:rPr>
          <w:color w:val="000000"/>
          <w:sz w:val="28"/>
          <w:szCs w:val="28"/>
        </w:rPr>
      </w:pPr>
      <w:r w:rsidRPr="001F1F63">
        <w:rPr>
          <w:color w:val="000000"/>
          <w:sz w:val="28"/>
          <w:szCs w:val="28"/>
        </w:rPr>
        <w:t xml:space="preserve">3) обязательные требования по уборке территории </w:t>
      </w:r>
      <w:proofErr w:type="spellStart"/>
      <w:r w:rsidR="00BA36F2" w:rsidRPr="00BA36F2">
        <w:rPr>
          <w:color w:val="000000"/>
          <w:sz w:val="28"/>
          <w:szCs w:val="28"/>
        </w:rPr>
        <w:t>Акбашевского</w:t>
      </w:r>
      <w:proofErr w:type="spellEnd"/>
      <w:r w:rsidR="00BA36F2" w:rsidRPr="00BA36F2">
        <w:rPr>
          <w:color w:val="000000"/>
          <w:sz w:val="28"/>
          <w:szCs w:val="28"/>
        </w:rPr>
        <w:t xml:space="preserve"> сельского </w:t>
      </w:r>
      <w:proofErr w:type="gramStart"/>
      <w:r w:rsidR="00BA36F2" w:rsidRPr="00BA36F2">
        <w:rPr>
          <w:color w:val="000000"/>
          <w:sz w:val="28"/>
          <w:szCs w:val="28"/>
        </w:rPr>
        <w:t>поселения</w:t>
      </w:r>
      <w:r w:rsidR="00BA36F2" w:rsidRPr="001F1F63">
        <w:rPr>
          <w:color w:val="000000"/>
        </w:rPr>
        <w:t xml:space="preserve"> </w:t>
      </w:r>
      <w:r w:rsidRPr="001F1F63">
        <w:rPr>
          <w:color w:val="000000"/>
          <w:sz w:val="28"/>
          <w:szCs w:val="28"/>
        </w:rPr>
        <w:t xml:space="preserve"> в</w:t>
      </w:r>
      <w:proofErr w:type="gramEnd"/>
      <w:r w:rsidRPr="001F1F63">
        <w:rPr>
          <w:color w:val="000000"/>
          <w:sz w:val="28"/>
          <w:szCs w:val="28"/>
        </w:rPr>
        <w:t xml:space="preserve"> зимний период, включая контроль проведения мероприятий по очистке от снега, наледи и сосулек кровель зданий, сооружений; </w:t>
      </w:r>
    </w:p>
    <w:p w14:paraId="7E5138E4" w14:textId="39951305" w:rsidR="00F07BF0" w:rsidRPr="001F1F63" w:rsidRDefault="00F07BF0" w:rsidP="00AB6A6C">
      <w:pPr>
        <w:pStyle w:val="2"/>
        <w:tabs>
          <w:tab w:val="left" w:pos="1200"/>
        </w:tabs>
        <w:spacing w:after="0" w:line="360" w:lineRule="auto"/>
        <w:ind w:firstLine="709"/>
        <w:jc w:val="both"/>
        <w:rPr>
          <w:color w:val="000000"/>
          <w:sz w:val="28"/>
          <w:szCs w:val="28"/>
        </w:rPr>
      </w:pPr>
      <w:r w:rsidRPr="001F1F63">
        <w:rPr>
          <w:color w:val="000000"/>
          <w:sz w:val="28"/>
          <w:szCs w:val="28"/>
        </w:rPr>
        <w:t xml:space="preserve">4) обязательные требования по уборке территории </w:t>
      </w:r>
      <w:proofErr w:type="spellStart"/>
      <w:r w:rsidR="00BA36F2" w:rsidRPr="00BA36F2">
        <w:rPr>
          <w:color w:val="000000"/>
          <w:sz w:val="28"/>
          <w:szCs w:val="28"/>
        </w:rPr>
        <w:t>Акбашевского</w:t>
      </w:r>
      <w:proofErr w:type="spellEnd"/>
      <w:r w:rsidR="00BA36F2" w:rsidRPr="00BA36F2">
        <w:rPr>
          <w:color w:val="000000"/>
          <w:sz w:val="28"/>
          <w:szCs w:val="28"/>
        </w:rPr>
        <w:t xml:space="preserve"> сельского поселения</w:t>
      </w:r>
      <w:r w:rsidRPr="00BA36F2">
        <w:rPr>
          <w:color w:val="000000"/>
          <w:sz w:val="28"/>
          <w:szCs w:val="28"/>
        </w:rPr>
        <w:t xml:space="preserve"> в летний период, включая обязательные требован</w:t>
      </w:r>
      <w:r w:rsidRPr="001F1F63">
        <w:rPr>
          <w:color w:val="000000"/>
          <w:sz w:val="28"/>
          <w:szCs w:val="28"/>
        </w:rPr>
        <w:t xml:space="preserve">ия по </w:t>
      </w:r>
      <w:r w:rsidRPr="001F1F63">
        <w:rPr>
          <w:color w:val="000000"/>
          <w:sz w:val="28"/>
          <w:szCs w:val="28"/>
          <w:lang w:eastAsia="en-US"/>
        </w:rPr>
        <w:t>выявлению карантинных, ядовитых и сорных растений, борьбе с ними, локализации, ликвидации их очагов</w:t>
      </w:r>
      <w:r w:rsidRPr="001F1F63">
        <w:rPr>
          <w:color w:val="000000"/>
          <w:sz w:val="28"/>
          <w:szCs w:val="28"/>
        </w:rPr>
        <w:t>;</w:t>
      </w:r>
    </w:p>
    <w:p w14:paraId="0D0079E5" w14:textId="77777777" w:rsidR="00F07BF0" w:rsidRPr="001F1F63" w:rsidRDefault="00F07BF0" w:rsidP="00AB6A6C">
      <w:pPr>
        <w:pStyle w:val="2"/>
        <w:tabs>
          <w:tab w:val="left" w:pos="1200"/>
        </w:tabs>
        <w:spacing w:after="0" w:line="360" w:lineRule="auto"/>
        <w:ind w:firstLine="709"/>
        <w:jc w:val="both"/>
        <w:rPr>
          <w:color w:val="000000"/>
          <w:sz w:val="28"/>
          <w:szCs w:val="28"/>
        </w:rPr>
      </w:pPr>
      <w:r w:rsidRPr="001F1F63">
        <w:rPr>
          <w:color w:val="000000"/>
          <w:sz w:val="28"/>
          <w:szCs w:val="28"/>
        </w:rPr>
        <w:t xml:space="preserve">5) дополнительные обязательные требования </w:t>
      </w:r>
      <w:r w:rsidRPr="001F1F63">
        <w:rPr>
          <w:color w:val="000000"/>
          <w:sz w:val="28"/>
          <w:szCs w:val="28"/>
          <w:shd w:val="clear" w:color="auto" w:fill="FFFFFF"/>
        </w:rPr>
        <w:t>пожарной безопасности</w:t>
      </w:r>
      <w:r w:rsidRPr="001F1F63">
        <w:rPr>
          <w:color w:val="000000"/>
          <w:sz w:val="28"/>
          <w:szCs w:val="28"/>
        </w:rPr>
        <w:t xml:space="preserve"> в </w:t>
      </w:r>
      <w:r w:rsidRPr="001F1F63">
        <w:rPr>
          <w:color w:val="000000"/>
          <w:sz w:val="28"/>
          <w:szCs w:val="28"/>
          <w:shd w:val="clear" w:color="auto" w:fill="FFFFFF"/>
        </w:rPr>
        <w:t xml:space="preserve">период действия особого противопожарного режима; </w:t>
      </w:r>
    </w:p>
    <w:p w14:paraId="6650EB6E" w14:textId="77777777" w:rsidR="00F07BF0" w:rsidRPr="001F1F63" w:rsidRDefault="00F07BF0" w:rsidP="00AB6A6C">
      <w:pPr>
        <w:pStyle w:val="2"/>
        <w:tabs>
          <w:tab w:val="left" w:pos="1200"/>
        </w:tabs>
        <w:spacing w:after="0" w:line="360" w:lineRule="auto"/>
        <w:ind w:firstLine="709"/>
        <w:jc w:val="both"/>
        <w:rPr>
          <w:color w:val="000000"/>
          <w:sz w:val="28"/>
          <w:szCs w:val="28"/>
        </w:rPr>
      </w:pPr>
      <w:r w:rsidRPr="001F1F63">
        <w:rPr>
          <w:color w:val="000000"/>
          <w:sz w:val="28"/>
          <w:szCs w:val="28"/>
        </w:rPr>
        <w:t>6) обязательные требования по прокладке, переустройству, ремонту и содержанию подземных коммуникаций на территориях общего пользования;</w:t>
      </w:r>
    </w:p>
    <w:p w14:paraId="4964BF5D" w14:textId="77777777" w:rsidR="00F07BF0" w:rsidRPr="001F1F63" w:rsidRDefault="00F07BF0" w:rsidP="00AB6A6C">
      <w:pPr>
        <w:pStyle w:val="2"/>
        <w:tabs>
          <w:tab w:val="left" w:pos="1200"/>
        </w:tabs>
        <w:spacing w:after="0" w:line="360" w:lineRule="auto"/>
        <w:ind w:firstLine="709"/>
        <w:jc w:val="both"/>
        <w:rPr>
          <w:color w:val="000000"/>
          <w:sz w:val="28"/>
          <w:szCs w:val="28"/>
        </w:rPr>
      </w:pPr>
      <w:r w:rsidRPr="001F1F63">
        <w:rPr>
          <w:color w:val="000000"/>
          <w:sz w:val="28"/>
          <w:szCs w:val="28"/>
        </w:rPr>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w:t>
      </w:r>
      <w:r w:rsidRPr="001F1F63">
        <w:rPr>
          <w:rStyle w:val="ae"/>
          <w:color w:val="000000"/>
          <w:sz w:val="28"/>
          <w:szCs w:val="28"/>
        </w:rPr>
        <w:footnoteReference w:id="4"/>
      </w:r>
      <w:r w:rsidRPr="001F1F63">
        <w:rPr>
          <w:color w:val="000000"/>
          <w:sz w:val="28"/>
          <w:szCs w:val="28"/>
        </w:rPr>
        <w:t>;</w:t>
      </w:r>
    </w:p>
    <w:p w14:paraId="390E3BE9" w14:textId="43E68BA9" w:rsidR="00F07BF0" w:rsidRPr="001F1F63" w:rsidRDefault="00F07BF0" w:rsidP="00AB6A6C">
      <w:pPr>
        <w:pStyle w:val="2"/>
        <w:tabs>
          <w:tab w:val="left" w:pos="1200"/>
        </w:tabs>
        <w:spacing w:after="0" w:line="360" w:lineRule="auto"/>
        <w:ind w:firstLine="709"/>
        <w:jc w:val="both"/>
        <w:rPr>
          <w:color w:val="000000"/>
          <w:sz w:val="28"/>
          <w:szCs w:val="28"/>
        </w:rPr>
      </w:pPr>
      <w:r w:rsidRPr="001F1F63">
        <w:rPr>
          <w:color w:val="000000"/>
          <w:sz w:val="28"/>
          <w:szCs w:val="28"/>
          <w:lang w:eastAsia="en-US"/>
        </w:rPr>
        <w:lastRenderedPageBreak/>
        <w:t xml:space="preserve">8) </w:t>
      </w:r>
      <w:r w:rsidRPr="001F1F63">
        <w:rPr>
          <w:color w:val="000000"/>
          <w:sz w:val="28"/>
          <w:szCs w:val="28"/>
        </w:rPr>
        <w:t>обязательные требования по</w:t>
      </w:r>
      <w:r w:rsidR="00BA36F2">
        <w:rPr>
          <w:color w:val="000000"/>
          <w:sz w:val="28"/>
          <w:szCs w:val="28"/>
        </w:rPr>
        <w:t xml:space="preserve"> </w:t>
      </w:r>
      <w:r w:rsidRPr="001F1F63">
        <w:rPr>
          <w:color w:val="000000"/>
          <w:sz w:val="28"/>
          <w:szCs w:val="28"/>
        </w:rPr>
        <w:t>складированию твердых коммунальных отходов;</w:t>
      </w:r>
    </w:p>
    <w:p w14:paraId="721D2D69" w14:textId="094F57C3" w:rsidR="00F07BF0" w:rsidRPr="001F1F63" w:rsidRDefault="00F07BF0" w:rsidP="00AB6A6C">
      <w:pPr>
        <w:pStyle w:val="2"/>
        <w:tabs>
          <w:tab w:val="left" w:pos="1200"/>
        </w:tabs>
        <w:spacing w:after="0" w:line="360" w:lineRule="auto"/>
        <w:ind w:firstLine="709"/>
        <w:jc w:val="both"/>
        <w:rPr>
          <w:color w:val="000000"/>
          <w:sz w:val="28"/>
          <w:szCs w:val="28"/>
        </w:rPr>
      </w:pPr>
      <w:r w:rsidRPr="001F1F63">
        <w:rPr>
          <w:color w:val="000000"/>
          <w:sz w:val="28"/>
          <w:szCs w:val="28"/>
        </w:rPr>
        <w:t>9) обязательные требования по</w:t>
      </w:r>
      <w:r w:rsidR="00BA36F2">
        <w:rPr>
          <w:color w:val="000000"/>
          <w:sz w:val="28"/>
          <w:szCs w:val="28"/>
        </w:rPr>
        <w:t xml:space="preserve"> </w:t>
      </w:r>
      <w:r w:rsidRPr="001F1F63">
        <w:rPr>
          <w:color w:val="000000"/>
          <w:sz w:val="28"/>
          <w:szCs w:val="28"/>
        </w:rPr>
        <w:t xml:space="preserve">выгулу животных и требования о недопустимости </w:t>
      </w:r>
      <w:r w:rsidRPr="001F1F63">
        <w:rPr>
          <w:sz w:val="28"/>
          <w:szCs w:val="28"/>
        </w:rPr>
        <w:t>выпаса сельскохозяйственных животных и птиц на территориях общего пользования и иных, предусмотренных Правилами благоустройства, территориях.</w:t>
      </w:r>
    </w:p>
    <w:p w14:paraId="64641831"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Администрация осуществляет контроль за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14:paraId="6F010429"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15099C79"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14:paraId="2CC47FF0"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
    <w:p w14:paraId="096CD396"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14:paraId="2EFDDA37"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3) дворовые территории;</w:t>
      </w:r>
    </w:p>
    <w:p w14:paraId="5BA936B6"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lastRenderedPageBreak/>
        <w:t>4) детские и спортивные площадки;</w:t>
      </w:r>
    </w:p>
    <w:p w14:paraId="05A4CFF1"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5) площадки для выгула животных;</w:t>
      </w:r>
    </w:p>
    <w:p w14:paraId="1ECA12A4"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6) парковки (парковочные места);</w:t>
      </w:r>
    </w:p>
    <w:p w14:paraId="4939D8FF"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7) парки, скверы, иные зеленые зоны;</w:t>
      </w:r>
    </w:p>
    <w:p w14:paraId="4B468A0D"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8) технические и санитарно-защитные зоны;</w:t>
      </w:r>
    </w:p>
    <w:p w14:paraId="6C2ADF46" w14:textId="77777777" w:rsidR="00F07BF0" w:rsidRPr="001F1F63" w:rsidRDefault="00F07BF0" w:rsidP="00AB6A6C">
      <w:pPr>
        <w:widowControl w:val="0"/>
        <w:suppressAutoHyphens/>
        <w:autoSpaceDE w:val="0"/>
        <w:spacing w:line="360" w:lineRule="auto"/>
        <w:ind w:firstLine="709"/>
        <w:jc w:val="both"/>
        <w:rPr>
          <w:color w:val="000000"/>
          <w:sz w:val="28"/>
          <w:szCs w:val="28"/>
        </w:rPr>
      </w:pPr>
      <w:r w:rsidRPr="001F1F63">
        <w:rPr>
          <w:color w:val="000000"/>
          <w:sz w:val="28"/>
          <w:szCs w:val="28"/>
        </w:rPr>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r w:rsidRPr="001F1F63">
        <w:rPr>
          <w:rStyle w:val="ae"/>
          <w:color w:val="000000"/>
          <w:sz w:val="28"/>
          <w:szCs w:val="28"/>
        </w:rPr>
        <w:footnoteReference w:id="5"/>
      </w:r>
    </w:p>
    <w:p w14:paraId="43C4765E"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1.8. Администрацией в рамках осуществления контроля в сфере благоустройства обеспечивается учет объектов контроля в сфере благоустройства.</w:t>
      </w:r>
    </w:p>
    <w:p w14:paraId="62FDCA64" w14:textId="77777777" w:rsidR="00F07BF0" w:rsidRPr="001F1F63" w:rsidRDefault="00F07BF0"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Администрацией осуществляется отнесение объектов контроля в сфере благоустройства к определенной категории риска в соответствии с настоящим Положением.</w:t>
      </w:r>
    </w:p>
    <w:p w14:paraId="3D4A3ACA"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p>
    <w:p w14:paraId="63BE36C4" w14:textId="77777777" w:rsidR="00F07BF0" w:rsidRPr="001F1F63" w:rsidRDefault="00F07BF0" w:rsidP="00AB6A6C">
      <w:pPr>
        <w:pStyle w:val="ConsPlusNormal"/>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2. Управление рисками причинения вреда (ущерба) охраняемым законом ценностям при осуществлении контроля в сфере благоустройства</w:t>
      </w:r>
      <w:r w:rsidRPr="001F1F63">
        <w:rPr>
          <w:rStyle w:val="ae"/>
          <w:rFonts w:ascii="Times New Roman" w:hAnsi="Times New Roman" w:cs="Times New Roman"/>
          <w:b/>
          <w:bCs/>
          <w:color w:val="000000"/>
          <w:sz w:val="28"/>
          <w:szCs w:val="28"/>
        </w:rPr>
        <w:footnoteReference w:id="6"/>
      </w:r>
    </w:p>
    <w:p w14:paraId="1347DFD0" w14:textId="77777777" w:rsidR="00F07BF0" w:rsidRPr="001F1F63" w:rsidRDefault="00F07BF0" w:rsidP="00AB6A6C">
      <w:pPr>
        <w:pStyle w:val="ConsPlusNormal"/>
        <w:spacing w:line="360" w:lineRule="auto"/>
        <w:ind w:firstLine="0"/>
        <w:jc w:val="center"/>
        <w:rPr>
          <w:rFonts w:ascii="Times New Roman" w:hAnsi="Times New Roman" w:cs="Times New Roman"/>
          <w:color w:val="000000"/>
          <w:sz w:val="28"/>
          <w:szCs w:val="28"/>
        </w:rPr>
      </w:pPr>
    </w:p>
    <w:p w14:paraId="4761E389"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2.1. Администрация осуществляет контроль в сфере благоустройства на основе управления рисками причинения вреда (ущерба).</w:t>
      </w:r>
    </w:p>
    <w:p w14:paraId="1162E8B9"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 xml:space="preserve">2.2. Для целей управления рисками причинения вреда (ущерба) охраняемым законом ценностям при осуществлении контроля в сфере благоустройства объекты такого контроля, предусмотренные пунктом 1.7 настоящего Положения, подлежат отнесению к категориям риска в соответствии с Федеральным </w:t>
      </w:r>
      <w:hyperlink r:id="rId7" w:history="1">
        <w:r w:rsidRPr="001F1F63">
          <w:rPr>
            <w:rStyle w:val="a3"/>
            <w:rFonts w:ascii="Times New Roman" w:hAnsi="Times New Roman" w:cs="Times New Roman"/>
            <w:color w:val="000000"/>
            <w:sz w:val="28"/>
            <w:szCs w:val="28"/>
          </w:rPr>
          <w:t>законо</w:t>
        </w:r>
      </w:hyperlink>
      <w:r w:rsidRPr="001F1F63">
        <w:rPr>
          <w:rFonts w:ascii="Times New Roman" w:hAnsi="Times New Roman" w:cs="Times New Roman"/>
          <w:color w:val="000000"/>
          <w:sz w:val="28"/>
          <w:szCs w:val="28"/>
        </w:rPr>
        <w:t>м от 31.07.2020 № 248-ФЗ «О государственном контроле (надзоре) и муниципальном контроле в Российской Федерации».</w:t>
      </w:r>
    </w:p>
    <w:p w14:paraId="1A86AE8B"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2.3. Отнесение администрацией предусмотренных пунктом 1.7 настоящего Положения объектов контроля в сфере благоустройства (далее – объекты контроля) к определенной категории риска осуществляется в соответствии </w:t>
      </w:r>
      <w:r>
        <w:rPr>
          <w:rFonts w:ascii="Times New Roman" w:hAnsi="Times New Roman" w:cs="Times New Roman"/>
          <w:color w:val="000000"/>
          <w:sz w:val="28"/>
          <w:szCs w:val="28"/>
          <w:lang w:val="en-US"/>
        </w:rPr>
        <w:t>c</w:t>
      </w:r>
      <w:r>
        <w:rPr>
          <w:rFonts w:ascii="Times New Roman" w:hAnsi="Times New Roman" w:cs="Times New Roman"/>
          <w:color w:val="000000"/>
          <w:sz w:val="28"/>
          <w:szCs w:val="28"/>
        </w:rPr>
        <w:t xml:space="preserve">критериями </w:t>
      </w:r>
      <w:r w:rsidRPr="001F1F63">
        <w:rPr>
          <w:rFonts w:ascii="Times New Roman" w:hAnsi="Times New Roman" w:cs="Times New Roman"/>
          <w:color w:val="000000"/>
          <w:sz w:val="28"/>
          <w:szCs w:val="28"/>
        </w:rPr>
        <w:t>отнесения соответствующих объектов к определенной категории риска при осуществлении администрацией муниципального контроля в сфере благоустройства согласно приложению № 1 к настоящему Положению.</w:t>
      </w:r>
    </w:p>
    <w:p w14:paraId="3BE2B9DA"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14:paraId="0400B23F"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При отнесении администрацией объектов контроля к категориям риска используются в том числе:</w:t>
      </w:r>
    </w:p>
    <w:p w14:paraId="29C2CA65"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сведения, содержащиеся в Едином государственном реестре недвижимости;</w:t>
      </w:r>
    </w:p>
    <w:p w14:paraId="30DB3E50"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сведения, получаемые при проведении должностными лицами, уполномоченными осуществлять контроль, контрольных мероприятий без взаимодействия с контролируемыми лицами;</w:t>
      </w:r>
    </w:p>
    <w:p w14:paraId="65F250B0"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иные сведения, содержащиеся в администрации.</w:t>
      </w:r>
    </w:p>
    <w:p w14:paraId="1C0E50AC"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2.4. Проведение администрацией плановых контрольных мероприятий в зависимости от присвоенной категории риска осуществляется со следующей периодичностью:</w:t>
      </w:r>
    </w:p>
    <w:p w14:paraId="6C399D11"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для объектов контроля, отнесенных к категории высокого риска, - один раз в 2 года;</w:t>
      </w:r>
    </w:p>
    <w:p w14:paraId="794B730F"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для объектов контроля, отнесенных к категории среднего риска, - один раз в 3 года.</w:t>
      </w:r>
    </w:p>
    <w:p w14:paraId="5E89F737"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В отношении объектов контроля, отнесенных к категории низкого риска, плановые контрольные мероприятия не проводятся.</w:t>
      </w:r>
    </w:p>
    <w:p w14:paraId="6DDDE10E"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Принятие решения об отнесении объектов контроля к категории низкого риска не требуется.</w:t>
      </w:r>
    </w:p>
    <w:p w14:paraId="740FBB63"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2.5. В ежегодные планы плановых контрольных мероприятий подлежат включению контрольные мероприятия в отношении объектов контроля,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контроля, отнесенных к категории:</w:t>
      </w:r>
    </w:p>
    <w:p w14:paraId="1A94B4FC"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высокого риска, - не менее 2 лет;</w:t>
      </w:r>
    </w:p>
    <w:p w14:paraId="55EFF04D"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среднего риска, - не менее 3 лет.</w:t>
      </w:r>
    </w:p>
    <w:p w14:paraId="70E2A21F"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В случае если ранее плановые контрольные мероприятия в отношении объектов контроля не проводились, в ежегодный план подлежат включению объекты контроля после истечения одного года с даты возникновения у юридического лица или гражданина права собственности на объект контроля, а в случае с прилегающими территориями – с даты возникновения обязанности по содержанию прилегающей территории в соответствии с Правилами благоустройства.</w:t>
      </w:r>
    </w:p>
    <w:p w14:paraId="41726B89"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2.6. По запросу правообладателя объекта контроля должностные лица, уполномоченные осуществлять контроль, в срок не превышающий 15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такого объекта к определенной категории риска.</w:t>
      </w:r>
    </w:p>
    <w:p w14:paraId="5D942C60"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Правообладатель объекта контроля вправе подать в администрацию заявление об изменении присвоенной ранее объекту контроля категории риска.</w:t>
      </w:r>
    </w:p>
    <w:p w14:paraId="18775544"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2.7. Администрация ведет перечни объектов контроля, которым присвоены категории риска (далее – перечни объектов контроля). Включение объектов контроля в перечни объектов контроля осуществляется в соответствии с распоряжением администрации, указанным в пункте 2.3 настоящего Положения.</w:t>
      </w:r>
    </w:p>
    <w:p w14:paraId="350EC4E1" w14:textId="0F735AFC"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Перечни объектов контроля с указанием категорий риска размещаются на официальном сайте администрации</w:t>
      </w:r>
      <w:r w:rsidRPr="001F1F63">
        <w:rPr>
          <w:rStyle w:val="ae"/>
          <w:rFonts w:cs="Times New Roman"/>
          <w:color w:val="000000"/>
          <w:sz w:val="28"/>
          <w:szCs w:val="28"/>
        </w:rPr>
        <w:footnoteReference w:id="7"/>
      </w:r>
      <w:r w:rsidRPr="001F1F63">
        <w:rPr>
          <w:rFonts w:ascii="Times New Roman" w:hAnsi="Times New Roman" w:cs="Times New Roman"/>
          <w:color w:val="000000"/>
          <w:sz w:val="28"/>
          <w:szCs w:val="28"/>
        </w:rPr>
        <w:t xml:space="preserve"> в информационно-телекоммуникационной сети «Интернет» (далее – официальный сайт администрации)</w:t>
      </w:r>
      <w:r w:rsidR="009D096C">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в специальном разделе, посвященном контрольной деятельности.</w:t>
      </w:r>
      <w:r w:rsidRPr="001F1F63">
        <w:rPr>
          <w:rFonts w:ascii="Times New Roman" w:hAnsi="Times New Roman" w:cs="Times New Roman"/>
          <w:color w:val="000000"/>
          <w:sz w:val="28"/>
          <w:szCs w:val="28"/>
          <w:shd w:val="clear" w:color="auto" w:fill="FFFFFF"/>
        </w:rPr>
        <w:t xml:space="preserve"> Доступ к специальному разделу должен осуществляться с главной (основной) страницы </w:t>
      </w:r>
      <w:r w:rsidRPr="001F1F63">
        <w:rPr>
          <w:rFonts w:ascii="Times New Roman" w:hAnsi="Times New Roman" w:cs="Times New Roman"/>
          <w:color w:val="000000"/>
          <w:sz w:val="28"/>
          <w:szCs w:val="28"/>
        </w:rPr>
        <w:t>официального сайта администрации.</w:t>
      </w:r>
    </w:p>
    <w:p w14:paraId="12A3C7E7"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2.8. Перечни объектов контроля содержат следующую информацию:</w:t>
      </w:r>
    </w:p>
    <w:p w14:paraId="3038AC6E"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информация, идентифицирующая объект контроля (адрес места нахождения объекта контроля, кадастровый номер (если имеется), иные признаки (при необходимости), идентифицирующие объект контроля);</w:t>
      </w:r>
    </w:p>
    <w:p w14:paraId="093BC4B1"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присвоенная категория риска;</w:t>
      </w:r>
    </w:p>
    <w:p w14:paraId="54F56DC7"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реквизиты решения о присвоении объекту контроля категории риска.</w:t>
      </w:r>
    </w:p>
    <w:p w14:paraId="66813CF6" w14:textId="77777777" w:rsidR="00F07BF0" w:rsidRPr="001F1F63" w:rsidRDefault="00F07BF0" w:rsidP="00AB6A6C">
      <w:pPr>
        <w:pStyle w:val="ConsPlusNormal"/>
        <w:spacing w:line="360" w:lineRule="auto"/>
        <w:ind w:firstLine="709"/>
        <w:jc w:val="both"/>
        <w:rPr>
          <w:rFonts w:ascii="Times New Roman" w:hAnsi="Times New Roman" w:cs="Times New Roman"/>
          <w:b/>
          <w:bCs/>
          <w:color w:val="000000"/>
          <w:sz w:val="28"/>
          <w:szCs w:val="28"/>
        </w:rPr>
      </w:pPr>
    </w:p>
    <w:p w14:paraId="070CA920" w14:textId="77777777" w:rsidR="00F07BF0" w:rsidRPr="001F1F63" w:rsidRDefault="00F07BF0" w:rsidP="00AB6A6C">
      <w:pPr>
        <w:pStyle w:val="ConsPlusNormal"/>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3. Профилактика рисков причинения вреда (ущерба) охраняемым законом ценностям</w:t>
      </w:r>
    </w:p>
    <w:p w14:paraId="0BC0D87E" w14:textId="77777777" w:rsidR="00F07BF0" w:rsidRPr="001F1F63" w:rsidRDefault="00F07BF0" w:rsidP="00AB6A6C">
      <w:pPr>
        <w:pStyle w:val="ConsPlusNormal"/>
        <w:ind w:firstLine="0"/>
        <w:jc w:val="center"/>
        <w:rPr>
          <w:rFonts w:ascii="Times New Roman" w:hAnsi="Times New Roman" w:cs="Times New Roman"/>
          <w:b/>
          <w:bCs/>
          <w:color w:val="000000"/>
          <w:sz w:val="28"/>
          <w:szCs w:val="28"/>
        </w:rPr>
      </w:pPr>
    </w:p>
    <w:p w14:paraId="003DFF2B"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3.1. Администрация осуществляет контроль в сфере благоустройства в том числе посредством проведения профилактических мероприятий.</w:t>
      </w:r>
    </w:p>
    <w:p w14:paraId="6572BA3C"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w:t>
      </w:r>
      <w:r w:rsidRPr="001F1F63">
        <w:rPr>
          <w:rFonts w:ascii="Times New Roman" w:hAnsi="Times New Roman" w:cs="Times New Roman"/>
          <w:color w:val="000000"/>
          <w:sz w:val="28"/>
          <w:szCs w:val="28"/>
        </w:rPr>
        <w:lastRenderedPageBreak/>
        <w:t>(ущерба) охраняемым законом ценностям, и доведения обязательных требований до контролируемых лиц, способов их соблюдения.</w:t>
      </w:r>
    </w:p>
    <w:p w14:paraId="7D5F70AD"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5172A61E"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365B9DBF" w14:textId="393D8CCD"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контроль, незамедлительно направляет информацию об этом главе (заместителю главы) </w:t>
      </w:r>
      <w:proofErr w:type="spellStart"/>
      <w:r w:rsidR="00BA36F2">
        <w:rPr>
          <w:rFonts w:ascii="Times New Roman" w:hAnsi="Times New Roman" w:cs="Times New Roman"/>
          <w:color w:val="000000"/>
          <w:sz w:val="28"/>
          <w:szCs w:val="28"/>
        </w:rPr>
        <w:t>Акбашевского</w:t>
      </w:r>
      <w:proofErr w:type="spellEnd"/>
      <w:r w:rsidR="00BA36F2">
        <w:rPr>
          <w:rFonts w:ascii="Times New Roman" w:hAnsi="Times New Roman" w:cs="Times New Roman"/>
          <w:color w:val="000000"/>
          <w:sz w:val="28"/>
          <w:szCs w:val="28"/>
        </w:rPr>
        <w:t xml:space="preserve"> сельского поселения</w:t>
      </w:r>
      <w:r w:rsidRPr="001F1F63">
        <w:rPr>
          <w:rFonts w:ascii="Times New Roman" w:hAnsi="Times New Roman" w:cs="Times New Roman"/>
          <w:color w:val="000000"/>
          <w:sz w:val="28"/>
          <w:szCs w:val="28"/>
        </w:rPr>
        <w:t xml:space="preserve"> для принятия решения о проведении контрольных мероприятий.</w:t>
      </w:r>
    </w:p>
    <w:p w14:paraId="73BF81D9"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3.5. При осуществлении администрацией контроля в сфере благоустройства могут проводиться следующие виды профилактических мероприятий:</w:t>
      </w:r>
    </w:p>
    <w:p w14:paraId="14E55D64"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информирование;</w:t>
      </w:r>
    </w:p>
    <w:p w14:paraId="3E3C8D09"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обобщение правоприменительной практики;</w:t>
      </w:r>
    </w:p>
    <w:p w14:paraId="33FB6597"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объявление предостережений;</w:t>
      </w:r>
    </w:p>
    <w:p w14:paraId="4E752B18"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 консультирование;</w:t>
      </w:r>
    </w:p>
    <w:p w14:paraId="00031E60"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5) профилактический визит.</w:t>
      </w:r>
      <w:r w:rsidRPr="001F1F63">
        <w:rPr>
          <w:rStyle w:val="ae"/>
          <w:rFonts w:ascii="Times New Roman" w:hAnsi="Times New Roman" w:cs="Times New Roman"/>
          <w:color w:val="000000"/>
          <w:sz w:val="28"/>
          <w:szCs w:val="28"/>
        </w:rPr>
        <w:footnoteReference w:id="8"/>
      </w:r>
    </w:p>
    <w:p w14:paraId="12B0F682"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lastRenderedPageBreak/>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1F1F63">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29EDA475"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1F1F63">
          <w:rPr>
            <w:rStyle w:val="a3"/>
            <w:rFonts w:ascii="Times New Roman" w:hAnsi="Times New Roman" w:cs="Times New Roman"/>
            <w:color w:val="000000"/>
            <w:sz w:val="28"/>
            <w:szCs w:val="28"/>
          </w:rPr>
          <w:t>частью 3 статьи 46</w:t>
        </w:r>
      </w:hyperlink>
      <w:r w:rsidRPr="001F1F63">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1CCAEBE5" w14:textId="76D4C5C6"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Администрация также вправе информировать население </w:t>
      </w:r>
      <w:proofErr w:type="spellStart"/>
      <w:r w:rsidR="00305493">
        <w:rPr>
          <w:rFonts w:ascii="Times New Roman" w:hAnsi="Times New Roman" w:cs="Times New Roman"/>
          <w:color w:val="000000"/>
          <w:sz w:val="28"/>
          <w:szCs w:val="28"/>
        </w:rPr>
        <w:t>Акбашевского</w:t>
      </w:r>
      <w:proofErr w:type="spellEnd"/>
      <w:r w:rsidR="00305493">
        <w:rPr>
          <w:rFonts w:ascii="Times New Roman" w:hAnsi="Times New Roman" w:cs="Times New Roman"/>
          <w:color w:val="000000"/>
          <w:sz w:val="28"/>
          <w:szCs w:val="28"/>
        </w:rPr>
        <w:t xml:space="preserve"> сельского поселения</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14:paraId="2FC861AF"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35583C39" w14:textId="5BB4247B"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 подписываемым главой администрации.</w:t>
      </w:r>
      <w:r w:rsidR="00305493">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150B1709" w14:textId="6DFA9015" w:rsidR="00F07BF0" w:rsidRPr="001F1F63" w:rsidRDefault="00F07BF0" w:rsidP="00AB6A6C">
      <w:pPr>
        <w:spacing w:line="360" w:lineRule="auto"/>
        <w:ind w:firstLine="709"/>
        <w:jc w:val="both"/>
        <w:rPr>
          <w:color w:val="000000"/>
          <w:sz w:val="28"/>
          <w:szCs w:val="28"/>
        </w:rPr>
      </w:pPr>
      <w:r w:rsidRPr="001F1F63">
        <w:rPr>
          <w:color w:val="000000"/>
          <w:sz w:val="28"/>
          <w:szCs w:val="28"/>
        </w:rPr>
        <w:t>3.8. Предостережение о недопустимости нарушения обязательных требований и предложение</w:t>
      </w:r>
      <w:r w:rsidRPr="001F1F63">
        <w:rPr>
          <w:color w:val="000000"/>
          <w:sz w:val="28"/>
          <w:szCs w:val="28"/>
          <w:shd w:val="clear" w:color="auto" w:fill="FFFFFF"/>
        </w:rPr>
        <w:t xml:space="preserve"> принять меры по обеспечению соблюдения </w:t>
      </w:r>
      <w:r w:rsidRPr="001F1F63">
        <w:rPr>
          <w:color w:val="000000"/>
          <w:sz w:val="28"/>
          <w:szCs w:val="28"/>
          <w:shd w:val="clear" w:color="auto" w:fill="FFFFFF"/>
        </w:rPr>
        <w:lastRenderedPageBreak/>
        <w:t>обязательных требований</w:t>
      </w:r>
      <w:r w:rsidRPr="001F1F63">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1F1F63">
        <w:rPr>
          <w:color w:val="000000"/>
          <w:sz w:val="28"/>
          <w:szCs w:val="28"/>
          <w:shd w:val="clear" w:color="auto" w:fill="FFFFFF"/>
        </w:rPr>
        <w:t>или признаках нарушений обязательных требований </w:t>
      </w:r>
      <w:r w:rsidRPr="001F1F63">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proofErr w:type="spellStart"/>
      <w:r w:rsidR="00BA36F2">
        <w:rPr>
          <w:color w:val="000000"/>
          <w:sz w:val="28"/>
          <w:szCs w:val="28"/>
        </w:rPr>
        <w:t>Акбашевского</w:t>
      </w:r>
      <w:proofErr w:type="spellEnd"/>
      <w:r w:rsidR="00BA36F2">
        <w:rPr>
          <w:color w:val="000000"/>
          <w:sz w:val="28"/>
          <w:szCs w:val="28"/>
        </w:rPr>
        <w:t xml:space="preserve"> сельского поселения</w:t>
      </w:r>
      <w:r w:rsidRPr="001F1F63">
        <w:rPr>
          <w:i/>
          <w:iCs/>
          <w:color w:val="000000"/>
        </w:rPr>
        <w:t xml:space="preserve"> </w:t>
      </w:r>
      <w:r w:rsidRPr="001F1F63">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657F7891"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1F1F63">
        <w:rPr>
          <w:color w:val="000000"/>
          <w:sz w:val="28"/>
          <w:szCs w:val="28"/>
          <w:shd w:val="clear" w:color="auto" w:fill="FFFFFF"/>
        </w:rPr>
        <w:t>приказом Министерства экономического развития Российской Федерации от 31.03.2021 № 151</w:t>
      </w:r>
      <w:r w:rsidRPr="001F1F63">
        <w:rPr>
          <w:color w:val="000000"/>
          <w:sz w:val="28"/>
          <w:szCs w:val="28"/>
        </w:rPr>
        <w:br/>
      </w:r>
      <w:r w:rsidRPr="001F1F63">
        <w:rPr>
          <w:color w:val="000000"/>
          <w:sz w:val="28"/>
          <w:szCs w:val="28"/>
          <w:shd w:val="clear" w:color="auto" w:fill="FFFFFF"/>
        </w:rPr>
        <w:t>«О типовых формах документов, используемых контрольным (надзорным) органом»</w:t>
      </w:r>
      <w:r w:rsidRPr="001F1F63">
        <w:rPr>
          <w:color w:val="000000"/>
          <w:sz w:val="28"/>
          <w:szCs w:val="28"/>
        </w:rPr>
        <w:t xml:space="preserve">. </w:t>
      </w:r>
    </w:p>
    <w:p w14:paraId="66412F06"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6DB5E154"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75923FC9"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3.9.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w:t>
      </w:r>
      <w:r w:rsidRPr="001F1F63">
        <w:rPr>
          <w:rFonts w:ascii="Times New Roman" w:hAnsi="Times New Roman" w:cs="Times New Roman"/>
          <w:color w:val="000000"/>
          <w:sz w:val="28"/>
          <w:szCs w:val="28"/>
        </w:rPr>
        <w:lastRenderedPageBreak/>
        <w:t>профилактических мероприятий, контрольных мероприятий и не должно превышать 15 минут.</w:t>
      </w:r>
    </w:p>
    <w:p w14:paraId="06A5EDFF" w14:textId="69AB6982"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Личный прием граждан проводится главой (заместителем главы) </w:t>
      </w:r>
      <w:proofErr w:type="spellStart"/>
      <w:r w:rsidR="003861D7">
        <w:rPr>
          <w:rFonts w:ascii="Times New Roman" w:hAnsi="Times New Roman" w:cs="Times New Roman"/>
          <w:color w:val="000000"/>
          <w:sz w:val="28"/>
          <w:szCs w:val="28"/>
        </w:rPr>
        <w:t>Акбашевского</w:t>
      </w:r>
      <w:proofErr w:type="spellEnd"/>
      <w:r w:rsidR="003861D7">
        <w:rPr>
          <w:rFonts w:ascii="Times New Roman" w:hAnsi="Times New Roman" w:cs="Times New Roman"/>
          <w:color w:val="000000"/>
          <w:sz w:val="28"/>
          <w:szCs w:val="28"/>
        </w:rPr>
        <w:t xml:space="preserve"> сельского поселения</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26A7F960"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15169206"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организация и осуществление контроля в сфере благоустройства;</w:t>
      </w:r>
    </w:p>
    <w:p w14:paraId="1DECA1DC"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1A0A38CF"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контроль;</w:t>
      </w:r>
    </w:p>
    <w:p w14:paraId="15322668"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3FF82904"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2E4A5200"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3.10. Консультирование в письменной форме осуществляется должностным лицом, уполномоченным осуществлять контроль, в следующих случаях:</w:t>
      </w:r>
    </w:p>
    <w:p w14:paraId="743891C7"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393D7FF2"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07623C1C"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5EA8C5CD"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При осуществлении консультирования должностное лицо, уполномоченное осуществлять контроль, обязано соблюдать конфиденциальность информации, </w:t>
      </w:r>
      <w:r w:rsidRPr="001F1F63">
        <w:rPr>
          <w:rFonts w:ascii="Times New Roman" w:hAnsi="Times New Roman" w:cs="Times New Roman"/>
          <w:color w:val="000000"/>
          <w:sz w:val="28"/>
          <w:szCs w:val="28"/>
        </w:rPr>
        <w:lastRenderedPageBreak/>
        <w:t>доступ к которой ограничен в соответствии с законодательством Российской Федерации.</w:t>
      </w:r>
    </w:p>
    <w:p w14:paraId="0BB93C31"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14:paraId="5C46DACC"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2544AA63"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Должностными лицами, уполномоченными осуществлять контроль, ведется журнал учета консультирований.</w:t>
      </w:r>
    </w:p>
    <w:p w14:paraId="56496F7B" w14:textId="5A4E9501"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proofErr w:type="spellStart"/>
      <w:r w:rsidR="009D096C">
        <w:rPr>
          <w:rFonts w:ascii="Times New Roman" w:hAnsi="Times New Roman" w:cs="Times New Roman"/>
          <w:color w:val="000000"/>
          <w:sz w:val="28"/>
          <w:szCs w:val="28"/>
        </w:rPr>
        <w:t>Акбашевского</w:t>
      </w:r>
      <w:proofErr w:type="spellEnd"/>
      <w:r w:rsidR="009D096C">
        <w:rPr>
          <w:rFonts w:ascii="Times New Roman" w:hAnsi="Times New Roman" w:cs="Times New Roman"/>
          <w:color w:val="000000"/>
          <w:sz w:val="28"/>
          <w:szCs w:val="28"/>
        </w:rPr>
        <w:t xml:space="preserve"> сельского поселения</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или должностным лицом, уполномоченным осуществлять контроль.</w:t>
      </w:r>
    </w:p>
    <w:p w14:paraId="5A46A184" w14:textId="77777777" w:rsidR="00F07BF0" w:rsidRPr="001F1F63" w:rsidRDefault="00F07BF0"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3.11.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62AF2B01" w14:textId="77777777" w:rsidR="00F07BF0" w:rsidRPr="001F1F63" w:rsidRDefault="00F07BF0"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14:paraId="7511AE56" w14:textId="77777777" w:rsidR="00F07BF0" w:rsidRPr="001F1F63" w:rsidRDefault="00F07BF0"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lastRenderedPageBreak/>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425A0570" w14:textId="77777777" w:rsidR="00F07BF0" w:rsidRPr="001F1F63" w:rsidRDefault="00F07BF0"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Обязательный профилактический визит проводится в отношении контролируемых лиц, приступающих к осуществлению деятельности в отношении объектов контроля, отнесенных к категории высокого риска.</w:t>
      </w:r>
    </w:p>
    <w:p w14:paraId="128F7E9E" w14:textId="77777777" w:rsidR="00F07BF0" w:rsidRPr="001F1F63" w:rsidRDefault="00F07BF0"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 xml:space="preserve">О проведении обязательного профилактического визита контролируемое лицо уведомляется </w:t>
      </w:r>
      <w:r w:rsidRPr="001F1F63">
        <w:rPr>
          <w:rFonts w:ascii="Times New Roman" w:hAnsi="Times New Roman" w:cs="Times New Roman"/>
          <w:color w:val="000000"/>
          <w:sz w:val="28"/>
          <w:szCs w:val="28"/>
        </w:rPr>
        <w:t xml:space="preserve">должностным лицом, уполномоченным осуществлять контроль, </w:t>
      </w:r>
      <w:r w:rsidRPr="001F1F63">
        <w:rPr>
          <w:rFonts w:ascii="Times New Roman" w:hAnsi="Times New Roman" w:cs="Times New Roman"/>
          <w:sz w:val="28"/>
          <w:szCs w:val="28"/>
        </w:rPr>
        <w:t>не позднее, чем за пять рабочих дней до даты его проведения.</w:t>
      </w:r>
    </w:p>
    <w:p w14:paraId="25F94094" w14:textId="77777777" w:rsidR="00F07BF0" w:rsidRPr="001F1F63" w:rsidRDefault="00F07BF0"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Уведомление о проведении обязательного профилактического визита составляется в письменной форме.</w:t>
      </w:r>
    </w:p>
    <w:p w14:paraId="662F24B0" w14:textId="77777777" w:rsidR="00F07BF0" w:rsidRPr="001F1F63" w:rsidRDefault="00F07BF0"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Уведомление о проведении обязательного профилактического визита направляется в адрес контролируемого лица в порядке, установленном частью 4 статьи 21 Федерального закона «О государственном контроле (надзоре) и муниципальном контроле в Российской Федерации».</w:t>
      </w:r>
    </w:p>
    <w:p w14:paraId="399F533F" w14:textId="77777777" w:rsidR="00F07BF0" w:rsidRPr="001F1F63" w:rsidRDefault="00F07BF0"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Контролируемое лицо вправе отказаться от проведения обязательного профилактического визита, уведомив об этом администрацию, не позднее чем за три рабочих дня до даты его проведения.</w:t>
      </w:r>
    </w:p>
    <w:p w14:paraId="30497386" w14:textId="77777777" w:rsidR="00F07BF0" w:rsidRPr="001F1F63" w:rsidRDefault="00F07BF0"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 xml:space="preserve">Срок проведения обязательного профилактического визита определяется </w:t>
      </w:r>
      <w:r w:rsidRPr="001F1F63">
        <w:rPr>
          <w:rFonts w:ascii="Times New Roman" w:hAnsi="Times New Roman" w:cs="Times New Roman"/>
          <w:color w:val="000000"/>
          <w:sz w:val="28"/>
          <w:szCs w:val="28"/>
        </w:rPr>
        <w:t>должностным лицом, уполномоченным осуществлять контроль,</w:t>
      </w:r>
      <w:r w:rsidRPr="001F1F63">
        <w:rPr>
          <w:rFonts w:ascii="Times New Roman" w:hAnsi="Times New Roman" w:cs="Times New Roman"/>
          <w:sz w:val="28"/>
          <w:szCs w:val="28"/>
        </w:rPr>
        <w:t xml:space="preserve"> самостоятельно и не должен превышать одного рабочего дня.</w:t>
      </w:r>
    </w:p>
    <w:p w14:paraId="0CE1BB24"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p>
    <w:p w14:paraId="4AD5174A" w14:textId="77777777" w:rsidR="00F07BF0" w:rsidRPr="001F1F63" w:rsidRDefault="00F07BF0" w:rsidP="00AB6A6C">
      <w:pPr>
        <w:pStyle w:val="ConsPlusNormal"/>
        <w:spacing w:line="360" w:lineRule="auto"/>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4. Осуществление контрольных мероприятий и контрольных действий</w:t>
      </w:r>
    </w:p>
    <w:p w14:paraId="6BEB4919" w14:textId="77777777" w:rsidR="00F07BF0" w:rsidRPr="001F1F63" w:rsidRDefault="00F07BF0" w:rsidP="00AB6A6C">
      <w:pPr>
        <w:pStyle w:val="ConsPlusNormal"/>
        <w:spacing w:line="360" w:lineRule="auto"/>
        <w:ind w:firstLine="0"/>
        <w:jc w:val="center"/>
        <w:rPr>
          <w:rFonts w:ascii="Times New Roman" w:hAnsi="Times New Roman" w:cs="Times New Roman"/>
          <w:b/>
          <w:bCs/>
          <w:color w:val="000000"/>
          <w:sz w:val="28"/>
          <w:szCs w:val="28"/>
        </w:rPr>
      </w:pPr>
    </w:p>
    <w:p w14:paraId="3C602E68"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14:paraId="50E11C07"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1) инспекционный визит (посредством осмотра, опроса, истребования документов, которые в соответствии с обязательными требованиями должны </w:t>
      </w:r>
      <w:r w:rsidRPr="001F1F63">
        <w:rPr>
          <w:rFonts w:ascii="Times New Roman" w:hAnsi="Times New Roman" w:cs="Times New Roman"/>
          <w:color w:val="000000"/>
          <w:sz w:val="28"/>
          <w:szCs w:val="28"/>
        </w:rPr>
        <w:lastRenderedPageBreak/>
        <w:t>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66FD26FC"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14:paraId="18CD87B6"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1FDC15C1"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14:paraId="593B4F46"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t xml:space="preserve">5) наблюдение 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w:t>
      </w:r>
      <w:r w:rsidRPr="001F1F63">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1F1F63">
        <w:rPr>
          <w:color w:val="000000"/>
          <w:sz w:val="28"/>
          <w:szCs w:val="28"/>
        </w:rPr>
        <w:t>);</w:t>
      </w:r>
    </w:p>
    <w:p w14:paraId="535D192E"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359BD101"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приложением № 1 к настоящему Положению.</w:t>
      </w:r>
    </w:p>
    <w:p w14:paraId="35ADDE4B"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6A35AF4C"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4.3. Контрольные мероприятия, указанные в подпунктах 1 – 4 пункта 4.1 настоящего Положения, проводятся в форме плановых и внеплановых мероприятий.</w:t>
      </w:r>
    </w:p>
    <w:p w14:paraId="2892DE76"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4.4. В рамках осуществления контроля в сфере благоустройства могут проводиться следующие плановые контрольные мероприятия:</w:t>
      </w:r>
    </w:p>
    <w:p w14:paraId="256D2544"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инспекционный визит;</w:t>
      </w:r>
    </w:p>
    <w:p w14:paraId="673B77B8"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рейдовый осмотр;</w:t>
      </w:r>
    </w:p>
    <w:p w14:paraId="6F6CBBC3"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w:t>
      </w:r>
    </w:p>
    <w:p w14:paraId="396C1396"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 выездная проверка;</w:t>
      </w:r>
    </w:p>
    <w:p w14:paraId="02384321"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4.5. В рамках осуществления контроля в сфере благоустройства могут проводиться следующие внеплановые контрольные мероприятия:</w:t>
      </w:r>
    </w:p>
    <w:p w14:paraId="4373F01A"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инспекционный визит;</w:t>
      </w:r>
    </w:p>
    <w:p w14:paraId="51CEE83E"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рейдовый осмотр;</w:t>
      </w:r>
    </w:p>
    <w:p w14:paraId="09B0785B"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w:t>
      </w:r>
    </w:p>
    <w:p w14:paraId="5205E8C4"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 выездная проверка;</w:t>
      </w:r>
    </w:p>
    <w:p w14:paraId="47BF7966"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 наблюдение за соблюдением обязательных требований;</w:t>
      </w:r>
    </w:p>
    <w:p w14:paraId="17A121DD"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6) выездное обследование.</w:t>
      </w:r>
    </w:p>
    <w:p w14:paraId="1B9CCCAA"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4.6. Основанием для проведения контрольных мероприятий, проводимых с взаимодействием с контролируемыми лицами, является:</w:t>
      </w:r>
    </w:p>
    <w:p w14:paraId="69646421"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4B62460A"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1425D7BC"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наступление сроков проведения контрольных мероприятий, включенных в план проведения контрольных мероприятий;</w:t>
      </w:r>
    </w:p>
    <w:p w14:paraId="0AD20292"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35B94227"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1F2BA4F7"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6864668E"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4.7. Индикаторы риска нарушения обязательных требований указаны в приложении № 2 к настоящему Положению.</w:t>
      </w:r>
    </w:p>
    <w:p w14:paraId="6EBF32B8"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14:paraId="3809B494"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676175CB"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4.9.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w:t>
      </w:r>
      <w:r w:rsidRPr="001F1F63">
        <w:rPr>
          <w:rFonts w:ascii="Times New Roman" w:hAnsi="Times New Roman" w:cs="Times New Roman"/>
          <w:color w:val="000000"/>
          <w:sz w:val="28"/>
          <w:szCs w:val="28"/>
        </w:rPr>
        <w:lastRenderedPageBreak/>
        <w:t>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контроль, о проведении контрольного мероприятия.</w:t>
      </w:r>
    </w:p>
    <w:p w14:paraId="20F0D965" w14:textId="0A65E241" w:rsidR="00F07BF0" w:rsidRPr="001F1F63" w:rsidRDefault="00F07BF0" w:rsidP="00AB6A6C">
      <w:pPr>
        <w:pStyle w:val="ConsPlusNormal"/>
        <w:spacing w:line="360" w:lineRule="auto"/>
        <w:ind w:firstLine="709"/>
        <w:jc w:val="both"/>
        <w:rPr>
          <w:rFonts w:ascii="Times New Roman" w:hAnsi="Times New Roman" w:cs="Times New Roman"/>
          <w:i/>
          <w:iCs/>
          <w:color w:val="000000"/>
          <w:sz w:val="24"/>
          <w:szCs w:val="24"/>
        </w:rPr>
      </w:pPr>
      <w:r w:rsidRPr="001F1F63">
        <w:rPr>
          <w:rFonts w:ascii="Times New Roman" w:hAnsi="Times New Roman" w:cs="Times New Roman"/>
          <w:color w:val="000000"/>
          <w:sz w:val="28"/>
          <w:szCs w:val="28"/>
        </w:rPr>
        <w:t xml:space="preserve">4.10. 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(заместителя главы) </w:t>
      </w:r>
      <w:proofErr w:type="spellStart"/>
      <w:r w:rsidR="003861D7">
        <w:rPr>
          <w:rFonts w:ascii="Times New Roman" w:hAnsi="Times New Roman" w:cs="Times New Roman"/>
          <w:color w:val="000000"/>
          <w:sz w:val="28"/>
          <w:szCs w:val="28"/>
        </w:rPr>
        <w:t>Акбашевского</w:t>
      </w:r>
      <w:proofErr w:type="spellEnd"/>
      <w:r w:rsidR="003861D7">
        <w:rPr>
          <w:rFonts w:ascii="Times New Roman" w:hAnsi="Times New Roman" w:cs="Times New Roman"/>
          <w:color w:val="000000"/>
          <w:sz w:val="28"/>
          <w:szCs w:val="28"/>
        </w:rPr>
        <w:t xml:space="preserve"> сельского поселения</w:t>
      </w:r>
      <w:r w:rsidRPr="001F1F63">
        <w:rPr>
          <w:rFonts w:ascii="Times New Roman" w:hAnsi="Times New Roman" w:cs="Times New Roman"/>
          <w:i/>
          <w:iCs/>
          <w:color w:val="000000"/>
          <w:sz w:val="28"/>
          <w:szCs w:val="28"/>
        </w:rPr>
        <w:t xml:space="preserve">, </w:t>
      </w:r>
      <w:r w:rsidRPr="001F1F63">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1F1F63">
        <w:rPr>
          <w:rFonts w:ascii="Times New Roman" w:hAnsi="Times New Roman" w:cs="Times New Roman"/>
          <w:color w:val="000000"/>
          <w:sz w:val="28"/>
          <w:szCs w:val="28"/>
        </w:rPr>
        <w:t xml:space="preserve"> Федеральным </w:t>
      </w:r>
      <w:hyperlink r:id="rId9" w:history="1">
        <w:r w:rsidRPr="001F1F63">
          <w:rPr>
            <w:rStyle w:val="a3"/>
            <w:rFonts w:ascii="Times New Roman" w:hAnsi="Times New Roman" w:cs="Times New Roman"/>
            <w:color w:val="000000"/>
            <w:sz w:val="28"/>
            <w:szCs w:val="28"/>
          </w:rPr>
          <w:t>законом</w:t>
        </w:r>
      </w:hyperlink>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52D0B9B4"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4.11.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w:t>
      </w:r>
      <w:hyperlink r:id="rId10" w:history="1">
        <w:r w:rsidRPr="001F1F63">
          <w:rPr>
            <w:rStyle w:val="a3"/>
            <w:rFonts w:ascii="Times New Roman" w:hAnsi="Times New Roman" w:cs="Times New Roman"/>
            <w:color w:val="000000"/>
            <w:sz w:val="28"/>
            <w:szCs w:val="28"/>
          </w:rPr>
          <w:t>законом</w:t>
        </w:r>
      </w:hyperlink>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2C710935" w14:textId="2F3DEEF0" w:rsidR="00F07BF0" w:rsidRPr="001F1F63" w:rsidRDefault="00F07BF0" w:rsidP="00AB6A6C">
      <w:pPr>
        <w:spacing w:line="360" w:lineRule="auto"/>
        <w:ind w:firstLine="709"/>
        <w:jc w:val="both"/>
        <w:rPr>
          <w:color w:val="000000"/>
          <w:sz w:val="28"/>
          <w:szCs w:val="28"/>
        </w:rPr>
      </w:pPr>
      <w:r w:rsidRPr="001F1F63">
        <w:rPr>
          <w:color w:val="000000"/>
          <w:sz w:val="28"/>
          <w:szCs w:val="28"/>
        </w:rPr>
        <w:t xml:space="preserve">4.12.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1F1F63">
        <w:rPr>
          <w:color w:val="000000"/>
          <w:sz w:val="28"/>
          <w:szCs w:val="28"/>
          <w:shd w:val="clear" w:color="auto" w:fill="FFFFFF"/>
        </w:rPr>
        <w:t>распоряжением Правительства Российской Федерации от 19.04.2016 № 724-р перечнем</w:t>
      </w:r>
      <w:r w:rsidRPr="001F1F63">
        <w:rPr>
          <w:color w:val="000000"/>
          <w:sz w:val="28"/>
          <w:szCs w:val="28"/>
        </w:rPr>
        <w:br/>
      </w:r>
      <w:r w:rsidRPr="001F1F63">
        <w:rPr>
          <w:color w:val="000000"/>
          <w:sz w:val="28"/>
          <w:szCs w:val="28"/>
          <w:shd w:val="clear" w:color="auto" w:fill="FFFFFF"/>
        </w:rPr>
        <w:t xml:space="preserve">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w:t>
      </w:r>
      <w:r w:rsidRPr="001F1F63">
        <w:rPr>
          <w:color w:val="000000"/>
          <w:sz w:val="28"/>
          <w:szCs w:val="28"/>
          <w:shd w:val="clear" w:color="auto" w:fill="FFFFFF"/>
        </w:rPr>
        <w:lastRenderedPageBreak/>
        <w:t>находятся эти документы и (или) информация, а также</w:t>
      </w:r>
      <w:r w:rsidR="00BA36F2">
        <w:rPr>
          <w:color w:val="000000"/>
          <w:sz w:val="28"/>
          <w:szCs w:val="28"/>
          <w:shd w:val="clear" w:color="auto" w:fill="FFFFFF"/>
        </w:rPr>
        <w:t xml:space="preserve"> </w:t>
      </w:r>
      <w:hyperlink r:id="rId11" w:history="1">
        <w:r w:rsidRPr="001F1F63">
          <w:rPr>
            <w:rStyle w:val="a3"/>
            <w:color w:val="000000"/>
            <w:sz w:val="28"/>
            <w:szCs w:val="28"/>
          </w:rPr>
          <w:t>Правилами</w:t>
        </w:r>
      </w:hyperlink>
      <w:r w:rsidRPr="001F1F63">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077AEF6E"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4.13.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2" w:history="1">
        <w:r w:rsidRPr="001F1F63">
          <w:rPr>
            <w:rStyle w:val="a3"/>
            <w:rFonts w:ascii="Times New Roman" w:hAnsi="Times New Roman" w:cs="Times New Roman"/>
            <w:color w:val="000000"/>
            <w:sz w:val="28"/>
            <w:szCs w:val="28"/>
          </w:rPr>
          <w:t>Правилами</w:t>
        </w:r>
      </w:hyperlink>
      <w:r w:rsidRPr="001F1F63">
        <w:rPr>
          <w:rFonts w:ascii="Times New Roman" w:hAnsi="Times New Roman" w:cs="Times New Roman"/>
          <w:color w:val="000000"/>
          <w:sz w:val="28"/>
          <w:szCs w:val="28"/>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14:paraId="123FF2C8"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4.14. </w:t>
      </w:r>
      <w:r w:rsidRPr="001F1F63">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w:t>
      </w:r>
      <w:r w:rsidRPr="001F1F63">
        <w:rPr>
          <w:rFonts w:ascii="Times New Roman" w:hAnsi="Times New Roman" w:cs="Times New Roman"/>
          <w:color w:val="000000"/>
          <w:sz w:val="28"/>
          <w:szCs w:val="28"/>
          <w:shd w:val="clear" w:color="auto" w:fill="FFFFFF"/>
        </w:rPr>
        <w:lastRenderedPageBreak/>
        <w:t>предпринимателя, гражданина в администрацию (но не более чем на 20 дней), относится соблюдение одновременно следующих условий:</w:t>
      </w:r>
    </w:p>
    <w:p w14:paraId="3A518F64" w14:textId="77777777" w:rsidR="00F07BF0" w:rsidRPr="001F1F63" w:rsidRDefault="00F07BF0" w:rsidP="00AB6A6C">
      <w:pPr>
        <w:spacing w:line="360" w:lineRule="auto"/>
        <w:ind w:firstLine="709"/>
        <w:jc w:val="both"/>
        <w:rPr>
          <w:color w:val="000000"/>
          <w:sz w:val="28"/>
          <w:szCs w:val="28"/>
          <w:shd w:val="clear" w:color="auto" w:fill="FFFFFF"/>
        </w:rPr>
      </w:pPr>
      <w:r w:rsidRPr="001F1F63">
        <w:rPr>
          <w:color w:val="000000"/>
          <w:sz w:val="28"/>
          <w:szCs w:val="28"/>
        </w:rPr>
        <w:t xml:space="preserve">1) </w:t>
      </w:r>
      <w:r w:rsidRPr="001F1F63">
        <w:rPr>
          <w:color w:val="000000"/>
          <w:sz w:val="28"/>
          <w:szCs w:val="28"/>
          <w:shd w:val="clear" w:color="auto" w:fill="FFFFFF"/>
        </w:rPr>
        <w:t xml:space="preserve">отсутствие контролируемого лица либо его представителя не препятствует оценке </w:t>
      </w:r>
      <w:r w:rsidRPr="001F1F63">
        <w:rPr>
          <w:color w:val="000000"/>
          <w:sz w:val="28"/>
          <w:szCs w:val="28"/>
        </w:rPr>
        <w:t xml:space="preserve">должностным лицом, уполномоченным осуществлять контроль, </w:t>
      </w:r>
      <w:r w:rsidRPr="001F1F63">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65F6B3A9"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shd w:val="clear" w:color="auto" w:fill="FFFFFF"/>
        </w:rPr>
        <w:t xml:space="preserve">2) отсутствие признаков </w:t>
      </w:r>
      <w:r w:rsidRPr="001F1F63">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44574D69"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t>3) имеются уважительные причины для отсутствия контролируемого лица (болезнь</w:t>
      </w:r>
      <w:r w:rsidRPr="001F1F63">
        <w:rPr>
          <w:color w:val="000000"/>
          <w:sz w:val="28"/>
          <w:szCs w:val="28"/>
          <w:shd w:val="clear" w:color="auto" w:fill="FFFFFF"/>
        </w:rPr>
        <w:t xml:space="preserve"> контролируемого лица</w:t>
      </w:r>
      <w:r w:rsidRPr="001F1F63">
        <w:rPr>
          <w:color w:val="000000"/>
          <w:sz w:val="28"/>
          <w:szCs w:val="28"/>
        </w:rPr>
        <w:t>, его командировка и т.п.) при проведении</w:t>
      </w:r>
      <w:r w:rsidRPr="001F1F63">
        <w:rPr>
          <w:color w:val="000000"/>
          <w:sz w:val="28"/>
          <w:szCs w:val="28"/>
          <w:shd w:val="clear" w:color="auto" w:fill="FFFFFF"/>
        </w:rPr>
        <w:t xml:space="preserve"> контрольного мероприятия</w:t>
      </w:r>
      <w:r w:rsidRPr="001F1F63">
        <w:rPr>
          <w:color w:val="000000"/>
          <w:sz w:val="28"/>
          <w:szCs w:val="28"/>
        </w:rPr>
        <w:t>.</w:t>
      </w:r>
    </w:p>
    <w:p w14:paraId="64418803" w14:textId="77777777" w:rsidR="00F07BF0" w:rsidRPr="001F1F63" w:rsidRDefault="00F07BF0" w:rsidP="00AB6A6C">
      <w:pPr>
        <w:pStyle w:val="s1"/>
        <w:spacing w:line="360" w:lineRule="auto"/>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4.15. Срок проведения выездной проверки не может превышать 10 рабочих дней. </w:t>
      </w:r>
    </w:p>
    <w:p w14:paraId="410BD73F" w14:textId="77777777" w:rsidR="00F07BF0" w:rsidRPr="001F1F63" w:rsidRDefault="00F07BF0" w:rsidP="00AB6A6C">
      <w:pPr>
        <w:pStyle w:val="s1"/>
        <w:spacing w:line="360" w:lineRule="auto"/>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14:paraId="7E4D64E6" w14:textId="77777777" w:rsidR="00F07BF0" w:rsidRPr="001F1F63" w:rsidRDefault="00F07BF0" w:rsidP="00AB6A6C">
      <w:pPr>
        <w:pStyle w:val="s1"/>
        <w:spacing w:line="360" w:lineRule="auto"/>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7A24C3A9"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4.16.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w:t>
      </w:r>
      <w:r w:rsidRPr="001F1F63">
        <w:rPr>
          <w:rFonts w:ascii="Times New Roman" w:hAnsi="Times New Roman" w:cs="Times New Roman"/>
          <w:color w:val="000000"/>
          <w:sz w:val="28"/>
          <w:szCs w:val="28"/>
        </w:rPr>
        <w:lastRenderedPageBreak/>
        <w:t>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6F733130"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4.17.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Pr="001F1F63">
          <w:rPr>
            <w:rStyle w:val="a3"/>
            <w:rFonts w:ascii="Times New Roman" w:hAnsi="Times New Roman" w:cs="Times New Roman"/>
            <w:color w:val="000000"/>
            <w:sz w:val="28"/>
            <w:szCs w:val="28"/>
          </w:rPr>
          <w:t>частью 2 статьи 90</w:t>
        </w:r>
      </w:hyperlink>
      <w:r w:rsidRPr="001F1F63">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3132F5F3"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0B123A55"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1F1F63">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1F1F63">
        <w:rPr>
          <w:color w:val="000000"/>
          <w:sz w:val="28"/>
          <w:szCs w:val="28"/>
        </w:rPr>
        <w:t>.</w:t>
      </w:r>
    </w:p>
    <w:p w14:paraId="55547431"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3FA672D"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4.19. Информация о контрольных мероприятиях размещается в Едином реестре контрольных (надзорных) мероприятий.</w:t>
      </w:r>
    </w:p>
    <w:p w14:paraId="5854E7FD"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4.20. 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1F1F63">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1F1F63">
        <w:rPr>
          <w:rFonts w:ascii="Times New Roman" w:hAnsi="Times New Roman" w:cs="Times New Roman"/>
          <w:color w:val="000000"/>
          <w:sz w:val="28"/>
          <w:szCs w:val="28"/>
        </w:rPr>
        <w:t>Единый портал</w:t>
      </w:r>
      <w:r w:rsidRPr="001F1F63">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4C54A90E"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1F1F63">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1F1F63">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66E65740"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контроль, </w:t>
      </w:r>
      <w:r w:rsidRPr="001F1F63">
        <w:rPr>
          <w:rFonts w:ascii="Times New Roman" w:hAnsi="Times New Roman" w:cs="Times New Roman"/>
          <w:color w:val="000000"/>
          <w:sz w:val="28"/>
          <w:szCs w:val="28"/>
        </w:rPr>
        <w:lastRenderedPageBreak/>
        <w:t>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2DAE11EF"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1F1F63">
        <w:rPr>
          <w:rFonts w:ascii="Times New Roman" w:hAnsi="Times New Roman" w:cs="Times New Roman"/>
          <w:color w:val="000000"/>
          <w:sz w:val="28"/>
          <w:szCs w:val="28"/>
          <w:shd w:val="clear" w:color="auto" w:fill="FFFFFF"/>
        </w:rPr>
        <w:t xml:space="preserve">Федерального закона </w:t>
      </w:r>
      <w:r w:rsidRPr="001F1F63">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5 настоящего Положения.</w:t>
      </w:r>
      <w:r w:rsidRPr="001F1F63">
        <w:rPr>
          <w:rStyle w:val="ae"/>
          <w:rFonts w:ascii="Times New Roman" w:hAnsi="Times New Roman" w:cs="Times New Roman"/>
          <w:color w:val="000000"/>
          <w:sz w:val="28"/>
          <w:szCs w:val="28"/>
        </w:rPr>
        <w:footnoteReference w:id="9"/>
      </w:r>
    </w:p>
    <w:p w14:paraId="09F2D5F2"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44064967"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14:paraId="403ADFDE" w14:textId="77777777" w:rsidR="00F07BF0" w:rsidRPr="001F1F63" w:rsidRDefault="00F07BF0" w:rsidP="00AB6A6C">
      <w:pPr>
        <w:pStyle w:val="ConsPlusNormal"/>
        <w:spacing w:line="360" w:lineRule="auto"/>
        <w:ind w:firstLine="709"/>
        <w:jc w:val="both"/>
        <w:rPr>
          <w:rFonts w:ascii="Times New Roman" w:hAnsi="Times New Roman" w:cs="Times New Roman"/>
        </w:rPr>
      </w:pPr>
      <w:bookmarkStart w:id="1" w:name="Par318"/>
      <w:bookmarkEnd w:id="1"/>
      <w:r w:rsidRPr="001F1F63">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DAB0D42"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w:t>
      </w:r>
      <w:r w:rsidRPr="001F1F63">
        <w:rPr>
          <w:rFonts w:ascii="Times New Roman" w:hAnsi="Times New Roman" w:cs="Times New Roman"/>
          <w:color w:val="000000"/>
          <w:sz w:val="28"/>
          <w:szCs w:val="28"/>
        </w:rPr>
        <w:lastRenderedPageBreak/>
        <w:t>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14:paraId="16286D01"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7EA728B"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t xml:space="preserve">4) </w:t>
      </w:r>
      <w:r w:rsidRPr="001F1F63">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1F1F63">
        <w:rPr>
          <w:color w:val="000000"/>
          <w:sz w:val="28"/>
          <w:szCs w:val="28"/>
        </w:rPr>
        <w:t>;</w:t>
      </w:r>
    </w:p>
    <w:p w14:paraId="6838F44B"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6C00CB1E" w14:textId="11F9E099"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4.24.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sidR="003861D7">
        <w:rPr>
          <w:rFonts w:ascii="Times New Roman" w:hAnsi="Times New Roman" w:cs="Times New Roman"/>
          <w:color w:val="000000"/>
          <w:sz w:val="28"/>
          <w:szCs w:val="28"/>
        </w:rPr>
        <w:t xml:space="preserve"> Челябинской области</w:t>
      </w:r>
      <w:r w:rsidRPr="001F1F63">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757D30FC" w14:textId="77777777" w:rsidR="00F07BF0" w:rsidRPr="001F1F63" w:rsidRDefault="00F07BF0" w:rsidP="00AB6A6C">
      <w:pPr>
        <w:spacing w:line="360" w:lineRule="auto"/>
        <w:ind w:firstLine="709"/>
        <w:jc w:val="both"/>
        <w:rPr>
          <w:sz w:val="28"/>
          <w:szCs w:val="28"/>
        </w:rPr>
      </w:pPr>
      <w:r w:rsidRPr="001F1F63">
        <w:rPr>
          <w:color w:val="000000"/>
          <w:sz w:val="28"/>
          <w:szCs w:val="28"/>
        </w:rPr>
        <w:lastRenderedPageBreak/>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5ECD33BF"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p>
    <w:p w14:paraId="01471E80" w14:textId="77777777" w:rsidR="00F07BF0" w:rsidRPr="001F1F63" w:rsidRDefault="00F07BF0" w:rsidP="00AB6A6C">
      <w:pPr>
        <w:pStyle w:val="ConsPlusNormal"/>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5. Обжалование решений администрации, действий (бездействия) должностных лиц, уполномоченных осуществлять контроль</w:t>
      </w:r>
      <w:r w:rsidRPr="001F1F63">
        <w:rPr>
          <w:rStyle w:val="ae"/>
          <w:rFonts w:ascii="Times New Roman" w:hAnsi="Times New Roman" w:cs="Times New Roman"/>
          <w:b/>
          <w:bCs/>
          <w:color w:val="000000"/>
          <w:sz w:val="28"/>
          <w:szCs w:val="28"/>
        </w:rPr>
        <w:footnoteReference w:id="10"/>
      </w:r>
    </w:p>
    <w:p w14:paraId="2069CE7F" w14:textId="77777777" w:rsidR="00F07BF0" w:rsidRPr="001F1F63" w:rsidRDefault="00F07BF0" w:rsidP="00AB6A6C">
      <w:pPr>
        <w:pStyle w:val="ConsPlusNormal"/>
        <w:ind w:firstLine="0"/>
        <w:jc w:val="center"/>
        <w:rPr>
          <w:rFonts w:ascii="Times New Roman" w:hAnsi="Times New Roman" w:cs="Times New Roman"/>
          <w:b/>
          <w:bCs/>
          <w:color w:val="000000"/>
          <w:sz w:val="28"/>
          <w:szCs w:val="28"/>
        </w:rPr>
      </w:pPr>
    </w:p>
    <w:p w14:paraId="1623A83F"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5.1. Решения администрации, действия (бездействие) должностных лиц, уполномоченных осуществлять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70FA2A26"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5.2. Контролируемые лица, права и законные интересы которых, по их мнению, были непосредственно нарушены в рамках осуществления контроля в сфере благоустройства, имеют право на досудебное обжалование:</w:t>
      </w:r>
    </w:p>
    <w:p w14:paraId="482FF146"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решений о проведении контрольных мероприятий;</w:t>
      </w:r>
    </w:p>
    <w:p w14:paraId="7247D73A"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4918D33E"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3) действий (бездействия) должностных лиц, уполномоченных осуществлять контроль, в рамках контрольных мероприятий.</w:t>
      </w:r>
    </w:p>
    <w:p w14:paraId="586CBF13"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1F1F63">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Pr="001F1F63">
        <w:rPr>
          <w:rFonts w:ascii="Times New Roman" w:hAnsi="Times New Roman" w:cs="Times New Roman"/>
          <w:color w:val="000000"/>
          <w:sz w:val="28"/>
          <w:szCs w:val="28"/>
        </w:rPr>
        <w:t>.</w:t>
      </w:r>
    </w:p>
    <w:p w14:paraId="5EEB15AA" w14:textId="2ACCC65C" w:rsidR="00F07BF0" w:rsidRPr="001F1F63" w:rsidRDefault="00F07BF0" w:rsidP="00AB6A6C">
      <w:pPr>
        <w:pStyle w:val="s1"/>
        <w:spacing w:line="360" w:lineRule="auto"/>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proofErr w:type="spellStart"/>
      <w:r w:rsidR="003861D7">
        <w:rPr>
          <w:rFonts w:ascii="Times New Roman" w:hAnsi="Times New Roman" w:cs="Times New Roman"/>
          <w:color w:val="000000"/>
          <w:sz w:val="28"/>
          <w:szCs w:val="28"/>
        </w:rPr>
        <w:t>Акбашевского</w:t>
      </w:r>
      <w:proofErr w:type="spellEnd"/>
      <w:r w:rsidR="003861D7">
        <w:rPr>
          <w:rFonts w:ascii="Times New Roman" w:hAnsi="Times New Roman" w:cs="Times New Roman"/>
          <w:color w:val="000000"/>
          <w:sz w:val="28"/>
          <w:szCs w:val="28"/>
        </w:rPr>
        <w:t xml:space="preserve"> сельского поселения</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с предварительным информированием главы</w:t>
      </w:r>
      <w:r w:rsidR="003861D7">
        <w:rPr>
          <w:rFonts w:ascii="Times New Roman" w:hAnsi="Times New Roman" w:cs="Times New Roman"/>
          <w:color w:val="000000"/>
          <w:sz w:val="28"/>
          <w:szCs w:val="28"/>
        </w:rPr>
        <w:t xml:space="preserve"> </w:t>
      </w:r>
      <w:proofErr w:type="spellStart"/>
      <w:r w:rsidR="003861D7">
        <w:rPr>
          <w:rFonts w:ascii="Times New Roman" w:hAnsi="Times New Roman" w:cs="Times New Roman"/>
          <w:color w:val="000000"/>
          <w:sz w:val="28"/>
          <w:szCs w:val="28"/>
        </w:rPr>
        <w:t>Акбашевского</w:t>
      </w:r>
      <w:proofErr w:type="spellEnd"/>
      <w:r w:rsidR="003861D7">
        <w:rPr>
          <w:rFonts w:ascii="Times New Roman" w:hAnsi="Times New Roman" w:cs="Times New Roman"/>
          <w:color w:val="000000"/>
          <w:sz w:val="28"/>
          <w:szCs w:val="28"/>
        </w:rPr>
        <w:t xml:space="preserve"> сельского поселения</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о наличии в</w:t>
      </w:r>
      <w:r w:rsidR="003861D7">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7BAB0BD2" w14:textId="0B4FB781"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5.4. Жалоба на решение администрации, действия (бездействие) его должностных лиц рассматривается главой (заместителем глав</w:t>
      </w:r>
      <w:r w:rsidR="003861D7">
        <w:rPr>
          <w:rFonts w:ascii="Times New Roman" w:hAnsi="Times New Roman" w:cs="Times New Roman"/>
          <w:color w:val="000000"/>
          <w:sz w:val="28"/>
          <w:szCs w:val="28"/>
        </w:rPr>
        <w:t xml:space="preserve">ы </w:t>
      </w:r>
      <w:proofErr w:type="spellStart"/>
      <w:r w:rsidR="003861D7">
        <w:rPr>
          <w:rFonts w:ascii="Times New Roman" w:hAnsi="Times New Roman" w:cs="Times New Roman"/>
          <w:color w:val="000000"/>
          <w:sz w:val="28"/>
          <w:szCs w:val="28"/>
        </w:rPr>
        <w:t>Акбашевского</w:t>
      </w:r>
      <w:proofErr w:type="spellEnd"/>
      <w:r w:rsidR="003861D7">
        <w:rPr>
          <w:rFonts w:ascii="Times New Roman" w:hAnsi="Times New Roman" w:cs="Times New Roman"/>
          <w:color w:val="000000"/>
          <w:sz w:val="28"/>
          <w:szCs w:val="28"/>
        </w:rPr>
        <w:t xml:space="preserve"> сельского поселения</w:t>
      </w:r>
      <w:r w:rsidRPr="001F1F63">
        <w:rPr>
          <w:rStyle w:val="ae"/>
          <w:rFonts w:ascii="Times New Roman" w:hAnsi="Times New Roman" w:cs="Times New Roman"/>
          <w:color w:val="000000"/>
          <w:sz w:val="24"/>
          <w:szCs w:val="24"/>
        </w:rPr>
        <w:footnoteReference w:id="11"/>
      </w:r>
      <w:r w:rsidRPr="001F1F63">
        <w:rPr>
          <w:rFonts w:ascii="Times New Roman" w:hAnsi="Times New Roman" w:cs="Times New Roman"/>
          <w:color w:val="000000"/>
          <w:sz w:val="28"/>
          <w:szCs w:val="28"/>
        </w:rPr>
        <w:t>.</w:t>
      </w:r>
    </w:p>
    <w:p w14:paraId="6BF17B29"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2A0EC81C"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141FA986"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1DB73ADF" w14:textId="77777777"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195A318A"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5.6.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342B3B46" w14:textId="6EF10446" w:rsidR="00F07BF0" w:rsidRPr="001F1F63" w:rsidRDefault="00F07BF0"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proofErr w:type="spellStart"/>
      <w:r w:rsidR="00BA36F2">
        <w:rPr>
          <w:rFonts w:ascii="Times New Roman" w:hAnsi="Times New Roman" w:cs="Times New Roman"/>
          <w:color w:val="000000"/>
          <w:sz w:val="28"/>
          <w:szCs w:val="28"/>
        </w:rPr>
        <w:t>Акбашевского</w:t>
      </w:r>
      <w:proofErr w:type="spellEnd"/>
      <w:r w:rsidR="00BA36F2">
        <w:rPr>
          <w:rFonts w:ascii="Times New Roman" w:hAnsi="Times New Roman" w:cs="Times New Roman"/>
          <w:color w:val="000000"/>
          <w:sz w:val="28"/>
          <w:szCs w:val="28"/>
        </w:rPr>
        <w:t xml:space="preserve"> сельского поселения</w:t>
      </w:r>
      <w:r w:rsidRPr="001F1F63">
        <w:rPr>
          <w:rFonts w:ascii="Times New Roman" w:hAnsi="Times New Roman" w:cs="Times New Roman"/>
          <w:color w:val="000000"/>
          <w:sz w:val="28"/>
          <w:szCs w:val="28"/>
        </w:rPr>
        <w:t xml:space="preserve"> не более чем на 20 рабочих дней.</w:t>
      </w:r>
    </w:p>
    <w:p w14:paraId="798DB27C" w14:textId="77777777" w:rsidR="00F07BF0" w:rsidRPr="001F1F63" w:rsidRDefault="00F07BF0" w:rsidP="00AB6A6C">
      <w:pPr>
        <w:pStyle w:val="1"/>
        <w:spacing w:line="360" w:lineRule="auto"/>
        <w:ind w:firstLine="709"/>
        <w:jc w:val="both"/>
        <w:rPr>
          <w:rFonts w:ascii="Times New Roman" w:hAnsi="Times New Roman" w:cs="Times New Roman"/>
          <w:color w:val="000000"/>
          <w:sz w:val="28"/>
          <w:szCs w:val="28"/>
        </w:rPr>
      </w:pPr>
    </w:p>
    <w:p w14:paraId="4C0538E1" w14:textId="77777777" w:rsidR="00F07BF0" w:rsidRPr="001F1F63" w:rsidRDefault="00F07BF0" w:rsidP="00AB6A6C">
      <w:pPr>
        <w:pStyle w:val="1"/>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6. Ключевые показатели контроля в сфере благоустройства и их целевые значения</w:t>
      </w:r>
    </w:p>
    <w:p w14:paraId="7F63F710" w14:textId="77777777" w:rsidR="00F07BF0" w:rsidRPr="001F1F63" w:rsidRDefault="00F07BF0" w:rsidP="00AB6A6C">
      <w:pPr>
        <w:pStyle w:val="1"/>
        <w:jc w:val="center"/>
        <w:rPr>
          <w:rFonts w:ascii="Times New Roman" w:hAnsi="Times New Roman" w:cs="Times New Roman"/>
          <w:b/>
          <w:bCs/>
          <w:color w:val="000000"/>
          <w:sz w:val="28"/>
          <w:szCs w:val="28"/>
        </w:rPr>
      </w:pPr>
    </w:p>
    <w:p w14:paraId="390A0D29" w14:textId="77777777" w:rsidR="00F07BF0" w:rsidRPr="001F1F63" w:rsidRDefault="00F07BF0" w:rsidP="00AB6A6C">
      <w:pPr>
        <w:pStyle w:val="1"/>
        <w:spacing w:line="360" w:lineRule="auto"/>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 xml:space="preserve">6.1.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51A7AA8C" w14:textId="2907EF53" w:rsidR="00F07BF0" w:rsidRPr="001F1F63" w:rsidRDefault="00F07BF0" w:rsidP="00AB6A6C">
      <w:pPr>
        <w:pStyle w:val="1"/>
        <w:spacing w:line="360" w:lineRule="auto"/>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6.2 Ключевые показатели вида контроля и их целевые значения, индикативные показатели для контроля в сфере благоустройства утверждаются</w:t>
      </w:r>
      <w:r w:rsidR="00BA36F2">
        <w:rPr>
          <w:rFonts w:ascii="Times New Roman" w:hAnsi="Times New Roman" w:cs="Times New Roman"/>
          <w:color w:val="000000"/>
          <w:sz w:val="28"/>
          <w:szCs w:val="28"/>
        </w:rPr>
        <w:t xml:space="preserve"> Советом Депутатов </w:t>
      </w:r>
      <w:proofErr w:type="spellStart"/>
      <w:r w:rsidR="00BA36F2">
        <w:rPr>
          <w:rFonts w:ascii="Times New Roman" w:hAnsi="Times New Roman" w:cs="Times New Roman"/>
          <w:color w:val="000000"/>
          <w:sz w:val="28"/>
          <w:szCs w:val="28"/>
        </w:rPr>
        <w:t>Акбашевского</w:t>
      </w:r>
      <w:proofErr w:type="spellEnd"/>
      <w:r w:rsidR="00BA36F2">
        <w:rPr>
          <w:rFonts w:ascii="Times New Roman" w:hAnsi="Times New Roman" w:cs="Times New Roman"/>
          <w:color w:val="000000"/>
          <w:sz w:val="28"/>
          <w:szCs w:val="28"/>
        </w:rPr>
        <w:t xml:space="preserve"> сельского поселения</w:t>
      </w:r>
      <w:r w:rsidRPr="001F1F63">
        <w:rPr>
          <w:rFonts w:ascii="Times New Roman" w:hAnsi="Times New Roman" w:cs="Times New Roman"/>
          <w:color w:val="000000"/>
          <w:sz w:val="28"/>
          <w:szCs w:val="28"/>
        </w:rPr>
        <w:t>.</w:t>
      </w:r>
    </w:p>
    <w:p w14:paraId="28468FBB" w14:textId="77777777" w:rsidR="00F07BF0" w:rsidRPr="001F1F63" w:rsidRDefault="00F07BF0" w:rsidP="00AB6A6C">
      <w:pPr>
        <w:pStyle w:val="ConsTitle"/>
        <w:widowControl/>
        <w:spacing w:line="240" w:lineRule="exact"/>
        <w:jc w:val="both"/>
        <w:rPr>
          <w:rFonts w:ascii="Times New Roman" w:hAnsi="Times New Roman" w:cs="Times New Roman"/>
          <w:sz w:val="28"/>
          <w:szCs w:val="28"/>
        </w:rPr>
      </w:pPr>
    </w:p>
    <w:p w14:paraId="3604CEBA" w14:textId="77777777" w:rsidR="00F07BF0" w:rsidRPr="001F1F63" w:rsidRDefault="00F07BF0" w:rsidP="00AB6A6C">
      <w:pPr>
        <w:pStyle w:val="ConsPlusNormal"/>
        <w:ind w:firstLine="0"/>
        <w:jc w:val="right"/>
        <w:rPr>
          <w:rFonts w:ascii="Times New Roman" w:hAnsi="Times New Roman" w:cs="Times New Roman"/>
          <w:color w:val="000000"/>
        </w:rPr>
      </w:pPr>
      <w:r w:rsidRPr="001F1F63">
        <w:rPr>
          <w:rFonts w:ascii="Times New Roman" w:hAnsi="Times New Roman" w:cs="Times New Roman"/>
          <w:color w:val="000000"/>
          <w:sz w:val="24"/>
          <w:szCs w:val="24"/>
        </w:rPr>
        <w:br w:type="page"/>
      </w:r>
    </w:p>
    <w:p w14:paraId="717B8E95" w14:textId="77777777" w:rsidR="00F07BF0" w:rsidRPr="001F1F63" w:rsidRDefault="00F07BF0" w:rsidP="00AB6A6C">
      <w:pPr>
        <w:pStyle w:val="ConsPlusNormal"/>
        <w:ind w:firstLine="0"/>
        <w:jc w:val="right"/>
        <w:rPr>
          <w:rFonts w:ascii="Times New Roman" w:hAnsi="Times New Roman" w:cs="Times New Roman"/>
        </w:rPr>
      </w:pPr>
      <w:r w:rsidRPr="001F1F63">
        <w:rPr>
          <w:rFonts w:ascii="Times New Roman" w:hAnsi="Times New Roman" w:cs="Times New Roman"/>
          <w:color w:val="000000"/>
          <w:sz w:val="24"/>
          <w:szCs w:val="24"/>
        </w:rPr>
        <w:lastRenderedPageBreak/>
        <w:t>Приложение № 1</w:t>
      </w:r>
    </w:p>
    <w:p w14:paraId="2C19E23E" w14:textId="77777777" w:rsidR="00F07BF0" w:rsidRPr="001F1F63" w:rsidRDefault="00F07BF0" w:rsidP="00AB6A6C">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 xml:space="preserve">к Положению о муниципальном контроле </w:t>
      </w:r>
    </w:p>
    <w:p w14:paraId="78091E97" w14:textId="77777777" w:rsidR="00F07BF0" w:rsidRPr="001F1F63" w:rsidRDefault="00F07BF0" w:rsidP="00AB6A6C">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в сфере благоустройства на территории</w:t>
      </w:r>
    </w:p>
    <w:p w14:paraId="10E77E4B" w14:textId="3AFFC779" w:rsidR="00F07BF0" w:rsidRPr="001F1F63" w:rsidRDefault="003861D7" w:rsidP="00AB6A6C">
      <w:pPr>
        <w:pStyle w:val="ConsPlusNormal"/>
        <w:ind w:firstLine="0"/>
        <w:jc w:val="right"/>
        <w:rPr>
          <w:rFonts w:ascii="Times New Roman" w:hAnsi="Times New Roman" w:cs="Times New Roman"/>
          <w:i/>
          <w:iCs/>
          <w:color w:val="000000"/>
          <w:sz w:val="24"/>
          <w:szCs w:val="24"/>
        </w:rPr>
      </w:pPr>
      <w:proofErr w:type="spellStart"/>
      <w:r>
        <w:rPr>
          <w:rFonts w:ascii="Times New Roman" w:hAnsi="Times New Roman" w:cs="Times New Roman"/>
          <w:color w:val="000000"/>
          <w:sz w:val="24"/>
          <w:szCs w:val="24"/>
        </w:rPr>
        <w:t>Акбашевского</w:t>
      </w:r>
      <w:proofErr w:type="spellEnd"/>
      <w:r>
        <w:rPr>
          <w:rFonts w:ascii="Times New Roman" w:hAnsi="Times New Roman" w:cs="Times New Roman"/>
          <w:color w:val="000000"/>
          <w:sz w:val="24"/>
          <w:szCs w:val="24"/>
        </w:rPr>
        <w:t xml:space="preserve"> сельского поселения</w:t>
      </w:r>
    </w:p>
    <w:p w14:paraId="1BE4CB68" w14:textId="77777777" w:rsidR="00F07BF0" w:rsidRPr="001F1F63" w:rsidRDefault="00F07BF0" w:rsidP="00AB6A6C">
      <w:pPr>
        <w:pStyle w:val="ConsPlusNormal"/>
        <w:ind w:firstLine="0"/>
        <w:jc w:val="right"/>
        <w:rPr>
          <w:rFonts w:ascii="Times New Roman" w:hAnsi="Times New Roman" w:cs="Times New Roman"/>
          <w:b/>
          <w:bCs/>
          <w:color w:val="000000"/>
          <w:sz w:val="24"/>
          <w:szCs w:val="24"/>
        </w:rPr>
      </w:pPr>
    </w:p>
    <w:p w14:paraId="335C0530" w14:textId="77777777" w:rsidR="00F07BF0" w:rsidRPr="001F1F63" w:rsidRDefault="00F07BF0" w:rsidP="00AB6A6C">
      <w:pPr>
        <w:pStyle w:val="ConsPlusTitle"/>
        <w:jc w:val="center"/>
        <w:rPr>
          <w:rFonts w:ascii="Times New Roman" w:hAnsi="Times New Roman" w:cs="Times New Roman"/>
        </w:rPr>
      </w:pPr>
      <w:bookmarkStart w:id="2" w:name="Par381"/>
      <w:bookmarkEnd w:id="2"/>
      <w:r w:rsidRPr="001F1F63">
        <w:rPr>
          <w:rFonts w:ascii="Times New Roman" w:hAnsi="Times New Roman" w:cs="Times New Roman"/>
          <w:color w:val="000000"/>
          <w:sz w:val="28"/>
          <w:szCs w:val="28"/>
        </w:rPr>
        <w:t>Критерии</w:t>
      </w:r>
      <w:r w:rsidRPr="001F1F63">
        <w:rPr>
          <w:rStyle w:val="ae"/>
          <w:rFonts w:ascii="Times New Roman" w:hAnsi="Times New Roman" w:cs="Times New Roman"/>
          <w:color w:val="000000"/>
          <w:sz w:val="28"/>
          <w:szCs w:val="28"/>
        </w:rPr>
        <w:footnoteReference w:id="12"/>
      </w:r>
    </w:p>
    <w:p w14:paraId="6C3FC2F3" w14:textId="08DCE5BF" w:rsidR="00F07BF0" w:rsidRPr="003861D7" w:rsidRDefault="00F07BF0" w:rsidP="00AB6A6C">
      <w:pPr>
        <w:pStyle w:val="ConsPlusTitle"/>
        <w:jc w:val="center"/>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отнесения объектов контроля в сфере благоустройства к определенной категории риска при осуществлении администрацией </w:t>
      </w:r>
      <w:proofErr w:type="spellStart"/>
      <w:r w:rsidR="003861D7" w:rsidRPr="003861D7">
        <w:rPr>
          <w:rFonts w:ascii="Times New Roman" w:hAnsi="Times New Roman" w:cs="Times New Roman"/>
          <w:color w:val="000000"/>
          <w:sz w:val="28"/>
          <w:szCs w:val="28"/>
        </w:rPr>
        <w:t>Акбашевского</w:t>
      </w:r>
      <w:proofErr w:type="spellEnd"/>
      <w:r w:rsidR="003861D7" w:rsidRPr="003861D7">
        <w:rPr>
          <w:rFonts w:ascii="Times New Roman" w:hAnsi="Times New Roman" w:cs="Times New Roman"/>
          <w:color w:val="000000"/>
          <w:sz w:val="28"/>
          <w:szCs w:val="28"/>
        </w:rPr>
        <w:t xml:space="preserve"> сельского поселения</w:t>
      </w:r>
      <w:r w:rsidRPr="003861D7">
        <w:rPr>
          <w:rFonts w:ascii="Times New Roman" w:hAnsi="Times New Roman" w:cs="Times New Roman"/>
          <w:i/>
          <w:iCs/>
          <w:color w:val="000000"/>
          <w:sz w:val="24"/>
          <w:szCs w:val="24"/>
        </w:rPr>
        <w:t xml:space="preserve"> </w:t>
      </w:r>
    </w:p>
    <w:p w14:paraId="6526CD2D" w14:textId="77777777" w:rsidR="00F07BF0" w:rsidRPr="001F1F63" w:rsidRDefault="00F07BF0" w:rsidP="00AB6A6C">
      <w:pPr>
        <w:pStyle w:val="ConsPlusTitle"/>
        <w:jc w:val="center"/>
        <w:rPr>
          <w:rFonts w:ascii="Times New Roman" w:hAnsi="Times New Roman" w:cs="Times New Roman"/>
          <w:color w:val="000000"/>
          <w:sz w:val="28"/>
          <w:szCs w:val="28"/>
        </w:rPr>
      </w:pPr>
      <w:r w:rsidRPr="001F1F63">
        <w:rPr>
          <w:rFonts w:ascii="Times New Roman" w:hAnsi="Times New Roman" w:cs="Times New Roman"/>
          <w:color w:val="000000"/>
          <w:sz w:val="28"/>
          <w:szCs w:val="28"/>
        </w:rPr>
        <w:t>контроля в сфере благоустройства</w:t>
      </w:r>
    </w:p>
    <w:p w14:paraId="1C9A1C94" w14:textId="77777777" w:rsidR="00F07BF0" w:rsidRPr="001F1F63" w:rsidRDefault="00F07BF0" w:rsidP="00AB6A6C">
      <w:pPr>
        <w:pStyle w:val="ConsPlusTitle"/>
        <w:jc w:val="center"/>
        <w:rPr>
          <w:rFonts w:ascii="Times New Roman" w:hAnsi="Times New Roman" w:cs="Times New Roman"/>
        </w:rPr>
      </w:pPr>
    </w:p>
    <w:p w14:paraId="5F471C73"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 К категории высокого риска относятся </w:t>
      </w:r>
    </w:p>
    <w:p w14:paraId="461B5AF1" w14:textId="2C3C5AA9" w:rsidR="00F07BF0" w:rsidRPr="001F1F63" w:rsidRDefault="00F07BF0" w:rsidP="00AB6A6C">
      <w:pPr>
        <w:pStyle w:val="ConsPlusNormal"/>
        <w:spacing w:line="360" w:lineRule="auto"/>
        <w:ind w:firstLine="709"/>
        <w:jc w:val="both"/>
        <w:rPr>
          <w:rFonts w:ascii="Times New Roman" w:hAnsi="Times New Roman" w:cs="Times New Roman"/>
          <w:i/>
          <w:iCs/>
          <w:color w:val="000000"/>
          <w:sz w:val="28"/>
          <w:szCs w:val="28"/>
        </w:rPr>
      </w:pPr>
      <w:r w:rsidRPr="001F1F63">
        <w:rPr>
          <w:rFonts w:ascii="Times New Roman" w:hAnsi="Times New Roman" w:cs="Times New Roman"/>
          <w:sz w:val="28"/>
          <w:szCs w:val="28"/>
        </w:rPr>
        <w:t xml:space="preserve">прилегающие территории. </w:t>
      </w:r>
    </w:p>
    <w:p w14:paraId="227CB05C"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sz w:val="28"/>
          <w:szCs w:val="28"/>
        </w:rPr>
        <w:t xml:space="preserve">территории, </w:t>
      </w:r>
      <w:r w:rsidRPr="001F1F63">
        <w:rPr>
          <w:rFonts w:ascii="Times New Roman" w:hAnsi="Times New Roman" w:cs="Times New Roman"/>
          <w:color w:val="000000"/>
          <w:sz w:val="28"/>
          <w:szCs w:val="28"/>
        </w:rPr>
        <w:t>прилегающие к зданиям, строениям, сооружениям, земельным участкам (прилегающие территории), расположенным:</w:t>
      </w:r>
    </w:p>
    <w:p w14:paraId="248686FA" w14:textId="59AB5DBF"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proofErr w:type="gramStart"/>
      <w:r w:rsidRPr="001F1F63">
        <w:rPr>
          <w:rFonts w:ascii="Times New Roman" w:hAnsi="Times New Roman" w:cs="Times New Roman"/>
          <w:color w:val="000000"/>
          <w:sz w:val="28"/>
          <w:szCs w:val="28"/>
        </w:rPr>
        <w:t>а)  в</w:t>
      </w:r>
      <w:proofErr w:type="gramEnd"/>
      <w:r w:rsidRPr="001F1F63">
        <w:rPr>
          <w:rFonts w:ascii="Times New Roman" w:hAnsi="Times New Roman" w:cs="Times New Roman"/>
          <w:color w:val="000000"/>
          <w:sz w:val="28"/>
          <w:szCs w:val="28"/>
        </w:rPr>
        <w:t xml:space="preserve"> </w:t>
      </w:r>
      <w:r w:rsidR="005B14D0">
        <w:rPr>
          <w:rFonts w:ascii="Times New Roman" w:hAnsi="Times New Roman" w:cs="Times New Roman"/>
          <w:color w:val="000000"/>
          <w:sz w:val="28"/>
          <w:szCs w:val="28"/>
        </w:rPr>
        <w:t xml:space="preserve"> д. </w:t>
      </w:r>
      <w:proofErr w:type="spellStart"/>
      <w:r w:rsidR="002E13E0">
        <w:rPr>
          <w:rFonts w:ascii="Times New Roman" w:hAnsi="Times New Roman" w:cs="Times New Roman"/>
          <w:color w:val="000000"/>
          <w:sz w:val="28"/>
          <w:szCs w:val="28"/>
        </w:rPr>
        <w:t>Акбашева</w:t>
      </w:r>
      <w:proofErr w:type="spellEnd"/>
      <w:r w:rsidR="002E13E0">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 xml:space="preserve">на улицах </w:t>
      </w:r>
      <w:r w:rsidR="002E13E0">
        <w:rPr>
          <w:rFonts w:ascii="Times New Roman" w:hAnsi="Times New Roman" w:cs="Times New Roman"/>
          <w:color w:val="000000"/>
          <w:sz w:val="28"/>
          <w:szCs w:val="28"/>
        </w:rPr>
        <w:t>30 лет Победы</w:t>
      </w:r>
      <w:r w:rsidRPr="001F1F63">
        <w:rPr>
          <w:rFonts w:ascii="Times New Roman" w:hAnsi="Times New Roman" w:cs="Times New Roman"/>
          <w:color w:val="000000"/>
          <w:sz w:val="28"/>
          <w:szCs w:val="28"/>
        </w:rPr>
        <w:t xml:space="preserve"> / в границах улиц </w:t>
      </w:r>
      <w:r w:rsidR="002E13E0">
        <w:rPr>
          <w:rFonts w:ascii="Times New Roman" w:hAnsi="Times New Roman" w:cs="Times New Roman"/>
          <w:color w:val="000000"/>
          <w:sz w:val="28"/>
          <w:szCs w:val="28"/>
        </w:rPr>
        <w:t xml:space="preserve">Мира, 60 лет Октября, Советская, </w:t>
      </w:r>
      <w:r w:rsidRPr="001F1F63">
        <w:rPr>
          <w:rFonts w:ascii="Times New Roman" w:hAnsi="Times New Roman" w:cs="Times New Roman"/>
          <w:color w:val="000000"/>
          <w:sz w:val="28"/>
          <w:szCs w:val="28"/>
        </w:rPr>
        <w:t xml:space="preserve">; </w:t>
      </w:r>
    </w:p>
    <w:p w14:paraId="57F4D838" w14:textId="3D2C7FF4"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proofErr w:type="gramStart"/>
      <w:r w:rsidRPr="001F1F63">
        <w:rPr>
          <w:rFonts w:ascii="Times New Roman" w:hAnsi="Times New Roman" w:cs="Times New Roman"/>
          <w:color w:val="000000"/>
          <w:sz w:val="28"/>
          <w:szCs w:val="28"/>
        </w:rPr>
        <w:t>б)  в</w:t>
      </w:r>
      <w:proofErr w:type="gramEnd"/>
      <w:r w:rsidR="00356D0E">
        <w:rPr>
          <w:rFonts w:ascii="Times New Roman" w:hAnsi="Times New Roman" w:cs="Times New Roman"/>
          <w:color w:val="000000"/>
          <w:sz w:val="28"/>
          <w:szCs w:val="28"/>
        </w:rPr>
        <w:t xml:space="preserve"> д. </w:t>
      </w:r>
      <w:r w:rsidRPr="001F1F63">
        <w:rPr>
          <w:rFonts w:ascii="Times New Roman" w:hAnsi="Times New Roman" w:cs="Times New Roman"/>
          <w:color w:val="000000"/>
          <w:sz w:val="28"/>
          <w:szCs w:val="28"/>
        </w:rPr>
        <w:t xml:space="preserve"> </w:t>
      </w:r>
      <w:bookmarkStart w:id="3" w:name="_Hlk91750913"/>
      <w:proofErr w:type="spellStart"/>
      <w:r w:rsidR="002E13E0">
        <w:rPr>
          <w:rFonts w:ascii="Times New Roman" w:hAnsi="Times New Roman" w:cs="Times New Roman"/>
          <w:color w:val="000000"/>
          <w:sz w:val="28"/>
          <w:szCs w:val="28"/>
        </w:rPr>
        <w:t>Кузяшева</w:t>
      </w:r>
      <w:bookmarkEnd w:id="3"/>
      <w:proofErr w:type="spellEnd"/>
      <w:r w:rsidR="002E13E0">
        <w:rPr>
          <w:rFonts w:ascii="Times New Roman" w:hAnsi="Times New Roman" w:cs="Times New Roman"/>
          <w:color w:val="000000"/>
          <w:sz w:val="28"/>
          <w:szCs w:val="28"/>
        </w:rPr>
        <w:t>,</w:t>
      </w:r>
      <w:r w:rsidRPr="001F1F63">
        <w:rPr>
          <w:rFonts w:ascii="Times New Roman" w:hAnsi="Times New Roman" w:cs="Times New Roman"/>
          <w:color w:val="000000"/>
          <w:sz w:val="28"/>
          <w:szCs w:val="28"/>
        </w:rPr>
        <w:t xml:space="preserve"> на улицах </w:t>
      </w:r>
      <w:bookmarkStart w:id="4" w:name="_Hlk91750929"/>
      <w:r w:rsidR="002E13E0">
        <w:rPr>
          <w:rFonts w:ascii="Times New Roman" w:hAnsi="Times New Roman" w:cs="Times New Roman"/>
          <w:color w:val="000000"/>
          <w:sz w:val="28"/>
          <w:szCs w:val="28"/>
        </w:rPr>
        <w:t xml:space="preserve">Октябрьская, Школьная, </w:t>
      </w:r>
      <w:proofErr w:type="gramStart"/>
      <w:r w:rsidR="002E13E0">
        <w:rPr>
          <w:rFonts w:ascii="Times New Roman" w:hAnsi="Times New Roman" w:cs="Times New Roman"/>
          <w:color w:val="000000"/>
          <w:sz w:val="28"/>
          <w:szCs w:val="28"/>
        </w:rPr>
        <w:t>Первомайск</w:t>
      </w:r>
      <w:bookmarkEnd w:id="4"/>
      <w:r w:rsidR="00356D0E">
        <w:rPr>
          <w:rFonts w:ascii="Times New Roman" w:hAnsi="Times New Roman" w:cs="Times New Roman"/>
          <w:color w:val="000000"/>
          <w:sz w:val="28"/>
          <w:szCs w:val="28"/>
        </w:rPr>
        <w:t xml:space="preserve">ая </w:t>
      </w:r>
      <w:r w:rsidRPr="001F1F63">
        <w:rPr>
          <w:rFonts w:ascii="Times New Roman" w:hAnsi="Times New Roman" w:cs="Times New Roman"/>
          <w:color w:val="000000"/>
          <w:sz w:val="28"/>
          <w:szCs w:val="28"/>
        </w:rPr>
        <w:t xml:space="preserve"> /</w:t>
      </w:r>
      <w:proofErr w:type="gramEnd"/>
      <w:r w:rsidRPr="001F1F63">
        <w:rPr>
          <w:rFonts w:ascii="Times New Roman" w:hAnsi="Times New Roman" w:cs="Times New Roman"/>
          <w:color w:val="000000"/>
          <w:sz w:val="28"/>
          <w:szCs w:val="28"/>
        </w:rPr>
        <w:t xml:space="preserve"> в границах улиц </w:t>
      </w:r>
      <w:r w:rsidR="002E13E0">
        <w:rPr>
          <w:rFonts w:ascii="Times New Roman" w:hAnsi="Times New Roman" w:cs="Times New Roman"/>
          <w:color w:val="000000"/>
          <w:sz w:val="28"/>
          <w:szCs w:val="28"/>
        </w:rPr>
        <w:t>Октябрьская</w:t>
      </w:r>
      <w:r w:rsidRPr="001F1F63">
        <w:rPr>
          <w:rFonts w:ascii="Times New Roman" w:hAnsi="Times New Roman" w:cs="Times New Roman"/>
          <w:color w:val="000000"/>
          <w:sz w:val="28"/>
          <w:szCs w:val="28"/>
        </w:rPr>
        <w:t>;</w:t>
      </w:r>
    </w:p>
    <w:p w14:paraId="173012A8" w14:textId="72D76564" w:rsidR="00F07BF0" w:rsidRPr="00356D0E" w:rsidRDefault="00F07BF0" w:rsidP="00356D0E">
      <w:pPr>
        <w:pStyle w:val="ConsPlusNormal"/>
        <w:spacing w:line="360" w:lineRule="auto"/>
        <w:ind w:firstLine="709"/>
        <w:jc w:val="both"/>
        <w:rPr>
          <w:rFonts w:ascii="Times New Roman" w:hAnsi="Times New Roman" w:cs="Times New Roman"/>
          <w:i/>
          <w:iCs/>
          <w:color w:val="000000"/>
          <w:sz w:val="24"/>
          <w:szCs w:val="24"/>
        </w:rPr>
      </w:pPr>
      <w:r w:rsidRPr="001F1F63">
        <w:rPr>
          <w:rFonts w:ascii="Times New Roman" w:hAnsi="Times New Roman" w:cs="Times New Roman"/>
          <w:color w:val="000000"/>
          <w:sz w:val="28"/>
          <w:szCs w:val="28"/>
        </w:rPr>
        <w:t xml:space="preserve">в) </w:t>
      </w:r>
      <w:r w:rsidR="002E13E0">
        <w:rPr>
          <w:rFonts w:ascii="Times New Roman" w:hAnsi="Times New Roman" w:cs="Times New Roman"/>
          <w:color w:val="000000"/>
          <w:sz w:val="28"/>
          <w:szCs w:val="28"/>
        </w:rPr>
        <w:t>п.</w:t>
      </w:r>
      <w:r w:rsidR="00356D0E">
        <w:rPr>
          <w:rFonts w:ascii="Times New Roman" w:hAnsi="Times New Roman" w:cs="Times New Roman"/>
          <w:color w:val="000000"/>
          <w:sz w:val="28"/>
          <w:szCs w:val="28"/>
        </w:rPr>
        <w:t xml:space="preserve"> </w:t>
      </w:r>
      <w:proofErr w:type="spellStart"/>
      <w:r w:rsidR="002E13E0">
        <w:rPr>
          <w:rFonts w:ascii="Times New Roman" w:hAnsi="Times New Roman" w:cs="Times New Roman"/>
          <w:color w:val="000000"/>
          <w:sz w:val="28"/>
          <w:szCs w:val="28"/>
        </w:rPr>
        <w:t>Чубары</w:t>
      </w:r>
      <w:proofErr w:type="spellEnd"/>
      <w:r w:rsidR="005B14D0">
        <w:rPr>
          <w:rFonts w:ascii="Times New Roman" w:hAnsi="Times New Roman" w:cs="Times New Roman"/>
          <w:color w:val="000000"/>
          <w:sz w:val="28"/>
          <w:szCs w:val="28"/>
        </w:rPr>
        <w:t>, п.</w:t>
      </w:r>
      <w:r w:rsidR="00356D0E">
        <w:rPr>
          <w:rFonts w:ascii="Times New Roman" w:hAnsi="Times New Roman" w:cs="Times New Roman"/>
          <w:color w:val="000000"/>
          <w:sz w:val="28"/>
          <w:szCs w:val="28"/>
        </w:rPr>
        <w:t xml:space="preserve"> </w:t>
      </w:r>
      <w:r w:rsidR="005B14D0">
        <w:rPr>
          <w:rFonts w:ascii="Times New Roman" w:hAnsi="Times New Roman" w:cs="Times New Roman"/>
          <w:color w:val="000000"/>
          <w:sz w:val="28"/>
          <w:szCs w:val="28"/>
        </w:rPr>
        <w:t>Кировский</w:t>
      </w:r>
      <w:r w:rsidRPr="001F1F63">
        <w:rPr>
          <w:rFonts w:ascii="Times New Roman" w:hAnsi="Times New Roman" w:cs="Times New Roman"/>
          <w:i/>
          <w:iCs/>
          <w:color w:val="000000"/>
          <w:sz w:val="24"/>
          <w:szCs w:val="24"/>
        </w:rPr>
        <w:t xml:space="preserve"> </w:t>
      </w:r>
    </w:p>
    <w:p w14:paraId="2A4884E2"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К категории среднего риска относятся</w:t>
      </w:r>
    </w:p>
    <w:p w14:paraId="3B1EA160" w14:textId="77777777" w:rsidR="00F07BF0" w:rsidRPr="001F1F63" w:rsidRDefault="00F07BF0" w:rsidP="00AB6A6C">
      <w:pPr>
        <w:pStyle w:val="ConsPlusNormal"/>
        <w:spacing w:line="360" w:lineRule="auto"/>
        <w:ind w:firstLine="709"/>
        <w:jc w:val="both"/>
        <w:rPr>
          <w:rFonts w:ascii="Times New Roman" w:hAnsi="Times New Roman" w:cs="Times New Roman"/>
          <w:i/>
          <w:iCs/>
          <w:sz w:val="28"/>
          <w:szCs w:val="28"/>
        </w:rPr>
      </w:pPr>
      <w:r w:rsidRPr="001F1F63">
        <w:rPr>
          <w:rFonts w:ascii="Times New Roman" w:hAnsi="Times New Roman" w:cs="Times New Roman"/>
          <w:color w:val="000000"/>
          <w:sz w:val="28"/>
          <w:szCs w:val="28"/>
        </w:rPr>
        <w:t xml:space="preserve">вывески, фасады зданий, строений, сооружений, малые архитектурные формы, некапитальные нестационарные строения и сооружения, информационные щиты, указатели, ограждающие устройства. </w:t>
      </w:r>
      <w:r w:rsidRPr="001F1F63">
        <w:rPr>
          <w:rFonts w:ascii="Times New Roman" w:hAnsi="Times New Roman" w:cs="Times New Roman"/>
          <w:i/>
          <w:iCs/>
          <w:sz w:val="28"/>
          <w:szCs w:val="28"/>
        </w:rPr>
        <w:t>(вариант № 1)</w:t>
      </w:r>
    </w:p>
    <w:p w14:paraId="2121C076" w14:textId="77777777"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вывески, фасады зданий, строений, сооружений, малые архитектурные формы, некапитальные нестационарные строения и сооружения, информационные щиты и указатели, ограждающие устройства, расположенные: </w:t>
      </w:r>
    </w:p>
    <w:p w14:paraId="26E12784" w14:textId="5EFD722C"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proofErr w:type="gramStart"/>
      <w:r w:rsidRPr="001F1F63">
        <w:rPr>
          <w:rFonts w:ascii="Times New Roman" w:hAnsi="Times New Roman" w:cs="Times New Roman"/>
          <w:color w:val="000000"/>
          <w:sz w:val="28"/>
          <w:szCs w:val="28"/>
        </w:rPr>
        <w:t>а)  в</w:t>
      </w:r>
      <w:proofErr w:type="gramEnd"/>
      <w:r w:rsidR="00356D0E">
        <w:rPr>
          <w:rFonts w:ascii="Times New Roman" w:hAnsi="Times New Roman" w:cs="Times New Roman"/>
          <w:color w:val="000000"/>
          <w:sz w:val="28"/>
          <w:szCs w:val="28"/>
        </w:rPr>
        <w:t xml:space="preserve"> д.</w:t>
      </w:r>
      <w:r w:rsidRPr="001F1F63">
        <w:rPr>
          <w:rFonts w:ascii="Times New Roman" w:hAnsi="Times New Roman" w:cs="Times New Roman"/>
          <w:color w:val="000000"/>
          <w:sz w:val="28"/>
          <w:szCs w:val="28"/>
        </w:rPr>
        <w:t xml:space="preserve"> </w:t>
      </w:r>
      <w:proofErr w:type="spellStart"/>
      <w:r w:rsidR="005B14D0">
        <w:rPr>
          <w:rFonts w:ascii="Times New Roman" w:hAnsi="Times New Roman" w:cs="Times New Roman"/>
          <w:color w:val="000000"/>
          <w:sz w:val="28"/>
          <w:szCs w:val="28"/>
        </w:rPr>
        <w:t>Акбашева</w:t>
      </w:r>
      <w:proofErr w:type="spellEnd"/>
      <w:r w:rsidRPr="001F1F63">
        <w:rPr>
          <w:rFonts w:ascii="Times New Roman" w:hAnsi="Times New Roman" w:cs="Times New Roman"/>
          <w:color w:val="000000"/>
          <w:sz w:val="28"/>
          <w:szCs w:val="28"/>
        </w:rPr>
        <w:t xml:space="preserve"> на улицах </w:t>
      </w:r>
      <w:r w:rsidR="005B14D0">
        <w:rPr>
          <w:rFonts w:ascii="Times New Roman" w:hAnsi="Times New Roman" w:cs="Times New Roman"/>
          <w:color w:val="000000"/>
          <w:sz w:val="28"/>
          <w:szCs w:val="28"/>
        </w:rPr>
        <w:t>30 лет</w:t>
      </w:r>
      <w:r w:rsidR="00356D0E">
        <w:rPr>
          <w:rFonts w:ascii="Times New Roman" w:hAnsi="Times New Roman" w:cs="Times New Roman"/>
          <w:color w:val="000000"/>
          <w:sz w:val="28"/>
          <w:szCs w:val="28"/>
        </w:rPr>
        <w:t xml:space="preserve"> Победы</w:t>
      </w:r>
      <w:r w:rsidRPr="001F1F63">
        <w:rPr>
          <w:rFonts w:ascii="Times New Roman" w:hAnsi="Times New Roman" w:cs="Times New Roman"/>
          <w:color w:val="000000"/>
          <w:sz w:val="28"/>
          <w:szCs w:val="28"/>
        </w:rPr>
        <w:t xml:space="preserve"> в границах улиц </w:t>
      </w:r>
      <w:r w:rsidR="005B14D0">
        <w:rPr>
          <w:rFonts w:ascii="Times New Roman" w:hAnsi="Times New Roman" w:cs="Times New Roman"/>
          <w:color w:val="000000"/>
          <w:sz w:val="28"/>
          <w:szCs w:val="28"/>
        </w:rPr>
        <w:t>Мира, 60 лет Октября, Советская,</w:t>
      </w:r>
      <w:r w:rsidR="005B14D0"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 xml:space="preserve">; </w:t>
      </w:r>
    </w:p>
    <w:p w14:paraId="26B5B2B8" w14:textId="43A4B71A" w:rsidR="00F07BF0" w:rsidRPr="001F1F63" w:rsidRDefault="00F07BF0"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б) в</w:t>
      </w:r>
      <w:r w:rsidR="00356D0E">
        <w:rPr>
          <w:rFonts w:ascii="Times New Roman" w:hAnsi="Times New Roman" w:cs="Times New Roman"/>
          <w:color w:val="000000"/>
          <w:sz w:val="28"/>
          <w:szCs w:val="28"/>
        </w:rPr>
        <w:t xml:space="preserve"> д. </w:t>
      </w:r>
      <w:r w:rsidRPr="001F1F63">
        <w:rPr>
          <w:rFonts w:ascii="Times New Roman" w:hAnsi="Times New Roman" w:cs="Times New Roman"/>
          <w:color w:val="000000"/>
          <w:sz w:val="28"/>
          <w:szCs w:val="28"/>
        </w:rPr>
        <w:t xml:space="preserve"> </w:t>
      </w:r>
      <w:proofErr w:type="spellStart"/>
      <w:r w:rsidR="005B14D0">
        <w:rPr>
          <w:rFonts w:ascii="Times New Roman" w:hAnsi="Times New Roman" w:cs="Times New Roman"/>
          <w:color w:val="000000"/>
          <w:sz w:val="28"/>
          <w:szCs w:val="28"/>
        </w:rPr>
        <w:t>Кузяш</w:t>
      </w:r>
      <w:r w:rsidR="00356D0E">
        <w:rPr>
          <w:rFonts w:ascii="Times New Roman" w:hAnsi="Times New Roman" w:cs="Times New Roman"/>
          <w:color w:val="000000"/>
          <w:sz w:val="28"/>
          <w:szCs w:val="28"/>
        </w:rPr>
        <w:t>ева</w:t>
      </w:r>
      <w:proofErr w:type="spellEnd"/>
      <w:r w:rsidR="00356D0E">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 xml:space="preserve">на улицах </w:t>
      </w:r>
      <w:r w:rsidR="005B14D0">
        <w:rPr>
          <w:rFonts w:ascii="Times New Roman" w:hAnsi="Times New Roman" w:cs="Times New Roman"/>
          <w:color w:val="000000"/>
          <w:sz w:val="28"/>
          <w:szCs w:val="28"/>
        </w:rPr>
        <w:t xml:space="preserve">Октябрьская, Школьная, </w:t>
      </w:r>
      <w:proofErr w:type="gramStart"/>
      <w:r w:rsidR="005B14D0">
        <w:rPr>
          <w:rFonts w:ascii="Times New Roman" w:hAnsi="Times New Roman" w:cs="Times New Roman"/>
          <w:color w:val="000000"/>
          <w:sz w:val="28"/>
          <w:szCs w:val="28"/>
        </w:rPr>
        <w:t>Первомайская</w:t>
      </w:r>
      <w:r w:rsidRPr="001F1F63">
        <w:rPr>
          <w:rFonts w:ascii="Times New Roman" w:hAnsi="Times New Roman" w:cs="Times New Roman"/>
          <w:color w:val="000000"/>
          <w:sz w:val="28"/>
          <w:szCs w:val="28"/>
        </w:rPr>
        <w:t xml:space="preserve">  /</w:t>
      </w:r>
      <w:proofErr w:type="gramEnd"/>
      <w:r w:rsidRPr="001F1F63">
        <w:rPr>
          <w:rFonts w:ascii="Times New Roman" w:hAnsi="Times New Roman" w:cs="Times New Roman"/>
          <w:color w:val="000000"/>
          <w:sz w:val="28"/>
          <w:szCs w:val="28"/>
        </w:rPr>
        <w:t xml:space="preserve"> в границах улиц ;</w:t>
      </w:r>
    </w:p>
    <w:p w14:paraId="2396066D" w14:textId="395F4B60" w:rsidR="00F07BF0" w:rsidRPr="001F1F63" w:rsidRDefault="00F07BF0" w:rsidP="00AB6A6C">
      <w:pPr>
        <w:pStyle w:val="ConsPlusNormal"/>
        <w:spacing w:line="360" w:lineRule="auto"/>
        <w:ind w:firstLine="709"/>
        <w:jc w:val="both"/>
        <w:rPr>
          <w:rFonts w:ascii="Times New Roman" w:hAnsi="Times New Roman" w:cs="Times New Roman"/>
          <w:i/>
          <w:iCs/>
          <w:color w:val="000000"/>
          <w:sz w:val="24"/>
          <w:szCs w:val="24"/>
        </w:rPr>
      </w:pPr>
      <w:r w:rsidRPr="001F1F63">
        <w:rPr>
          <w:rFonts w:ascii="Times New Roman" w:hAnsi="Times New Roman" w:cs="Times New Roman"/>
          <w:color w:val="000000"/>
          <w:sz w:val="28"/>
          <w:szCs w:val="28"/>
        </w:rPr>
        <w:t xml:space="preserve">в) </w:t>
      </w:r>
      <w:proofErr w:type="spellStart"/>
      <w:r w:rsidR="005B14D0">
        <w:rPr>
          <w:rFonts w:ascii="Times New Roman" w:hAnsi="Times New Roman" w:cs="Times New Roman"/>
          <w:color w:val="000000"/>
          <w:sz w:val="28"/>
          <w:szCs w:val="28"/>
        </w:rPr>
        <w:t>п.Чубары</w:t>
      </w:r>
      <w:proofErr w:type="spellEnd"/>
      <w:r w:rsidR="005B14D0">
        <w:rPr>
          <w:rFonts w:ascii="Times New Roman" w:hAnsi="Times New Roman" w:cs="Times New Roman"/>
          <w:color w:val="000000"/>
          <w:sz w:val="28"/>
          <w:szCs w:val="28"/>
        </w:rPr>
        <w:t xml:space="preserve">, </w:t>
      </w:r>
      <w:proofErr w:type="spellStart"/>
      <w:r w:rsidR="005B14D0">
        <w:rPr>
          <w:rFonts w:ascii="Times New Roman" w:hAnsi="Times New Roman" w:cs="Times New Roman"/>
          <w:color w:val="000000"/>
          <w:sz w:val="28"/>
          <w:szCs w:val="28"/>
        </w:rPr>
        <w:t>п.Кировски</w:t>
      </w:r>
      <w:r w:rsidR="00356D0E">
        <w:rPr>
          <w:rFonts w:ascii="Times New Roman" w:hAnsi="Times New Roman" w:cs="Times New Roman"/>
          <w:color w:val="000000"/>
          <w:sz w:val="28"/>
          <w:szCs w:val="28"/>
        </w:rPr>
        <w:t>й</w:t>
      </w:r>
      <w:proofErr w:type="spellEnd"/>
      <w:r w:rsidR="00356D0E">
        <w:rPr>
          <w:rFonts w:ascii="Times New Roman" w:hAnsi="Times New Roman" w:cs="Times New Roman"/>
          <w:color w:val="000000"/>
          <w:sz w:val="28"/>
          <w:szCs w:val="28"/>
        </w:rPr>
        <w:t>;</w:t>
      </w:r>
    </w:p>
    <w:p w14:paraId="4D81454F" w14:textId="77777777" w:rsidR="00F07BF0" w:rsidRPr="001F1F63" w:rsidRDefault="00F07BF0" w:rsidP="00AB6A6C">
      <w:pPr>
        <w:pStyle w:val="ConsPlusNormal"/>
        <w:widowControl w:val="0"/>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lastRenderedPageBreak/>
        <w:t>3. К категории низкого риска относятся все иные объекты контроля в сфере благоустройства.</w:t>
      </w:r>
    </w:p>
    <w:p w14:paraId="734CCD00" w14:textId="77777777" w:rsidR="00F07BF0" w:rsidRPr="001F1F63" w:rsidRDefault="00F07BF0" w:rsidP="00AB6A6C">
      <w:pPr>
        <w:pStyle w:val="ConsPlusNormal"/>
        <w:widowControl w:val="0"/>
        <w:spacing w:line="360" w:lineRule="auto"/>
        <w:ind w:firstLine="709"/>
        <w:jc w:val="both"/>
        <w:rPr>
          <w:rFonts w:ascii="Times New Roman" w:hAnsi="Times New Roman" w:cs="Times New Roman"/>
          <w:color w:val="000000"/>
          <w:sz w:val="24"/>
          <w:szCs w:val="24"/>
        </w:rPr>
      </w:pPr>
      <w:r w:rsidRPr="001F1F63">
        <w:rPr>
          <w:rFonts w:ascii="Times New Roman" w:hAnsi="Times New Roman" w:cs="Times New Roman"/>
          <w:color w:val="000000"/>
          <w:sz w:val="24"/>
          <w:szCs w:val="24"/>
        </w:rPr>
        <w:br w:type="page"/>
      </w:r>
    </w:p>
    <w:p w14:paraId="64616904" w14:textId="77777777" w:rsidR="00F07BF0" w:rsidRPr="001F1F63" w:rsidRDefault="00F07BF0" w:rsidP="00AB6A6C">
      <w:pPr>
        <w:pStyle w:val="ConsPlusNormal"/>
        <w:ind w:firstLine="0"/>
        <w:jc w:val="right"/>
        <w:rPr>
          <w:rFonts w:ascii="Times New Roman" w:hAnsi="Times New Roman" w:cs="Times New Roman"/>
        </w:rPr>
      </w:pPr>
      <w:r w:rsidRPr="001F1F63">
        <w:rPr>
          <w:rFonts w:ascii="Times New Roman" w:hAnsi="Times New Roman" w:cs="Times New Roman"/>
          <w:color w:val="000000"/>
          <w:sz w:val="24"/>
          <w:szCs w:val="24"/>
        </w:rPr>
        <w:lastRenderedPageBreak/>
        <w:t>Приложение № 2</w:t>
      </w:r>
    </w:p>
    <w:p w14:paraId="0806AD93" w14:textId="77777777" w:rsidR="00F07BF0" w:rsidRPr="001F1F63" w:rsidRDefault="00F07BF0" w:rsidP="00AB6A6C">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 xml:space="preserve">к Положению о муниципальном контроле </w:t>
      </w:r>
    </w:p>
    <w:p w14:paraId="033DA232" w14:textId="77777777" w:rsidR="00F07BF0" w:rsidRPr="001F1F63" w:rsidRDefault="00F07BF0" w:rsidP="00AB6A6C">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в сфере благоустройства на территории</w:t>
      </w:r>
    </w:p>
    <w:p w14:paraId="6E83F7B5" w14:textId="5DAA7B05" w:rsidR="00F07BF0" w:rsidRPr="001F1F63" w:rsidRDefault="00A85346" w:rsidP="00AB6A6C">
      <w:pPr>
        <w:pStyle w:val="ConsPlusNormal"/>
        <w:ind w:firstLine="0"/>
        <w:jc w:val="right"/>
        <w:rPr>
          <w:rFonts w:ascii="Times New Roman" w:hAnsi="Times New Roman" w:cs="Times New Roman"/>
          <w:i/>
          <w:iCs/>
          <w:color w:val="000000"/>
          <w:sz w:val="24"/>
          <w:szCs w:val="24"/>
        </w:rPr>
      </w:pPr>
      <w:proofErr w:type="spellStart"/>
      <w:r>
        <w:rPr>
          <w:rFonts w:ascii="Times New Roman" w:hAnsi="Times New Roman" w:cs="Times New Roman"/>
          <w:color w:val="000000"/>
          <w:sz w:val="24"/>
          <w:szCs w:val="24"/>
        </w:rPr>
        <w:t>Акбашевского</w:t>
      </w:r>
      <w:proofErr w:type="spellEnd"/>
      <w:r>
        <w:rPr>
          <w:rFonts w:ascii="Times New Roman" w:hAnsi="Times New Roman" w:cs="Times New Roman"/>
          <w:color w:val="000000"/>
          <w:sz w:val="24"/>
          <w:szCs w:val="24"/>
        </w:rPr>
        <w:t xml:space="preserve"> сельского поселения</w:t>
      </w:r>
    </w:p>
    <w:p w14:paraId="57C2C6A7" w14:textId="77777777" w:rsidR="00F07BF0" w:rsidRPr="001F1F63" w:rsidRDefault="00F07BF0" w:rsidP="00AB6A6C">
      <w:pPr>
        <w:widowControl w:val="0"/>
        <w:autoSpaceDE w:val="0"/>
        <w:spacing w:line="276" w:lineRule="auto"/>
        <w:ind w:firstLine="540"/>
        <w:jc w:val="both"/>
        <w:rPr>
          <w:color w:val="000000"/>
        </w:rPr>
      </w:pPr>
    </w:p>
    <w:p w14:paraId="664BD4CD" w14:textId="77777777" w:rsidR="00F07BF0" w:rsidRPr="001F1F63" w:rsidRDefault="00F07BF0" w:rsidP="00AB6A6C">
      <w:pPr>
        <w:pStyle w:val="ConsPlusTitle"/>
        <w:jc w:val="center"/>
        <w:rPr>
          <w:rFonts w:ascii="Times New Roman" w:hAnsi="Times New Roman" w:cs="Times New Roman"/>
        </w:rPr>
      </w:pPr>
      <w:r w:rsidRPr="001F1F63">
        <w:rPr>
          <w:rFonts w:ascii="Times New Roman" w:hAnsi="Times New Roman" w:cs="Times New Roman"/>
          <w:color w:val="000000"/>
          <w:sz w:val="28"/>
          <w:szCs w:val="28"/>
        </w:rPr>
        <w:t>Индикаторы</w:t>
      </w:r>
      <w:r w:rsidRPr="001F1F63">
        <w:rPr>
          <w:rStyle w:val="ae"/>
          <w:rFonts w:ascii="Times New Roman" w:hAnsi="Times New Roman" w:cs="Times New Roman"/>
          <w:color w:val="000000"/>
          <w:sz w:val="28"/>
          <w:szCs w:val="28"/>
        </w:rPr>
        <w:footnoteReference w:id="13"/>
      </w:r>
      <w:r w:rsidRPr="001F1F63">
        <w:rPr>
          <w:rFonts w:ascii="Times New Roman" w:hAnsi="Times New Roman" w:cs="Times New Roman"/>
          <w:color w:val="000000"/>
          <w:sz w:val="28"/>
          <w:szCs w:val="28"/>
        </w:rPr>
        <w:t xml:space="preserve"> риска нарушения обязательных требований, используемые для определения необходимости проведения внеплановых</w:t>
      </w:r>
    </w:p>
    <w:p w14:paraId="062F980A" w14:textId="2D94E1F7" w:rsidR="00F07BF0" w:rsidRPr="003861D7" w:rsidRDefault="00F07BF0" w:rsidP="00AB6A6C">
      <w:pPr>
        <w:pStyle w:val="ConsPlusTitle"/>
        <w:jc w:val="center"/>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проверок при осуществлении </w:t>
      </w:r>
      <w:r w:rsidR="0077273B" w:rsidRPr="001F1F63">
        <w:rPr>
          <w:rFonts w:ascii="Times New Roman" w:hAnsi="Times New Roman" w:cs="Times New Roman"/>
          <w:color w:val="000000"/>
          <w:sz w:val="28"/>
          <w:szCs w:val="28"/>
        </w:rPr>
        <w:t xml:space="preserve">администрацией </w:t>
      </w:r>
      <w:proofErr w:type="spellStart"/>
      <w:r w:rsidR="0077273B" w:rsidRPr="007A5585">
        <w:rPr>
          <w:rFonts w:ascii="Times New Roman" w:hAnsi="Times New Roman" w:cs="Times New Roman"/>
          <w:color w:val="000000"/>
          <w:sz w:val="28"/>
          <w:szCs w:val="28"/>
        </w:rPr>
        <w:t>Акбашевского</w:t>
      </w:r>
      <w:proofErr w:type="spellEnd"/>
      <w:r w:rsidR="003861D7" w:rsidRPr="003861D7">
        <w:rPr>
          <w:rFonts w:ascii="Times New Roman" w:hAnsi="Times New Roman" w:cs="Times New Roman"/>
          <w:color w:val="000000"/>
          <w:sz w:val="28"/>
          <w:szCs w:val="28"/>
        </w:rPr>
        <w:t xml:space="preserve"> сельского поселения</w:t>
      </w:r>
      <w:r w:rsidRPr="003861D7">
        <w:rPr>
          <w:rFonts w:ascii="Times New Roman" w:hAnsi="Times New Roman" w:cs="Times New Roman"/>
          <w:i/>
          <w:iCs/>
          <w:color w:val="000000"/>
          <w:sz w:val="24"/>
          <w:szCs w:val="24"/>
        </w:rPr>
        <w:t xml:space="preserve"> </w:t>
      </w:r>
    </w:p>
    <w:p w14:paraId="6AE869C2" w14:textId="77777777" w:rsidR="00F07BF0" w:rsidRPr="001F1F63" w:rsidRDefault="00F07BF0" w:rsidP="00AB6A6C">
      <w:pPr>
        <w:pStyle w:val="ConsPlusTitle"/>
        <w:jc w:val="center"/>
        <w:rPr>
          <w:rFonts w:ascii="Times New Roman" w:hAnsi="Times New Roman" w:cs="Times New Roman"/>
          <w:color w:val="000000"/>
          <w:sz w:val="28"/>
          <w:szCs w:val="28"/>
        </w:rPr>
      </w:pPr>
      <w:r w:rsidRPr="001F1F63">
        <w:rPr>
          <w:rFonts w:ascii="Times New Roman" w:hAnsi="Times New Roman" w:cs="Times New Roman"/>
          <w:color w:val="000000"/>
          <w:sz w:val="28"/>
          <w:szCs w:val="28"/>
        </w:rPr>
        <w:t>контроля в сфере благоустройства</w:t>
      </w:r>
    </w:p>
    <w:p w14:paraId="712E252B" w14:textId="77777777" w:rsidR="00F07BF0" w:rsidRPr="001F1F63" w:rsidRDefault="00F07BF0" w:rsidP="00AB6A6C">
      <w:pPr>
        <w:pStyle w:val="ConsPlusNormal"/>
        <w:ind w:firstLine="540"/>
        <w:jc w:val="both"/>
        <w:rPr>
          <w:rFonts w:ascii="Times New Roman" w:hAnsi="Times New Roman" w:cs="Times New Roman"/>
          <w:color w:val="000000"/>
        </w:rPr>
      </w:pPr>
    </w:p>
    <w:p w14:paraId="1254DFD4" w14:textId="77777777" w:rsidR="00F07BF0" w:rsidRPr="001F1F63" w:rsidRDefault="00F07BF0" w:rsidP="00AB6A6C">
      <w:pPr>
        <w:pStyle w:val="ConsPlusNormal"/>
        <w:ind w:firstLine="540"/>
        <w:jc w:val="both"/>
        <w:rPr>
          <w:rFonts w:ascii="Times New Roman" w:hAnsi="Times New Roman" w:cs="Times New Roman"/>
          <w:color w:val="000000"/>
        </w:rPr>
      </w:pPr>
    </w:p>
    <w:p w14:paraId="5D1B8F92" w14:textId="77777777" w:rsidR="00F07BF0" w:rsidRPr="001F1F63" w:rsidRDefault="00F07BF0" w:rsidP="00AB6A6C">
      <w:pPr>
        <w:pStyle w:val="s1"/>
        <w:shd w:val="clear" w:color="auto" w:fill="FFFFFF"/>
        <w:spacing w:line="360" w:lineRule="auto"/>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 Наличие мусора и иных отходов производства и потребления на прилегающей территории или </w:t>
      </w:r>
      <w:r w:rsidRPr="001F1F63">
        <w:rPr>
          <w:rFonts w:ascii="Times New Roman" w:hAnsi="Times New Roman" w:cs="Times New Roman"/>
          <w:sz w:val="28"/>
          <w:szCs w:val="28"/>
        </w:rPr>
        <w:t>на иных территориях общего пользования.</w:t>
      </w:r>
    </w:p>
    <w:p w14:paraId="055FBFCA" w14:textId="77777777" w:rsidR="00F07BF0" w:rsidRPr="001F1F63" w:rsidRDefault="00F07BF0" w:rsidP="00AB6A6C">
      <w:pPr>
        <w:pStyle w:val="s1"/>
        <w:shd w:val="clear" w:color="auto" w:fill="FFFFFF"/>
        <w:spacing w:line="360" w:lineRule="auto"/>
        <w:rPr>
          <w:rFonts w:ascii="Times New Roman" w:hAnsi="Times New Roman" w:cs="Times New Roman"/>
          <w:color w:val="000000"/>
          <w:sz w:val="28"/>
          <w:szCs w:val="28"/>
        </w:rPr>
      </w:pPr>
      <w:r w:rsidRPr="001F1F63">
        <w:rPr>
          <w:rFonts w:ascii="Times New Roman" w:hAnsi="Times New Roman" w:cs="Times New Roman"/>
          <w:color w:val="000000"/>
          <w:sz w:val="28"/>
          <w:szCs w:val="28"/>
        </w:rPr>
        <w:t>2. Наличие на прилегающей территории</w:t>
      </w:r>
      <w:r w:rsidRPr="001F1F63">
        <w:rPr>
          <w:rFonts w:ascii="Times New Roman" w:hAnsi="Times New Roman" w:cs="Times New Roman"/>
          <w:color w:val="000000"/>
          <w:sz w:val="28"/>
          <w:szCs w:val="28"/>
          <w:lang w:eastAsia="en-US"/>
        </w:rPr>
        <w:t xml:space="preserve"> карантинных, ядовитых и сорных растений</w:t>
      </w:r>
      <w:r w:rsidRPr="001F1F63">
        <w:rPr>
          <w:rFonts w:ascii="Times New Roman" w:hAnsi="Times New Roman" w:cs="Times New Roman"/>
          <w:color w:val="000000"/>
          <w:sz w:val="28"/>
          <w:szCs w:val="28"/>
        </w:rPr>
        <w:t xml:space="preserve">, порубочных остатков деревьев и кустарников. </w:t>
      </w:r>
    </w:p>
    <w:p w14:paraId="454D6380" w14:textId="77777777" w:rsidR="00F07BF0" w:rsidRPr="001F1F63" w:rsidRDefault="00F07BF0" w:rsidP="00AB6A6C">
      <w:pPr>
        <w:spacing w:line="360" w:lineRule="auto"/>
        <w:ind w:firstLine="709"/>
        <w:jc w:val="both"/>
        <w:rPr>
          <w:color w:val="000000"/>
          <w:sz w:val="28"/>
          <w:szCs w:val="28"/>
          <w:shd w:val="clear" w:color="auto" w:fill="FFFFFF"/>
        </w:rPr>
      </w:pPr>
      <w:r w:rsidRPr="001F1F63">
        <w:rPr>
          <w:color w:val="000000"/>
          <w:sz w:val="28"/>
          <w:szCs w:val="28"/>
          <w:shd w:val="clear" w:color="auto" w:fill="FFFFFF"/>
        </w:rPr>
        <w:t>3. Наличие самовольно нанесенных надписей или рисунков на фасадах нежилых зданий, строений, сооружений, на других стенах зданий, строений, сооружений, а также на иных элементах благоустройства и в общественных местах.</w:t>
      </w:r>
    </w:p>
    <w:p w14:paraId="44EF0B67"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t xml:space="preserve">4. Наличие препятствующей </w:t>
      </w:r>
      <w:r w:rsidRPr="001F1F63">
        <w:rPr>
          <w:color w:val="000000"/>
          <w:sz w:val="28"/>
          <w:szCs w:val="28"/>
          <w:shd w:val="clear" w:color="auto" w:fill="FFFFFF"/>
        </w:rPr>
        <w:t xml:space="preserve">свободному и безопасному проходу граждан </w:t>
      </w:r>
      <w:r w:rsidRPr="001F1F63">
        <w:rPr>
          <w:color w:val="000000"/>
          <w:sz w:val="28"/>
          <w:szCs w:val="28"/>
        </w:rPr>
        <w:t>наледи на прилегающих территориях.</w:t>
      </w:r>
    </w:p>
    <w:p w14:paraId="21954975"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t>5. Наличие сосулек на кровлях зданий, сооружений.</w:t>
      </w:r>
    </w:p>
    <w:p w14:paraId="772FDB93" w14:textId="77777777" w:rsidR="00F07BF0" w:rsidRPr="001F1F63" w:rsidRDefault="00F07BF0" w:rsidP="00AB6A6C">
      <w:pPr>
        <w:pStyle w:val="s1"/>
        <w:shd w:val="clear" w:color="auto" w:fill="FFFFFF"/>
        <w:spacing w:line="360" w:lineRule="auto"/>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t>6. Наличие ограждений, препятствующих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14:paraId="0207A0F3" w14:textId="77777777" w:rsidR="00F07BF0" w:rsidRPr="001F1F63" w:rsidRDefault="00F07BF0" w:rsidP="00AB6A6C">
      <w:pPr>
        <w:pStyle w:val="s1"/>
        <w:shd w:val="clear" w:color="auto" w:fill="FFFFFF"/>
        <w:spacing w:line="360" w:lineRule="auto"/>
        <w:rPr>
          <w:rFonts w:ascii="Times New Roman" w:hAnsi="Times New Roman" w:cs="Times New Roman"/>
          <w:color w:val="000000"/>
          <w:sz w:val="28"/>
          <w:szCs w:val="28"/>
          <w:shd w:val="clear" w:color="auto" w:fill="FFFFFF"/>
        </w:rPr>
      </w:pPr>
      <w:r w:rsidRPr="001F1F63">
        <w:rPr>
          <w:rFonts w:ascii="Times New Roman" w:hAnsi="Times New Roman" w:cs="Times New Roman"/>
          <w:color w:val="000000"/>
          <w:sz w:val="28"/>
          <w:szCs w:val="28"/>
          <w:shd w:val="clear" w:color="auto" w:fill="FFFFFF"/>
        </w:rPr>
        <w:t>7. Уничтожение или повреждение специальных знаков, надписей, содержащих информацию, необходимую для эксплуатации инженерных сооружений.</w:t>
      </w:r>
    </w:p>
    <w:p w14:paraId="79B63835" w14:textId="77777777" w:rsidR="00F07BF0" w:rsidRPr="001F1F63" w:rsidRDefault="00F07BF0" w:rsidP="00AB6A6C">
      <w:pPr>
        <w:pStyle w:val="s1"/>
        <w:shd w:val="clear" w:color="auto" w:fill="FFFFFF"/>
        <w:spacing w:line="360" w:lineRule="auto"/>
        <w:rPr>
          <w:rFonts w:cs="Times New Roman"/>
          <w:color w:val="000000"/>
          <w:sz w:val="28"/>
          <w:szCs w:val="28"/>
        </w:rPr>
      </w:pPr>
      <w:r w:rsidRPr="001F1F63">
        <w:rPr>
          <w:rFonts w:ascii="Times New Roman" w:hAnsi="Times New Roman" w:cs="Times New Roman"/>
          <w:color w:val="000000"/>
          <w:sz w:val="28"/>
          <w:szCs w:val="28"/>
        </w:rPr>
        <w:t>8. Осуществление земляных работ без разрешения на их осуществление либо с превышением срока действия такого разрешения</w:t>
      </w:r>
      <w:r w:rsidRPr="001F1F63">
        <w:rPr>
          <w:rStyle w:val="ad"/>
          <w:color w:val="000000"/>
          <w:sz w:val="28"/>
          <w:szCs w:val="28"/>
        </w:rPr>
        <w:t>.</w:t>
      </w:r>
      <w:r w:rsidRPr="001F1F63">
        <w:rPr>
          <w:rStyle w:val="ae"/>
          <w:rFonts w:ascii="Times New Roman" w:hAnsi="Times New Roman" w:cs="Times New Roman"/>
          <w:color w:val="000000"/>
          <w:sz w:val="28"/>
          <w:szCs w:val="28"/>
        </w:rPr>
        <w:footnoteReference w:id="14"/>
      </w:r>
    </w:p>
    <w:p w14:paraId="5E97305B"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lastRenderedPageBreak/>
        <w:t>9. Создание препятствий для свободного прохода к зданиям и входам в них, а также для свободных въездов во дворы, обеспечения безопасности пешеходов и безопасного пешеходного движения, включая инвалидов и другие маломобильные группы населения, при осуществлении земляных работ.</w:t>
      </w:r>
    </w:p>
    <w:p w14:paraId="69270193" w14:textId="77777777" w:rsidR="00F07BF0" w:rsidRPr="001F1F63" w:rsidRDefault="00F07BF0" w:rsidP="00AB6A6C">
      <w:pPr>
        <w:spacing w:line="360" w:lineRule="auto"/>
        <w:ind w:firstLine="709"/>
        <w:jc w:val="both"/>
        <w:rPr>
          <w:color w:val="000000"/>
          <w:sz w:val="28"/>
          <w:szCs w:val="28"/>
        </w:rPr>
      </w:pPr>
      <w:r w:rsidRPr="001F1F63">
        <w:rPr>
          <w:color w:val="000000"/>
          <w:sz w:val="28"/>
          <w:szCs w:val="28"/>
        </w:rPr>
        <w:t xml:space="preserve">10. Размещение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w:t>
      </w:r>
    </w:p>
    <w:p w14:paraId="18746189" w14:textId="77777777" w:rsidR="00F07BF0" w:rsidRPr="001F1F63" w:rsidRDefault="00F07BF0" w:rsidP="00AB6A6C">
      <w:pPr>
        <w:pStyle w:val="2"/>
        <w:tabs>
          <w:tab w:val="left" w:pos="1200"/>
        </w:tabs>
        <w:spacing w:after="0" w:line="360" w:lineRule="auto"/>
        <w:ind w:firstLine="709"/>
        <w:jc w:val="both"/>
        <w:rPr>
          <w:color w:val="000000"/>
          <w:sz w:val="28"/>
          <w:szCs w:val="28"/>
        </w:rPr>
      </w:pPr>
      <w:r w:rsidRPr="001F1F63">
        <w:rPr>
          <w:color w:val="000000"/>
          <w:sz w:val="28"/>
          <w:szCs w:val="28"/>
        </w:rPr>
        <w:t>11. Удаление (снос), пересадка деревьев и кустарников без порубочного билета или разрешения на пересадку деревьев и кустарников, в случаях, когда удаление (снос) или пересадка должны быть осуществлены исключительно в соответствии с такими документами.</w:t>
      </w:r>
      <w:r w:rsidRPr="001F1F63">
        <w:rPr>
          <w:rStyle w:val="ae"/>
          <w:color w:val="000000"/>
          <w:sz w:val="28"/>
          <w:szCs w:val="28"/>
        </w:rPr>
        <w:footnoteReference w:id="15"/>
      </w:r>
    </w:p>
    <w:p w14:paraId="43CE8548" w14:textId="77777777" w:rsidR="00F07BF0" w:rsidRPr="001F1F63" w:rsidRDefault="00F07BF0" w:rsidP="00AB6A6C">
      <w:pPr>
        <w:pStyle w:val="2"/>
        <w:tabs>
          <w:tab w:val="left" w:pos="1200"/>
        </w:tabs>
        <w:spacing w:after="0" w:line="360" w:lineRule="auto"/>
        <w:ind w:firstLine="709"/>
        <w:jc w:val="both"/>
        <w:rPr>
          <w:sz w:val="28"/>
          <w:szCs w:val="28"/>
        </w:rPr>
      </w:pPr>
      <w:r w:rsidRPr="001F1F63">
        <w:rPr>
          <w:sz w:val="28"/>
          <w:szCs w:val="28"/>
        </w:rPr>
        <w:t>12. Выпас сельскохозяйственных животных и птиц на территориях общего пользования.</w:t>
      </w:r>
    </w:p>
    <w:p w14:paraId="64DC040E" w14:textId="77777777" w:rsidR="00F07BF0" w:rsidRPr="001F1F63" w:rsidRDefault="00F07BF0" w:rsidP="00AB6A6C">
      <w:pPr>
        <w:pStyle w:val="2"/>
        <w:tabs>
          <w:tab w:val="left" w:pos="1200"/>
        </w:tabs>
        <w:spacing w:after="0" w:line="360" w:lineRule="auto"/>
        <w:ind w:firstLine="709"/>
        <w:jc w:val="both"/>
        <w:rPr>
          <w:sz w:val="28"/>
          <w:szCs w:val="28"/>
        </w:rPr>
      </w:pPr>
    </w:p>
    <w:p w14:paraId="67947250" w14:textId="77777777" w:rsidR="00F07BF0" w:rsidRPr="001F1F63" w:rsidRDefault="00F07BF0" w:rsidP="00AB6A6C">
      <w:pPr>
        <w:jc w:val="center"/>
        <w:rPr>
          <w:b/>
          <w:bCs/>
          <w:color w:val="000000"/>
          <w:sz w:val="28"/>
          <w:szCs w:val="28"/>
        </w:rPr>
      </w:pPr>
      <w:r w:rsidRPr="001F1F63">
        <w:rPr>
          <w:sz w:val="28"/>
          <w:szCs w:val="28"/>
        </w:rPr>
        <w:br w:type="page"/>
      </w:r>
      <w:r w:rsidRPr="001F1F63">
        <w:rPr>
          <w:b/>
          <w:bCs/>
          <w:color w:val="000000"/>
          <w:sz w:val="28"/>
          <w:szCs w:val="28"/>
        </w:rPr>
        <w:lastRenderedPageBreak/>
        <w:t xml:space="preserve">Пояснительная записка </w:t>
      </w:r>
    </w:p>
    <w:p w14:paraId="44F2501D" w14:textId="77777777" w:rsidR="00F07BF0" w:rsidRPr="001F1F63" w:rsidRDefault="00F07BF0" w:rsidP="00AB6A6C">
      <w:pPr>
        <w:jc w:val="center"/>
        <w:rPr>
          <w:b/>
          <w:bCs/>
          <w:color w:val="000000"/>
          <w:sz w:val="28"/>
          <w:szCs w:val="28"/>
        </w:rPr>
      </w:pPr>
      <w:r w:rsidRPr="001F1F63">
        <w:rPr>
          <w:b/>
          <w:bCs/>
          <w:color w:val="000000"/>
          <w:sz w:val="28"/>
          <w:szCs w:val="28"/>
        </w:rPr>
        <w:t xml:space="preserve">к положению о муниципальном контроле в сфере благоустройства </w:t>
      </w:r>
    </w:p>
    <w:p w14:paraId="1EF83557" w14:textId="77777777" w:rsidR="00F07BF0" w:rsidRPr="001F1F63" w:rsidRDefault="00F07BF0" w:rsidP="00AB6A6C">
      <w:pPr>
        <w:shd w:val="clear" w:color="auto" w:fill="FFFFFF"/>
        <w:ind w:firstLine="567"/>
        <w:rPr>
          <w:b/>
          <w:bCs/>
          <w:color w:val="000000"/>
        </w:rPr>
      </w:pPr>
    </w:p>
    <w:p w14:paraId="3323050D" w14:textId="0338FE00" w:rsidR="00F07BF0" w:rsidRPr="001F1F63" w:rsidRDefault="00F07BF0" w:rsidP="00AB6A6C">
      <w:pPr>
        <w:pStyle w:val="ConsTitle"/>
        <w:widowControl/>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lang w:eastAsia="ru-RU"/>
        </w:rPr>
        <w:t xml:space="preserve">Положение о муниципальном </w:t>
      </w:r>
      <w:r w:rsidRPr="001F1F63">
        <w:rPr>
          <w:rFonts w:ascii="Times New Roman" w:hAnsi="Times New Roman" w:cs="Times New Roman"/>
          <w:b w:val="0"/>
          <w:bCs w:val="0"/>
          <w:color w:val="000000"/>
          <w:sz w:val="28"/>
          <w:szCs w:val="28"/>
        </w:rPr>
        <w:t>контроле в сфере благоустройства</w:t>
      </w:r>
      <w:r w:rsidRPr="001F1F63">
        <w:rPr>
          <w:rFonts w:ascii="Times New Roman" w:hAnsi="Times New Roman" w:cs="Times New Roman"/>
          <w:b w:val="0"/>
          <w:bCs w:val="0"/>
          <w:color w:val="000000"/>
          <w:sz w:val="28"/>
          <w:szCs w:val="28"/>
          <w:lang w:eastAsia="ru-RU"/>
        </w:rPr>
        <w:t xml:space="preserve">(далее – Положение) подготовлено в соответствии с </w:t>
      </w:r>
      <w:r w:rsidRPr="001F1F63">
        <w:rPr>
          <w:rFonts w:ascii="Times New Roman" w:hAnsi="Times New Roman" w:cs="Times New Roman"/>
          <w:b w:val="0"/>
          <w:bCs w:val="0"/>
          <w:color w:val="000000"/>
          <w:sz w:val="28"/>
          <w:szCs w:val="28"/>
        </w:rPr>
        <w:t>пунктом 19 части 1 статьи 14</w:t>
      </w:r>
      <w:r w:rsidRPr="001F1F63">
        <w:rPr>
          <w:rFonts w:ascii="Times New Roman" w:hAnsi="Times New Roman" w:cs="Times New Roman"/>
          <w:b w:val="0"/>
          <w:bCs w:val="0"/>
          <w:color w:val="000000"/>
          <w:sz w:val="28"/>
          <w:szCs w:val="28"/>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00A85346">
        <w:rPr>
          <w:rFonts w:ascii="Times New Roman" w:hAnsi="Times New Roman" w:cs="Times New Roman"/>
          <w:b w:val="0"/>
          <w:bCs w:val="0"/>
          <w:color w:val="000000"/>
          <w:sz w:val="28"/>
          <w:szCs w:val="28"/>
          <w:shd w:val="clear" w:color="auto" w:fill="FFFFFF"/>
        </w:rPr>
        <w:t xml:space="preserve"> </w:t>
      </w:r>
      <w:r w:rsidRPr="001F1F63">
        <w:rPr>
          <w:rFonts w:ascii="Times New Roman" w:hAnsi="Times New Roman" w:cs="Times New Roman"/>
          <w:b w:val="0"/>
          <w:bCs w:val="0"/>
          <w:color w:val="000000"/>
          <w:sz w:val="28"/>
          <w:szCs w:val="28"/>
          <w:lang w:eastAsia="ru-RU"/>
        </w:rPr>
        <w:t xml:space="preserve">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1F1F63">
        <w:rPr>
          <w:rFonts w:ascii="Times New Roman" w:hAnsi="Times New Roman" w:cs="Times New Roman"/>
          <w:b w:val="0"/>
          <w:bCs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14:paraId="61859146" w14:textId="77777777" w:rsidR="00F07BF0" w:rsidRPr="001F1F63" w:rsidRDefault="00F07BF0" w:rsidP="00AB6A6C">
      <w:pPr>
        <w:pStyle w:val="ConsTitle"/>
        <w:widowControl/>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 xml:space="preserve">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w:t>
      </w:r>
      <w:r w:rsidRPr="001F1F63">
        <w:rPr>
          <w:rFonts w:ascii="Times New Roman" w:hAnsi="Times New Roman" w:cs="Times New Roman"/>
          <w:b w:val="0"/>
          <w:bCs w:val="0"/>
          <w:color w:val="000000"/>
          <w:sz w:val="28"/>
          <w:szCs w:val="28"/>
          <w:lang w:eastAsia="ru-RU"/>
        </w:rPr>
        <w:t xml:space="preserve">муниципального </w:t>
      </w:r>
      <w:r w:rsidRPr="001F1F63">
        <w:rPr>
          <w:rFonts w:ascii="Times New Roman" w:hAnsi="Times New Roman" w:cs="Times New Roman"/>
          <w:b w:val="0"/>
          <w:bCs w:val="0"/>
          <w:color w:val="000000"/>
          <w:sz w:val="28"/>
          <w:szCs w:val="28"/>
        </w:rPr>
        <w:t>контроля в сфере благоустройства</w:t>
      </w:r>
      <w:r w:rsidRPr="001F1F63">
        <w:rPr>
          <w:rFonts w:ascii="Times New Roman" w:hAnsi="Times New Roman" w:cs="Times New Roman"/>
          <w:b w:val="0"/>
          <w:bCs w:val="0"/>
          <w:color w:val="000000"/>
          <w:sz w:val="28"/>
          <w:szCs w:val="28"/>
          <w:shd w:val="clear" w:color="auto" w:fill="FFFFFF"/>
          <w:lang w:eastAsia="ru-RU"/>
        </w:rPr>
        <w:t>.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14:paraId="5C230431" w14:textId="77777777" w:rsidR="00F07BF0" w:rsidRPr="001F1F63" w:rsidRDefault="00F07BF0" w:rsidP="00AB6A6C">
      <w:pPr>
        <w:pStyle w:val="ConsTitle"/>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14:paraId="4664BCDE" w14:textId="77777777" w:rsidR="00F07BF0" w:rsidRPr="001F1F63" w:rsidRDefault="00F07BF0" w:rsidP="00AB6A6C">
      <w:pPr>
        <w:pStyle w:val="ConsTitle"/>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w:t>
      </w:r>
      <w:r w:rsidRPr="001F1F63">
        <w:rPr>
          <w:rFonts w:ascii="Times New Roman" w:hAnsi="Times New Roman" w:cs="Times New Roman"/>
          <w:b w:val="0"/>
          <w:bCs w:val="0"/>
          <w:color w:val="000000"/>
          <w:sz w:val="28"/>
          <w:szCs w:val="28"/>
          <w:shd w:val="clear" w:color="auto" w:fill="FFFFFF"/>
          <w:lang w:eastAsia="ru-RU"/>
        </w:rPr>
        <w:lastRenderedPageBreak/>
        <w:t xml:space="preserve">о передаче полномочий заключаются администрациями муниципального района и поселения. По смыслу части 4 статьи 15 </w:t>
      </w:r>
      <w:r w:rsidRPr="001F1F63">
        <w:rPr>
          <w:rFonts w:ascii="Times New Roman" w:hAnsi="Times New Roman" w:cs="Times New Roman"/>
          <w:b w:val="0"/>
          <w:bCs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1F1F63">
        <w:rPr>
          <w:rFonts w:ascii="Times New Roman" w:hAnsi="Times New Roman" w:cs="Times New Roman"/>
          <w:b w:val="0"/>
          <w:bCs w:val="0"/>
          <w:color w:val="000000"/>
          <w:sz w:val="28"/>
          <w:szCs w:val="28"/>
          <w:shd w:val="clear" w:color="auto" w:fill="FFFFFF"/>
          <w:lang w:eastAsia="ru-RU"/>
        </w:rPr>
        <w:t xml:space="preserve">, принятие правового акта, утверждающего </w:t>
      </w:r>
      <w:r w:rsidRPr="001F1F63">
        <w:rPr>
          <w:rFonts w:ascii="Times New Roman" w:hAnsi="Times New Roman" w:cs="Times New Roman"/>
          <w:b w:val="0"/>
          <w:bCs w:val="0"/>
          <w:color w:val="000000"/>
          <w:sz w:val="28"/>
          <w:szCs w:val="28"/>
          <w:lang w:eastAsia="ru-RU"/>
        </w:rPr>
        <w:t>положение о виде муниципального контроля</w:t>
      </w:r>
      <w:r w:rsidRPr="001F1F63">
        <w:rPr>
          <w:rFonts w:ascii="Times New Roman" w:hAnsi="Times New Roman" w:cs="Times New Roman"/>
          <w:b w:val="0"/>
          <w:bCs w:val="0"/>
          <w:color w:val="000000"/>
          <w:sz w:val="28"/>
          <w:szCs w:val="28"/>
          <w:shd w:val="clear" w:color="auto" w:fill="FFFFFF"/>
          <w:lang w:eastAsia="ru-RU"/>
        </w:rPr>
        <w:t xml:space="preserve">, остается в компетенции представительного органа поселения. </w:t>
      </w:r>
    </w:p>
    <w:p w14:paraId="21AE6E29" w14:textId="77777777" w:rsidR="00F07BF0" w:rsidRPr="001F1F63" w:rsidRDefault="00F07BF0" w:rsidP="00AB6A6C">
      <w:pPr>
        <w:pStyle w:val="ConsTitle"/>
        <w:widowControl/>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 xml:space="preserve">3. Согласно Положению, система оценки и управления рисками при осуществлении </w:t>
      </w:r>
      <w:r w:rsidRPr="001F1F63">
        <w:rPr>
          <w:rFonts w:ascii="Times New Roman" w:hAnsi="Times New Roman" w:cs="Times New Roman"/>
          <w:b w:val="0"/>
          <w:bCs w:val="0"/>
          <w:color w:val="000000"/>
          <w:sz w:val="28"/>
          <w:szCs w:val="28"/>
          <w:lang w:eastAsia="ru-RU"/>
        </w:rPr>
        <w:t xml:space="preserve">муниципального </w:t>
      </w:r>
      <w:r w:rsidRPr="001F1F63">
        <w:rPr>
          <w:rFonts w:ascii="Times New Roman" w:hAnsi="Times New Roman" w:cs="Times New Roman"/>
          <w:b w:val="0"/>
          <w:bCs w:val="0"/>
          <w:color w:val="000000"/>
          <w:sz w:val="28"/>
          <w:szCs w:val="28"/>
        </w:rPr>
        <w:t>контроля в сфере благоустройства</w:t>
      </w:r>
      <w:r w:rsidRPr="001F1F63">
        <w:rPr>
          <w:rFonts w:ascii="Times New Roman" w:hAnsi="Times New Roman" w:cs="Times New Roman"/>
          <w:b w:val="0"/>
          <w:bCs w:val="0"/>
          <w:color w:val="000000"/>
          <w:sz w:val="28"/>
          <w:szCs w:val="28"/>
          <w:shd w:val="clear" w:color="auto" w:fill="FFFFFF"/>
          <w:lang w:eastAsia="ru-RU"/>
        </w:rPr>
        <w:t xml:space="preserve"> применяется.</w:t>
      </w:r>
    </w:p>
    <w:p w14:paraId="3BC4E8BF" w14:textId="77777777" w:rsidR="00F07BF0" w:rsidRPr="001F1F63" w:rsidRDefault="00F07BF0" w:rsidP="00AB6A6C">
      <w:pPr>
        <w:pStyle w:val="ConsTitle"/>
        <w:widowControl/>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 xml:space="preserve">Соответственно, должны быть подготовлены перечни объектов муниципального контроля по первым двум группам риска (высокий и средний риски) для целей определения периодичности плановых контрольных мероприятий. Последняя группа риска (низкий риск) определяется по остаточному принципу и включает в себя объекты контроля, не отнесенные к первым двум группам риска. </w:t>
      </w:r>
    </w:p>
    <w:p w14:paraId="0C21B6AA" w14:textId="77777777" w:rsidR="00F07BF0" w:rsidRPr="001F1F63" w:rsidRDefault="00F07BF0" w:rsidP="00AB6A6C">
      <w:pPr>
        <w:spacing w:line="360" w:lineRule="auto"/>
        <w:ind w:firstLine="709"/>
        <w:jc w:val="both"/>
        <w:rPr>
          <w:color w:val="000000"/>
          <w:sz w:val="28"/>
          <w:szCs w:val="28"/>
          <w:shd w:val="clear" w:color="auto" w:fill="FFFFFF"/>
        </w:rPr>
      </w:pPr>
      <w:r w:rsidRPr="001F1F63">
        <w:rPr>
          <w:color w:val="000000"/>
          <w:sz w:val="28"/>
          <w:szCs w:val="28"/>
          <w:shd w:val="clear" w:color="auto" w:fill="FFFFFF"/>
        </w:rPr>
        <w:t>4. Перечень обязательных требований в пункте 1.6 Положения сформулирован исходя из предмета</w:t>
      </w:r>
      <w:r w:rsidRPr="001F1F63">
        <w:rPr>
          <w:color w:val="000000"/>
          <w:sz w:val="28"/>
          <w:szCs w:val="28"/>
        </w:rPr>
        <w:t xml:space="preserve"> регулирования правил благоустройства территории, в том числе с учетом требований статьи 45.1</w:t>
      </w:r>
      <w:r w:rsidRPr="001F1F63">
        <w:rPr>
          <w:color w:val="000000"/>
          <w:sz w:val="28"/>
          <w:szCs w:val="28"/>
          <w:shd w:val="clear" w:color="auto" w:fill="FFFFFF"/>
        </w:rPr>
        <w:t xml:space="preserve">Федерального закона от 06.10.2003 № 131-ФЗ «Об общих принципах организации местного самоуправления в Российской Федерации». </w:t>
      </w:r>
    </w:p>
    <w:p w14:paraId="046951FB" w14:textId="4A3634CE" w:rsidR="00F07BF0" w:rsidRPr="001F1F63" w:rsidRDefault="00F07BF0" w:rsidP="00AB6A6C">
      <w:pPr>
        <w:spacing w:line="360" w:lineRule="auto"/>
        <w:ind w:firstLine="709"/>
        <w:jc w:val="both"/>
        <w:rPr>
          <w:color w:val="000000"/>
          <w:sz w:val="28"/>
          <w:szCs w:val="28"/>
          <w:shd w:val="clear" w:color="auto" w:fill="FFFFFF"/>
        </w:rPr>
      </w:pPr>
      <w:r w:rsidRPr="001F1F63">
        <w:rPr>
          <w:color w:val="000000"/>
          <w:sz w:val="28"/>
          <w:szCs w:val="28"/>
          <w:shd w:val="clear" w:color="auto" w:fill="FFFFFF"/>
        </w:rPr>
        <w:t>Конкретизация положений в подпунктах пункта 1.6 Положения осуществлена на примере составов административных правонарушений в сфере благоустройства, предусмотренных Законом Самарской области от 01.11.2007 № 115-ГД</w:t>
      </w:r>
      <w:r w:rsidR="0077273B">
        <w:rPr>
          <w:color w:val="000000"/>
          <w:sz w:val="28"/>
          <w:szCs w:val="28"/>
          <w:shd w:val="clear" w:color="auto" w:fill="FFFFFF"/>
        </w:rPr>
        <w:t xml:space="preserve"> </w:t>
      </w:r>
      <w:r w:rsidRPr="001F1F63">
        <w:rPr>
          <w:color w:val="000000"/>
          <w:sz w:val="28"/>
          <w:szCs w:val="28"/>
          <w:shd w:val="clear" w:color="auto" w:fill="FFFFFF"/>
        </w:rPr>
        <w:t xml:space="preserve">«Об административных правонарушениях на территории Самарской области». При адаптации положений пункта 1.6 Положения к нуждам поселения </w:t>
      </w:r>
      <w:r w:rsidRPr="001F1F63">
        <w:rPr>
          <w:color w:val="000000"/>
          <w:sz w:val="28"/>
          <w:szCs w:val="28"/>
          <w:shd w:val="clear" w:color="auto" w:fill="FFFFFF"/>
        </w:rPr>
        <w:lastRenderedPageBreak/>
        <w:t xml:space="preserve">иного субъекта Российской Федерации необходимо учитывать положения закона соответствующего субъекта Российской Федерации, определяющие конкретные составы административных правонарушений в сфере благоустройства. </w:t>
      </w:r>
    </w:p>
    <w:p w14:paraId="577AC2D4" w14:textId="269712EF" w:rsidR="00F07BF0" w:rsidRPr="001F1F63" w:rsidRDefault="00F07BF0" w:rsidP="00AB6A6C">
      <w:pPr>
        <w:pStyle w:val="ConsPlusTitle"/>
        <w:spacing w:line="360" w:lineRule="auto"/>
        <w:ind w:firstLine="709"/>
        <w:jc w:val="both"/>
        <w:rPr>
          <w:rFonts w:ascii="Times New Roman" w:hAnsi="Times New Roman" w:cs="Times New Roman"/>
          <w:b w:val="0"/>
          <w:bCs w:val="0"/>
          <w:sz w:val="28"/>
          <w:szCs w:val="28"/>
        </w:rPr>
      </w:pPr>
      <w:r w:rsidRPr="001F1F63">
        <w:rPr>
          <w:rFonts w:ascii="Times New Roman" w:hAnsi="Times New Roman" w:cs="Times New Roman"/>
          <w:b w:val="0"/>
          <w:bCs w:val="0"/>
          <w:color w:val="000000"/>
          <w:sz w:val="28"/>
          <w:szCs w:val="28"/>
        </w:rPr>
        <w:t>Индикаторы риска нарушения обязательных требований, используемые для определения необходимости проведения внеплановых</w:t>
      </w:r>
      <w:r w:rsidR="003861D7">
        <w:rPr>
          <w:rFonts w:ascii="Times New Roman" w:hAnsi="Times New Roman" w:cs="Times New Roman"/>
          <w:b w:val="0"/>
          <w:bCs w:val="0"/>
          <w:color w:val="000000"/>
          <w:sz w:val="28"/>
          <w:szCs w:val="28"/>
        </w:rPr>
        <w:t xml:space="preserve"> </w:t>
      </w:r>
      <w:r w:rsidRPr="001F1F63">
        <w:rPr>
          <w:rFonts w:ascii="Times New Roman" w:hAnsi="Times New Roman" w:cs="Times New Roman"/>
          <w:b w:val="0"/>
          <w:bCs w:val="0"/>
          <w:color w:val="000000"/>
          <w:sz w:val="28"/>
          <w:szCs w:val="28"/>
        </w:rPr>
        <w:t>проверок при осуществлении контроля в сфере благоустройства (Приложение № 2 к Положению), определены по наиболее значимым аспектам административных правонарушений в сфере благоустройства.</w:t>
      </w:r>
    </w:p>
    <w:p w14:paraId="1B912525" w14:textId="77777777" w:rsidR="00F07BF0" w:rsidRPr="001F1F63" w:rsidRDefault="00F07BF0" w:rsidP="00AB6A6C">
      <w:pPr>
        <w:pStyle w:val="ConsTitle"/>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5. Положением предусмотрено проведение следующих видов профилактических мероприятий:</w:t>
      </w:r>
    </w:p>
    <w:p w14:paraId="2A4AC606" w14:textId="77777777" w:rsidR="00F07BF0" w:rsidRPr="001F1F63" w:rsidRDefault="00F07BF0" w:rsidP="00AB6A6C">
      <w:pPr>
        <w:pStyle w:val="ConsTitle"/>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1) информирование;</w:t>
      </w:r>
    </w:p>
    <w:p w14:paraId="119B95E5" w14:textId="77777777" w:rsidR="00F07BF0" w:rsidRPr="001F1F63" w:rsidRDefault="00F07BF0" w:rsidP="00AB6A6C">
      <w:pPr>
        <w:pStyle w:val="ConsTitle"/>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2) обобщение правоприменительной практики;</w:t>
      </w:r>
    </w:p>
    <w:p w14:paraId="18D23122" w14:textId="77777777" w:rsidR="00F07BF0" w:rsidRPr="001F1F63" w:rsidRDefault="00F07BF0" w:rsidP="00AB6A6C">
      <w:pPr>
        <w:pStyle w:val="ConsTitle"/>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3) объявление предостережений;</w:t>
      </w:r>
    </w:p>
    <w:p w14:paraId="52B3AF01" w14:textId="77777777" w:rsidR="00F07BF0" w:rsidRPr="001F1F63" w:rsidRDefault="00F07BF0" w:rsidP="00AB6A6C">
      <w:pPr>
        <w:pStyle w:val="ConsTitle"/>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4) консультирование;</w:t>
      </w:r>
    </w:p>
    <w:p w14:paraId="524DA868" w14:textId="77777777" w:rsidR="00F07BF0" w:rsidRPr="001F1F63" w:rsidRDefault="00F07BF0" w:rsidP="00AB6A6C">
      <w:pPr>
        <w:pStyle w:val="ConsTitle"/>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5) профилактический визит.</w:t>
      </w:r>
    </w:p>
    <w:p w14:paraId="08427EF8" w14:textId="77777777" w:rsidR="00F07BF0" w:rsidRPr="001F1F63" w:rsidRDefault="00F07BF0" w:rsidP="00AB6A6C">
      <w:pPr>
        <w:pStyle w:val="ConsTitle"/>
        <w:spacing w:line="360" w:lineRule="auto"/>
        <w:ind w:firstLine="709"/>
        <w:jc w:val="both"/>
        <w:rPr>
          <w:rFonts w:ascii="Times New Roman" w:hAnsi="Times New Roman" w:cs="Times New Roman"/>
          <w:b w:val="0"/>
          <w:bCs w:val="0"/>
          <w:color w:val="000000"/>
          <w:sz w:val="28"/>
          <w:szCs w:val="28"/>
          <w:shd w:val="clear" w:color="auto" w:fill="FFFFFF"/>
          <w:lang w:eastAsia="ru-RU"/>
        </w:rPr>
      </w:pPr>
      <w:r w:rsidRPr="001F1F63">
        <w:rPr>
          <w:rFonts w:ascii="Times New Roman" w:hAnsi="Times New Roman" w:cs="Times New Roman"/>
          <w:b w:val="0"/>
          <w:bCs w:val="0"/>
          <w:color w:val="000000"/>
          <w:sz w:val="28"/>
          <w:szCs w:val="28"/>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14:paraId="7A0D93C2" w14:textId="77777777" w:rsidR="00F07BF0" w:rsidRDefault="00F07BF0" w:rsidP="00AB6A6C">
      <w:pPr>
        <w:pStyle w:val="ConsTitle"/>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b w:val="0"/>
          <w:bCs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w:t>
      </w:r>
      <w:r w:rsidRPr="001F1F63">
        <w:rPr>
          <w:rFonts w:ascii="Times New Roman" w:hAnsi="Times New Roman" w:cs="Times New Roman"/>
          <w:b w:val="0"/>
          <w:bCs w:val="0"/>
          <w:color w:val="000000"/>
          <w:sz w:val="28"/>
          <w:szCs w:val="28"/>
        </w:rPr>
        <w:t xml:space="preserve">их соответствии критериям риска, а также о видах, содержании и об интенсивности контрольных мероприятий, проводимых в отношении объектов контроля в сфере благоустройства, исходя из их отнесения к соответствующей категории риска, </w:t>
      </w:r>
      <w:r w:rsidRPr="001F1F63">
        <w:rPr>
          <w:rFonts w:ascii="Times New Roman" w:hAnsi="Times New Roman" w:cs="Times New Roman"/>
          <w:b w:val="0"/>
          <w:bCs w:val="0"/>
          <w:color w:val="000000"/>
          <w:sz w:val="28"/>
          <w:szCs w:val="28"/>
          <w:shd w:val="clear" w:color="auto" w:fill="FFFFFF"/>
          <w:lang w:eastAsia="ru-RU"/>
        </w:rPr>
        <w:t xml:space="preserve">орган муниципального контроля может осуществлять </w:t>
      </w:r>
      <w:r w:rsidRPr="001F1F63">
        <w:rPr>
          <w:rFonts w:ascii="Times New Roman" w:hAnsi="Times New Roman" w:cs="Times New Roman"/>
          <w:b w:val="0"/>
          <w:bCs w:val="0"/>
          <w:color w:val="000000"/>
          <w:sz w:val="28"/>
          <w:szCs w:val="28"/>
        </w:rPr>
        <w:t>информирование и консультирование в устной форме на собраниях и конференциях граждан.</w:t>
      </w:r>
    </w:p>
    <w:p w14:paraId="75EA64FF" w14:textId="77777777" w:rsidR="00F07BF0" w:rsidRPr="00D16ADB" w:rsidRDefault="00F07BF0" w:rsidP="00AB6A6C">
      <w:pPr>
        <w:pStyle w:val="ConsTitle"/>
        <w:widowControl/>
        <w:spacing w:line="360" w:lineRule="auto"/>
        <w:jc w:val="both"/>
        <w:rPr>
          <w:rFonts w:ascii="Times New Roman" w:hAnsi="Times New Roman" w:cs="Times New Roman"/>
          <w:color w:val="000000"/>
          <w:sz w:val="28"/>
          <w:szCs w:val="28"/>
        </w:rPr>
      </w:pPr>
    </w:p>
    <w:p w14:paraId="3C317DA7" w14:textId="77777777" w:rsidR="00F07BF0" w:rsidRDefault="00F07BF0" w:rsidP="00AB6A6C"/>
    <w:p w14:paraId="51AE429D" w14:textId="77777777" w:rsidR="00F07BF0" w:rsidRDefault="00F07BF0"/>
    <w:sectPr w:rsidR="00F07BF0" w:rsidSect="00E90F25">
      <w:headerReference w:type="default" r:id="rId14"/>
      <w:pgSz w:w="11906" w:h="16838"/>
      <w:pgMar w:top="1134" w:right="850" w:bottom="1134" w:left="1275"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A2327" w14:textId="77777777" w:rsidR="00C53989" w:rsidRDefault="00C53989" w:rsidP="00AB6A6C">
      <w:r>
        <w:separator/>
      </w:r>
    </w:p>
  </w:endnote>
  <w:endnote w:type="continuationSeparator" w:id="0">
    <w:p w14:paraId="08C3BA9C" w14:textId="77777777" w:rsidR="00C53989" w:rsidRDefault="00C53989" w:rsidP="00AB6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3DF48" w14:textId="77777777" w:rsidR="00C53989" w:rsidRDefault="00C53989" w:rsidP="00AB6A6C">
      <w:r>
        <w:separator/>
      </w:r>
    </w:p>
  </w:footnote>
  <w:footnote w:type="continuationSeparator" w:id="0">
    <w:p w14:paraId="6E2E3728" w14:textId="77777777" w:rsidR="00C53989" w:rsidRDefault="00C53989" w:rsidP="00AB6A6C">
      <w:r>
        <w:continuationSeparator/>
      </w:r>
    </w:p>
  </w:footnote>
  <w:footnote w:id="1">
    <w:p w14:paraId="1B519CB0" w14:textId="77777777" w:rsidR="00F07BF0" w:rsidRDefault="00F07BF0" w:rsidP="001F1F63">
      <w:pPr>
        <w:pStyle w:val="a4"/>
        <w:jc w:val="both"/>
      </w:pPr>
      <w:r>
        <w:rPr>
          <w:rStyle w:val="ae"/>
        </w:rPr>
        <w:footnoteRef/>
      </w:r>
      <w:r w:rsidRPr="00603941">
        <w:rPr>
          <w:sz w:val="24"/>
          <w:szCs w:val="24"/>
        </w:rPr>
        <w:t>В соответствии с частью 4 статьи 98 ФЗ № 248-ФЗ п</w:t>
      </w:r>
      <w:r w:rsidRPr="00603941">
        <w:rPr>
          <w:sz w:val="24"/>
          <w:szCs w:val="24"/>
          <w:lang w:eastAsia="en-US"/>
        </w:rPr>
        <w:t>оложения о видах муниципального контроля подлежат утверждению до 1 января 2022 года.</w:t>
      </w:r>
    </w:p>
  </w:footnote>
  <w:footnote w:id="2">
    <w:p w14:paraId="60AFE584" w14:textId="77777777" w:rsidR="00F07BF0" w:rsidRPr="001F1F63" w:rsidRDefault="00F07BF0" w:rsidP="00AB6A6C">
      <w:pPr>
        <w:pStyle w:val="aa"/>
        <w:jc w:val="both"/>
        <w:rPr>
          <w:color w:val="000000"/>
          <w:sz w:val="24"/>
          <w:szCs w:val="24"/>
          <w:shd w:val="clear" w:color="auto" w:fill="FFFFFF"/>
        </w:rPr>
      </w:pPr>
      <w:r w:rsidRPr="001F1F63">
        <w:rPr>
          <w:rStyle w:val="ae"/>
          <w:sz w:val="24"/>
          <w:szCs w:val="24"/>
        </w:rPr>
        <w:footnoteRef/>
      </w:r>
      <w:r w:rsidRPr="001F1F63">
        <w:rPr>
          <w:sz w:val="24"/>
          <w:szCs w:val="24"/>
        </w:rPr>
        <w:t xml:space="preserve"> Предмет контроля в сфере благоустройства обозначен с учетом того, какие положения подпадают под предмет регулирования правил благоустройства поселений в соответствии со статьей 45.1</w:t>
      </w:r>
      <w:r w:rsidRPr="001F1F63">
        <w:rPr>
          <w:color w:val="000000"/>
          <w:sz w:val="24"/>
          <w:szCs w:val="24"/>
          <w:shd w:val="clear" w:color="auto" w:fill="FFFFFF"/>
        </w:rPr>
        <w:t xml:space="preserve"> Федерального закона от 06.10.2003 № 131-ФЗ «Об общих принципах организации местного самоуправления в Российской Федерации».</w:t>
      </w:r>
    </w:p>
    <w:p w14:paraId="5704EF1D" w14:textId="77777777" w:rsidR="00F07BF0" w:rsidRPr="001F1F63" w:rsidRDefault="00F07BF0" w:rsidP="00AB6A6C">
      <w:pPr>
        <w:pStyle w:val="aa"/>
        <w:jc w:val="both"/>
        <w:rPr>
          <w:sz w:val="24"/>
          <w:szCs w:val="24"/>
        </w:rPr>
      </w:pPr>
      <w:r w:rsidRPr="001F1F63">
        <w:rPr>
          <w:sz w:val="24"/>
          <w:szCs w:val="24"/>
        </w:rPr>
        <w:t>По доступности объектов для инвалидов в предмете муниципального контроля отмечены:</w:t>
      </w:r>
    </w:p>
    <w:p w14:paraId="73561688" w14:textId="77777777" w:rsidR="00F07BF0" w:rsidRPr="001F1F63" w:rsidRDefault="00F07BF0" w:rsidP="00AB6A6C">
      <w:pPr>
        <w:pStyle w:val="aa"/>
        <w:jc w:val="both"/>
        <w:rPr>
          <w:color w:val="000000"/>
          <w:sz w:val="24"/>
          <w:szCs w:val="24"/>
        </w:rPr>
      </w:pPr>
      <w:r w:rsidRPr="001F1F63">
        <w:rPr>
          <w:sz w:val="24"/>
          <w:szCs w:val="24"/>
        </w:rPr>
        <w:t xml:space="preserve">- проверка установки ограждений, </w:t>
      </w:r>
      <w:r w:rsidRPr="001F1F63">
        <w:rPr>
          <w:color w:val="000000"/>
          <w:sz w:val="24"/>
          <w:szCs w:val="24"/>
        </w:rPr>
        <w:t xml:space="preserve">не препятствующих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 </w:t>
      </w:r>
    </w:p>
    <w:p w14:paraId="48AB47EE" w14:textId="77777777" w:rsidR="00F07BF0" w:rsidRPr="001F1F63" w:rsidRDefault="00F07BF0" w:rsidP="00AB6A6C">
      <w:pPr>
        <w:pStyle w:val="aa"/>
        <w:jc w:val="both"/>
        <w:rPr>
          <w:sz w:val="24"/>
          <w:szCs w:val="24"/>
        </w:rPr>
      </w:pPr>
      <w:r w:rsidRPr="001F1F63">
        <w:rPr>
          <w:color w:val="000000"/>
          <w:sz w:val="24"/>
          <w:szCs w:val="24"/>
        </w:rPr>
        <w:t>- проверка обеспечения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14:paraId="6DF35E48" w14:textId="77777777" w:rsidR="00F07BF0" w:rsidRPr="001F1F63" w:rsidRDefault="00F07BF0" w:rsidP="00AB6A6C">
      <w:pPr>
        <w:pStyle w:val="a4"/>
        <w:jc w:val="both"/>
        <w:rPr>
          <w:color w:val="000000"/>
          <w:sz w:val="24"/>
          <w:szCs w:val="24"/>
          <w:shd w:val="clear" w:color="auto" w:fill="FFFFFF"/>
        </w:rPr>
      </w:pPr>
      <w:r w:rsidRPr="001F1F63">
        <w:rPr>
          <w:color w:val="000000"/>
          <w:sz w:val="24"/>
          <w:szCs w:val="24"/>
        </w:rPr>
        <w:t xml:space="preserve">Что касается контроля за свободным доступом маломобильных групп в здания, то полагаем, что это уже не предмет правил благоустройства территории, а предмет государственного строительного надзора при строительстве и реконструкции объектов капитального строительства, а также предмет для проверки соответствия проектной документации объекта капитального строительства </w:t>
      </w:r>
      <w:r w:rsidRPr="001F1F63">
        <w:rPr>
          <w:color w:val="000000"/>
          <w:sz w:val="24"/>
          <w:szCs w:val="24"/>
          <w:shd w:val="clear" w:color="auto" w:fill="FFFFFF"/>
        </w:rPr>
        <w:t>требованиям технических регламентов, в том числе требованиям механической, пожарной и иной безопасности, требованиям к обеспечению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(см. подпункт «а» пункта 12 статьи 48, подпункт «в» пункта 3 части 7 статьи 51 Градостроительного кодекса РФ).</w:t>
      </w:r>
    </w:p>
    <w:p w14:paraId="2C74F4C8" w14:textId="77777777" w:rsidR="00F07BF0" w:rsidRDefault="00F07BF0" w:rsidP="00AB6A6C">
      <w:pPr>
        <w:pStyle w:val="a4"/>
        <w:jc w:val="both"/>
      </w:pPr>
      <w:r w:rsidRPr="001F1F63">
        <w:rPr>
          <w:color w:val="000000"/>
          <w:sz w:val="24"/>
          <w:szCs w:val="24"/>
          <w:shd w:val="clear" w:color="auto" w:fill="FFFFFF"/>
        </w:rPr>
        <w:t>В случае необходимости перечень обязательных требований может быть дополнен или уточнен с учетом содержания правил благоустройства территории конкретного муниципального образования.</w:t>
      </w:r>
    </w:p>
  </w:footnote>
  <w:footnote w:id="3">
    <w:p w14:paraId="1DDF639E" w14:textId="7E88B898" w:rsidR="00F07BF0" w:rsidRPr="001024DF" w:rsidRDefault="00F07BF0" w:rsidP="00AB6A6C">
      <w:pPr>
        <w:jc w:val="both"/>
        <w:rPr>
          <w:color w:val="000000"/>
        </w:rPr>
      </w:pPr>
      <w:r w:rsidRPr="001024DF">
        <w:rPr>
          <w:rStyle w:val="ae"/>
          <w:color w:val="000000"/>
        </w:rPr>
        <w:footnoteRef/>
      </w:r>
      <w:r w:rsidRPr="001024DF">
        <w:rPr>
          <w:color w:val="000000"/>
        </w:rPr>
        <w:t xml:space="preserve"> Предоставление разрешения на осуществление земляных работ является </w:t>
      </w:r>
      <w:r w:rsidRPr="001024DF">
        <w:rPr>
          <w:color w:val="000000"/>
          <w:shd w:val="clear" w:color="auto" w:fill="FFFFFF"/>
        </w:rPr>
        <w:t xml:space="preserve">процедурой,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 которая может применяться в случае,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(см. разделы </w:t>
      </w:r>
      <w:r w:rsidRPr="001024DF">
        <w:rPr>
          <w:color w:val="000000"/>
          <w:shd w:val="clear" w:color="auto" w:fill="FFFFFF"/>
          <w:lang w:val="en-US"/>
        </w:rPr>
        <w:t>II</w:t>
      </w:r>
      <w:r w:rsidRPr="001024DF">
        <w:rPr>
          <w:color w:val="000000"/>
          <w:shd w:val="clear" w:color="auto" w:fill="FFFFFF"/>
        </w:rPr>
        <w:t xml:space="preserve"> исчерпывающих перечней</w:t>
      </w:r>
      <w:r w:rsidR="00BA36F2">
        <w:rPr>
          <w:color w:val="000000"/>
          <w:shd w:val="clear" w:color="auto" w:fill="FFFFFF"/>
        </w:rPr>
        <w:t xml:space="preserve"> </w:t>
      </w:r>
      <w:r w:rsidRPr="001024DF">
        <w:rPr>
          <w:color w:val="000000"/>
          <w:shd w:val="clear" w:color="auto" w:fill="FFFFFF"/>
        </w:rPr>
        <w:t xml:space="preserve">процедур в сфере строительства, предусмотренных постановлениями Правительства Российской Федерации от 30 апреля 2014 г. № 403, от 28 марта 2017 г. № 346, от 7 ноября 2016 г. № 1138, от 17 апреля 2017 г. № 452, от 27 декабря 2016 г. № 1504). Если предоставление </w:t>
      </w:r>
      <w:r w:rsidRPr="001024DF">
        <w:rPr>
          <w:color w:val="000000"/>
        </w:rPr>
        <w:t>разрешения на осуществление земляных работ</w:t>
      </w:r>
      <w:r w:rsidRPr="001024DF">
        <w:rPr>
          <w:color w:val="000000"/>
          <w:shd w:val="clear" w:color="auto" w:fill="FFFFFF"/>
        </w:rPr>
        <w:t xml:space="preserve">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 соответствующий абзац Положения должен быть исключен.</w:t>
      </w:r>
    </w:p>
    <w:p w14:paraId="1DFD5867" w14:textId="77777777" w:rsidR="00F07BF0" w:rsidRDefault="00F07BF0" w:rsidP="00AB6A6C">
      <w:pPr>
        <w:jc w:val="both"/>
      </w:pPr>
    </w:p>
  </w:footnote>
  <w:footnote w:id="4">
    <w:p w14:paraId="1B351D25" w14:textId="5E1E9621" w:rsidR="00F07BF0" w:rsidRPr="001024DF" w:rsidRDefault="00F07BF0" w:rsidP="00AB6A6C">
      <w:pPr>
        <w:jc w:val="both"/>
        <w:rPr>
          <w:color w:val="000000"/>
        </w:rPr>
      </w:pPr>
      <w:r w:rsidRPr="001024DF">
        <w:rPr>
          <w:rStyle w:val="ae"/>
          <w:color w:val="000000"/>
        </w:rPr>
        <w:footnoteRef/>
      </w:r>
      <w:r w:rsidRPr="001024DF">
        <w:rPr>
          <w:color w:val="000000"/>
          <w:shd w:val="clear" w:color="auto" w:fill="FFFFFF"/>
        </w:rPr>
        <w:t>Предоставление порубочного билета и (или) разрешения на пересадку деревьев и кустарников</w:t>
      </w:r>
      <w:r w:rsidRPr="001024DF">
        <w:rPr>
          <w:color w:val="000000"/>
        </w:rPr>
        <w:t xml:space="preserve"> является </w:t>
      </w:r>
      <w:r w:rsidRPr="001024DF">
        <w:rPr>
          <w:color w:val="000000"/>
          <w:shd w:val="clear" w:color="auto" w:fill="FFFFFF"/>
        </w:rPr>
        <w:t xml:space="preserve">процедурой,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 которая может применяться в случае,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(см. разделы </w:t>
      </w:r>
      <w:r w:rsidRPr="001024DF">
        <w:rPr>
          <w:color w:val="000000"/>
          <w:shd w:val="clear" w:color="auto" w:fill="FFFFFF"/>
          <w:lang w:val="en-US"/>
        </w:rPr>
        <w:t>II</w:t>
      </w:r>
      <w:r w:rsidRPr="001024DF">
        <w:rPr>
          <w:color w:val="000000"/>
          <w:shd w:val="clear" w:color="auto" w:fill="FFFFFF"/>
        </w:rPr>
        <w:t xml:space="preserve"> исчерпывающих перечней</w:t>
      </w:r>
      <w:r w:rsidR="00BA36F2">
        <w:rPr>
          <w:color w:val="000000"/>
          <w:shd w:val="clear" w:color="auto" w:fill="FFFFFF"/>
        </w:rPr>
        <w:t xml:space="preserve"> </w:t>
      </w:r>
      <w:r w:rsidRPr="001024DF">
        <w:rPr>
          <w:color w:val="000000"/>
          <w:shd w:val="clear" w:color="auto" w:fill="FFFFFF"/>
        </w:rPr>
        <w:t>процедур в сфере строительства, предусмотренных постановлениями Правительства Российской Федерации от 30 апреля 2014 г. № 403, от 28 марта 2017 г. № 346, от 7 ноября 2016 г. № 1138, от 17 апреля 2017 г. № 452, от 27 декабря 2016 г. № 1504). Если предоставление порубочного билета и (или) разрешения на пересадку деревьев и кустарников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 слова «</w:t>
      </w:r>
      <w:r w:rsidRPr="001024DF">
        <w:rPr>
          <w:color w:val="000000"/>
        </w:rPr>
        <w:t xml:space="preserve">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 </w:t>
      </w:r>
      <w:r w:rsidRPr="001024DF">
        <w:rPr>
          <w:color w:val="000000"/>
          <w:shd w:val="clear" w:color="auto" w:fill="FFFFFF"/>
        </w:rPr>
        <w:t>должны быть исключены.</w:t>
      </w:r>
    </w:p>
    <w:p w14:paraId="5FABD0FB" w14:textId="77777777" w:rsidR="00F07BF0" w:rsidRDefault="00F07BF0" w:rsidP="00AB6A6C">
      <w:pPr>
        <w:jc w:val="both"/>
      </w:pPr>
    </w:p>
  </w:footnote>
  <w:footnote w:id="5">
    <w:p w14:paraId="5D7D2465" w14:textId="77777777" w:rsidR="00F07BF0" w:rsidRPr="001F1F63" w:rsidRDefault="00F07BF0" w:rsidP="00AB6A6C">
      <w:pPr>
        <w:pStyle w:val="aa"/>
        <w:jc w:val="both"/>
        <w:rPr>
          <w:sz w:val="24"/>
          <w:szCs w:val="24"/>
        </w:rPr>
      </w:pPr>
      <w:r w:rsidRPr="001F1F63">
        <w:rPr>
          <w:rStyle w:val="ae"/>
          <w:sz w:val="24"/>
          <w:szCs w:val="24"/>
        </w:rPr>
        <w:footnoteRef/>
      </w:r>
      <w:r w:rsidRPr="001F1F63">
        <w:rPr>
          <w:sz w:val="24"/>
          <w:szCs w:val="24"/>
        </w:rPr>
        <w:t xml:space="preserve"> В данном пункте вводятся определения для лучшего понимания, что может быть объектом контроля в сфере благоустройства и какие объекты должны рассматриваться при разграничении категорий рисков.</w:t>
      </w:r>
    </w:p>
    <w:p w14:paraId="24EA1028" w14:textId="77777777" w:rsidR="00F07BF0" w:rsidRPr="001F1F63" w:rsidRDefault="00F07BF0" w:rsidP="00AB6A6C">
      <w:pPr>
        <w:pStyle w:val="aa"/>
        <w:jc w:val="both"/>
        <w:rPr>
          <w:sz w:val="24"/>
          <w:szCs w:val="24"/>
        </w:rPr>
      </w:pPr>
      <w:r w:rsidRPr="001F1F63">
        <w:rPr>
          <w:sz w:val="24"/>
          <w:szCs w:val="24"/>
        </w:rPr>
        <w:t>Определение элементов благоустройства заимствовано из пункта 38 статьи 1 Градостроительного кодекса Российской Федерации.</w:t>
      </w:r>
    </w:p>
    <w:p w14:paraId="427AA3BA" w14:textId="77777777" w:rsidR="00F07BF0" w:rsidRDefault="00F07BF0" w:rsidP="00AB6A6C">
      <w:pPr>
        <w:pStyle w:val="aa"/>
        <w:jc w:val="both"/>
      </w:pPr>
      <w:r w:rsidRPr="001F1F63">
        <w:rPr>
          <w:sz w:val="24"/>
          <w:szCs w:val="24"/>
        </w:rPr>
        <w:t>Иные определения могут быть уточнены, но не должны противоречить содержанию правил благоустройства соответствующего муниципального образования.</w:t>
      </w:r>
    </w:p>
  </w:footnote>
  <w:footnote w:id="6">
    <w:p w14:paraId="75E7DE33" w14:textId="77777777" w:rsidR="00F07BF0" w:rsidRPr="001F1F63" w:rsidRDefault="00F07BF0" w:rsidP="006F7DEA">
      <w:pPr>
        <w:autoSpaceDE w:val="0"/>
        <w:autoSpaceDN w:val="0"/>
        <w:adjustRightInd w:val="0"/>
        <w:jc w:val="both"/>
        <w:rPr>
          <w:lang w:eastAsia="en-US"/>
        </w:rPr>
      </w:pPr>
      <w:r w:rsidRPr="001F1F63">
        <w:rPr>
          <w:rStyle w:val="ae"/>
        </w:rPr>
        <w:footnoteRef/>
      </w:r>
      <w:r w:rsidRPr="001F1F63">
        <w:rPr>
          <w:lang w:eastAsia="en-US"/>
        </w:rPr>
        <w:t xml:space="preserve">Положением о виде муниципального контроля может быть установлено, что система оценки и управления рисками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В этом случае плановые контрольные (надзорные) мероприятия и внеплановые контрольные (надзорные) мероприятия проводятся с учетом особенностей, установленных </w:t>
      </w:r>
      <w:hyperlink r:id="rId1" w:history="1">
        <w:r w:rsidRPr="001F1F63">
          <w:rPr>
            <w:color w:val="000000"/>
            <w:lang w:eastAsia="en-US"/>
          </w:rPr>
          <w:t>статьями 61</w:t>
        </w:r>
      </w:hyperlink>
      <w:r w:rsidRPr="001F1F63">
        <w:rPr>
          <w:color w:val="000000"/>
          <w:lang w:eastAsia="en-US"/>
        </w:rPr>
        <w:t xml:space="preserve"> и </w:t>
      </w:r>
      <w:hyperlink r:id="rId2" w:history="1">
        <w:r w:rsidRPr="001F1F63">
          <w:rPr>
            <w:color w:val="000000"/>
            <w:lang w:eastAsia="en-US"/>
          </w:rPr>
          <w:t>66</w:t>
        </w:r>
      </w:hyperlink>
      <w:r w:rsidRPr="001F1F63">
        <w:rPr>
          <w:color w:val="000000"/>
          <w:lang w:eastAsia="en-US"/>
        </w:rPr>
        <w:t xml:space="preserve"> Федерального закона № 248-ФЗ.</w:t>
      </w:r>
    </w:p>
    <w:p w14:paraId="5B443D3E" w14:textId="77777777" w:rsidR="00F07BF0" w:rsidRDefault="00F07BF0" w:rsidP="006F7DEA">
      <w:pPr>
        <w:autoSpaceDE w:val="0"/>
        <w:autoSpaceDN w:val="0"/>
        <w:adjustRightInd w:val="0"/>
        <w:jc w:val="both"/>
      </w:pPr>
    </w:p>
  </w:footnote>
  <w:footnote w:id="7">
    <w:p w14:paraId="63EE50F5" w14:textId="43AD9E17" w:rsidR="00F07BF0" w:rsidRPr="001024DF" w:rsidRDefault="00F07BF0" w:rsidP="00AB6A6C">
      <w:pPr>
        <w:jc w:val="both"/>
        <w:rPr>
          <w:color w:val="000000"/>
          <w:shd w:val="clear" w:color="auto" w:fill="FFFFFF"/>
        </w:rPr>
      </w:pPr>
      <w:r w:rsidRPr="001024DF">
        <w:rPr>
          <w:rStyle w:val="ae"/>
          <w:color w:val="000000"/>
        </w:rPr>
        <w:footnoteRef/>
      </w:r>
      <w:r w:rsidRPr="001024DF">
        <w:rPr>
          <w:color w:val="000000"/>
        </w:rPr>
        <w:t xml:space="preserve"> В соответствии с частью 1 статьи 10 </w:t>
      </w:r>
      <w:r w:rsidRPr="001024DF">
        <w:rPr>
          <w:color w:val="000000"/>
          <w:shd w:val="clear" w:color="auto" w:fill="FFFFFF"/>
        </w:rPr>
        <w:t>Федерального закона от 09.02.2009 № 8-ФЗ «Об обеспечении доступа к информации о деятельности государственных органов и органов местного самоуправления»</w:t>
      </w:r>
      <w:r w:rsidR="0077273B">
        <w:rPr>
          <w:color w:val="000000"/>
          <w:shd w:val="clear" w:color="auto" w:fill="FFFFFF"/>
        </w:rPr>
        <w:t xml:space="preserve"> </w:t>
      </w:r>
      <w:r w:rsidRPr="001024DF">
        <w:rPr>
          <w:color w:val="000000"/>
          <w:shd w:val="clear" w:color="auto" w:fill="FFFFFF"/>
        </w:rPr>
        <w:t xml:space="preserve">в случае, если орган местного самоуправления поселения не имеет возможности размещать информацию о своей деятельности в сети «Интернет», указанная информация может размещаться на официальном сайте соответствующего муниципального района. Аналогичный подход в размещении информации о деятельности органов местного самоуправления поселения предусмотрен также в частях 5 и 14 статьи 26.1 Федерального закона от 06.10.2003 № 131-ФЗ «Об общих принципах организации местного самоуправления в Российской Федерации». </w:t>
      </w:r>
    </w:p>
    <w:p w14:paraId="48A4B440" w14:textId="77777777" w:rsidR="00F07BF0" w:rsidRDefault="00F07BF0" w:rsidP="00AB6A6C">
      <w:pPr>
        <w:jc w:val="both"/>
      </w:pPr>
      <w:r w:rsidRPr="001024DF">
        <w:rPr>
          <w:color w:val="000000"/>
          <w:shd w:val="clear" w:color="auto" w:fill="FFFFFF"/>
        </w:rPr>
        <w:t xml:space="preserve">Вместе с тем обращаем внимание на то, что в соответствии с положениями </w:t>
      </w:r>
      <w:r w:rsidRPr="001024DF">
        <w:rPr>
          <w:color w:val="000000"/>
        </w:rPr>
        <w:t>Федерального закона от 31.07.2020 № 248-ФЗ «О государственном контроле (надзоре) и муниципальном контроле в Российской Федерации» (см., например, части 2, 3 статьи 46, часть 9 статьи 50 и др.) информирование о контрольно-надзорной деятельности осуществляется именно на сайте контрольного (надзорного) органа, без оговорок о возможности в отдельных случаях размещения соответствующей информации на сайтах иных органов власти.</w:t>
      </w:r>
    </w:p>
  </w:footnote>
  <w:footnote w:id="8">
    <w:p w14:paraId="71A3CEA4" w14:textId="77777777" w:rsidR="00F07BF0" w:rsidRPr="001F1F63" w:rsidRDefault="00F07BF0" w:rsidP="00AB6A6C">
      <w:pPr>
        <w:pStyle w:val="aa"/>
        <w:jc w:val="both"/>
        <w:rPr>
          <w:sz w:val="24"/>
          <w:szCs w:val="24"/>
        </w:rPr>
      </w:pPr>
      <w:r w:rsidRPr="001F1F63">
        <w:rPr>
          <w:rStyle w:val="ae"/>
        </w:rPr>
        <w:footnoteRef/>
      </w:r>
      <w:r w:rsidRPr="001F1F63">
        <w:rPr>
          <w:sz w:val="24"/>
          <w:szCs w:val="24"/>
        </w:rPr>
        <w:t xml:space="preserve">Из перечисленных видов профилактических мероприятий обязательно к проведению только информирование и консультирование. </w:t>
      </w:r>
    </w:p>
    <w:p w14:paraId="343B7026" w14:textId="77777777" w:rsidR="00F07BF0" w:rsidRDefault="00F07BF0" w:rsidP="00AB6A6C">
      <w:pPr>
        <w:pStyle w:val="aa"/>
        <w:jc w:val="both"/>
      </w:pPr>
      <w:r w:rsidRPr="001F1F63">
        <w:rPr>
          <w:sz w:val="24"/>
          <w:szCs w:val="24"/>
        </w:rPr>
        <w:t xml:space="preserve">Остальные профилактические мероприятия могут не применяться (см. часть 2 статьи 45 </w:t>
      </w:r>
      <w:r w:rsidRPr="001F1F63">
        <w:rPr>
          <w:color w:val="000000"/>
          <w:sz w:val="24"/>
          <w:szCs w:val="24"/>
          <w:shd w:val="clear" w:color="auto" w:fill="FFFFFF"/>
        </w:rPr>
        <w:t xml:space="preserve">Федерального закона </w:t>
      </w:r>
      <w:r w:rsidRPr="001F1F63">
        <w:rPr>
          <w:color w:val="000000"/>
          <w:sz w:val="24"/>
          <w:szCs w:val="24"/>
        </w:rPr>
        <w:t>от 31.07.2020 № 248-ФЗ «О государственном контроле (надзоре) и муниципальном контроле в Российской Федерации»)</w:t>
      </w:r>
      <w:r w:rsidRPr="001F1F63">
        <w:rPr>
          <w:sz w:val="24"/>
          <w:szCs w:val="24"/>
        </w:rPr>
        <w:t xml:space="preserve">. </w:t>
      </w:r>
    </w:p>
  </w:footnote>
  <w:footnote w:id="9">
    <w:p w14:paraId="674A4455" w14:textId="77777777" w:rsidR="00F07BF0" w:rsidRDefault="00F07BF0">
      <w:pPr>
        <w:pStyle w:val="a4"/>
      </w:pPr>
      <w:r>
        <w:rPr>
          <w:rStyle w:val="ae"/>
        </w:rPr>
        <w:footnoteRef/>
      </w:r>
      <w:r>
        <w:t xml:space="preserve"> В случае, если система обязательного досудебного обжалования в данном виде муниципального контроля применяется (ч. 4 ст. 39). В противном случае данная норма подлежит исключению.</w:t>
      </w:r>
    </w:p>
  </w:footnote>
  <w:footnote w:id="10">
    <w:p w14:paraId="272C6B9D" w14:textId="77777777" w:rsidR="00F07BF0" w:rsidRPr="00A7472F" w:rsidRDefault="00F07BF0" w:rsidP="006F7DEA">
      <w:pPr>
        <w:autoSpaceDE w:val="0"/>
        <w:autoSpaceDN w:val="0"/>
        <w:adjustRightInd w:val="0"/>
        <w:jc w:val="both"/>
        <w:rPr>
          <w:lang w:eastAsia="en-US"/>
        </w:rPr>
      </w:pPr>
      <w:r>
        <w:rPr>
          <w:rStyle w:val="ae"/>
        </w:rPr>
        <w:footnoteRef/>
      </w:r>
      <w:r w:rsidRPr="00A7472F">
        <w:rPr>
          <w:lang w:eastAsia="en-US"/>
        </w:rPr>
        <w:t>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(ч. 4 ст. 39 ФЗ № 248-ФЗ)</w:t>
      </w:r>
      <w:r>
        <w:rPr>
          <w:lang w:eastAsia="en-US"/>
        </w:rPr>
        <w:t>.</w:t>
      </w:r>
    </w:p>
    <w:p w14:paraId="6E292DBD" w14:textId="77777777" w:rsidR="00F07BF0" w:rsidRPr="00A7472F" w:rsidRDefault="00F07BF0" w:rsidP="006F7DEA">
      <w:pPr>
        <w:pStyle w:val="a4"/>
        <w:jc w:val="both"/>
        <w:rPr>
          <w:sz w:val="24"/>
          <w:szCs w:val="24"/>
        </w:rPr>
      </w:pPr>
      <w:r w:rsidRPr="00A7472F">
        <w:rPr>
          <w:sz w:val="24"/>
          <w:szCs w:val="24"/>
        </w:rPr>
        <w:t xml:space="preserve">В </w:t>
      </w:r>
      <w:r>
        <w:rPr>
          <w:sz w:val="24"/>
          <w:szCs w:val="24"/>
        </w:rPr>
        <w:t>этом случае раздел 5</w:t>
      </w:r>
      <w:r w:rsidRPr="00A7472F">
        <w:rPr>
          <w:sz w:val="24"/>
          <w:szCs w:val="24"/>
        </w:rPr>
        <w:t xml:space="preserve"> следует изложить в следующей редакции:</w:t>
      </w:r>
    </w:p>
    <w:p w14:paraId="3CCCA558" w14:textId="77777777" w:rsidR="00F07BF0" w:rsidRPr="00A7472F" w:rsidRDefault="00F07BF0" w:rsidP="006F7DEA">
      <w:pPr>
        <w:pStyle w:val="a4"/>
        <w:jc w:val="both"/>
        <w:rPr>
          <w:sz w:val="24"/>
          <w:szCs w:val="24"/>
        </w:rPr>
      </w:pPr>
      <w:r>
        <w:rPr>
          <w:sz w:val="24"/>
          <w:szCs w:val="24"/>
        </w:rPr>
        <w:t>«5</w:t>
      </w:r>
      <w:r w:rsidRPr="00A7472F">
        <w:rPr>
          <w:sz w:val="24"/>
          <w:szCs w:val="24"/>
        </w:rPr>
        <w:t>.1. Решения администрации, действия (бездействие) должностных лиц, уполномоченных осуществлять муниципальный жилищный контроль, могут быть обжалованы в судебном порядке.</w:t>
      </w:r>
    </w:p>
    <w:p w14:paraId="11EFFA36" w14:textId="77777777" w:rsidR="00F07BF0" w:rsidRPr="00A7472F" w:rsidRDefault="00F07BF0" w:rsidP="006F7DEA">
      <w:pPr>
        <w:pStyle w:val="a4"/>
        <w:jc w:val="both"/>
        <w:rPr>
          <w:sz w:val="24"/>
          <w:szCs w:val="24"/>
        </w:rPr>
      </w:pPr>
      <w:r>
        <w:rPr>
          <w:sz w:val="24"/>
          <w:szCs w:val="24"/>
        </w:rPr>
        <w:t>5</w:t>
      </w:r>
      <w:r w:rsidRPr="00A7472F">
        <w:rPr>
          <w:sz w:val="24"/>
          <w:szCs w:val="24"/>
        </w:rPr>
        <w:t>.2. Досудебный порядок подачи жалоб на решения администрации, действия (бездействие) должностных лиц, уполномоченных осуществлять муниципальный жилищный контроль, не применяется.».</w:t>
      </w:r>
    </w:p>
    <w:p w14:paraId="3E5EA9E8" w14:textId="77777777" w:rsidR="00F07BF0" w:rsidRDefault="00F07BF0" w:rsidP="006F7DEA">
      <w:pPr>
        <w:pStyle w:val="a4"/>
        <w:jc w:val="both"/>
      </w:pPr>
    </w:p>
  </w:footnote>
  <w:footnote w:id="11">
    <w:p w14:paraId="50A8FD46" w14:textId="77777777" w:rsidR="00F07BF0" w:rsidRDefault="00F07BF0" w:rsidP="00AB6A6C">
      <w:pPr>
        <w:pStyle w:val="a4"/>
        <w:jc w:val="both"/>
      </w:pPr>
      <w:r w:rsidRPr="001F1F63">
        <w:rPr>
          <w:rStyle w:val="ae"/>
          <w:sz w:val="24"/>
          <w:szCs w:val="24"/>
        </w:rPr>
        <w:footnoteRef/>
      </w:r>
      <w:r w:rsidRPr="001F1F63">
        <w:rPr>
          <w:sz w:val="24"/>
          <w:szCs w:val="24"/>
        </w:rPr>
        <w:t xml:space="preserve"> Обращаем внимание на определение порядка рассмотрения жалоб в части 2 статьи 40 </w:t>
      </w:r>
      <w:r w:rsidRPr="001F1F63">
        <w:rPr>
          <w:color w:val="000000"/>
          <w:sz w:val="24"/>
          <w:szCs w:val="24"/>
        </w:rPr>
        <w:t xml:space="preserve">Федерального закона от 31.07.2020 № 248-ФЗ «О государственном контроле (надзоре) и муниципальном контроле в Российской Федерации» </w:t>
      </w:r>
      <w:r w:rsidRPr="001F1F63">
        <w:rPr>
          <w:sz w:val="24"/>
          <w:szCs w:val="24"/>
        </w:rPr>
        <w:t>на случай сложной структуры органа местного самоуправления, осуществляющего муниципальный контроль. Вместе с тем, с учетом того, что в поселениях структура органов местного самоуправления, как правило, не имеет территориальных органов, пункт 5.4 Положения изложен с учетом распространенной структуры органов местного самоуправления в поселениях.</w:t>
      </w:r>
    </w:p>
  </w:footnote>
  <w:footnote w:id="12">
    <w:p w14:paraId="7E095804" w14:textId="77777777" w:rsidR="00F07BF0" w:rsidRDefault="00F07BF0">
      <w:pPr>
        <w:pStyle w:val="a4"/>
      </w:pPr>
      <w:r w:rsidRPr="00A67121">
        <w:rPr>
          <w:rStyle w:val="ae"/>
          <w:sz w:val="24"/>
          <w:szCs w:val="24"/>
        </w:rPr>
        <w:footnoteRef/>
      </w:r>
      <w:r w:rsidRPr="00A67121">
        <w:rPr>
          <w:sz w:val="24"/>
          <w:szCs w:val="24"/>
        </w:rPr>
        <w:t xml:space="preserve"> Данный перечень критериев является примерным. Система управления рисками предполагает анализ рисков, свойственных именно данному муниципальному образованию и разработку системы критериев для данной территории.</w:t>
      </w:r>
    </w:p>
  </w:footnote>
  <w:footnote w:id="13">
    <w:p w14:paraId="47829FBE" w14:textId="77777777" w:rsidR="00F07BF0" w:rsidRDefault="00F07BF0">
      <w:pPr>
        <w:pStyle w:val="a4"/>
      </w:pPr>
      <w:r>
        <w:rPr>
          <w:rStyle w:val="ae"/>
        </w:rPr>
        <w:footnoteRef/>
      </w:r>
      <w:r w:rsidRPr="00A67121">
        <w:rPr>
          <w:sz w:val="24"/>
          <w:szCs w:val="24"/>
        </w:rPr>
        <w:t>Данный перечень индикаторов является примерным. Система управления рисками предполагает анализ рисков, свойственных именно данному муниципальному образованию и разработку индикаторов для данной территории.</w:t>
      </w:r>
    </w:p>
  </w:footnote>
  <w:footnote w:id="14">
    <w:p w14:paraId="79371376" w14:textId="703E5025" w:rsidR="00F07BF0" w:rsidRDefault="00F07BF0" w:rsidP="00AB6A6C">
      <w:pPr>
        <w:jc w:val="both"/>
      </w:pPr>
      <w:r w:rsidRPr="001024DF">
        <w:rPr>
          <w:rStyle w:val="ae"/>
          <w:color w:val="000000"/>
        </w:rPr>
        <w:footnoteRef/>
      </w:r>
      <w:r w:rsidRPr="001024DF">
        <w:rPr>
          <w:color w:val="000000"/>
        </w:rPr>
        <w:t xml:space="preserve"> Предоставление разрешения на осуществление земляных работ является </w:t>
      </w:r>
      <w:r w:rsidRPr="001024DF">
        <w:rPr>
          <w:color w:val="000000"/>
          <w:shd w:val="clear" w:color="auto" w:fill="FFFFFF"/>
        </w:rPr>
        <w:t xml:space="preserve">процедурой,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 которая может применяться в случае,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(см. разделы </w:t>
      </w:r>
      <w:r w:rsidRPr="001024DF">
        <w:rPr>
          <w:color w:val="000000"/>
          <w:shd w:val="clear" w:color="auto" w:fill="FFFFFF"/>
          <w:lang w:val="en-US"/>
        </w:rPr>
        <w:t>II</w:t>
      </w:r>
      <w:r w:rsidRPr="001024DF">
        <w:rPr>
          <w:color w:val="000000"/>
          <w:shd w:val="clear" w:color="auto" w:fill="FFFFFF"/>
        </w:rPr>
        <w:t xml:space="preserve"> исчерпывающих перечней</w:t>
      </w:r>
      <w:r w:rsidR="00A85346">
        <w:rPr>
          <w:color w:val="000000"/>
          <w:shd w:val="clear" w:color="auto" w:fill="FFFFFF"/>
        </w:rPr>
        <w:t xml:space="preserve"> </w:t>
      </w:r>
      <w:r w:rsidRPr="001024DF">
        <w:rPr>
          <w:color w:val="000000"/>
          <w:shd w:val="clear" w:color="auto" w:fill="FFFFFF"/>
        </w:rPr>
        <w:t xml:space="preserve">процедур в сфере строительства, предусмотренных постановлениями Правительства Российской Федерации от 30 апреля 2014 г. № 403, от 28 марта 2017 г. № 346, от 7 ноября 2016 г. № 1138, от 17 апреля 2017 г. № 452, от 27 декабря 2016 г. № 1504). Если предоставление </w:t>
      </w:r>
      <w:r w:rsidRPr="001024DF">
        <w:rPr>
          <w:color w:val="000000"/>
        </w:rPr>
        <w:t>разрешения на осуществление земляных работ</w:t>
      </w:r>
      <w:r w:rsidRPr="001024DF">
        <w:rPr>
          <w:color w:val="000000"/>
          <w:shd w:val="clear" w:color="auto" w:fill="FFFFFF"/>
        </w:rPr>
        <w:t xml:space="preserve">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 пункт 8 должен быть исключен.</w:t>
      </w:r>
    </w:p>
  </w:footnote>
  <w:footnote w:id="15">
    <w:p w14:paraId="50F29518" w14:textId="219599C6" w:rsidR="00F07BF0" w:rsidRDefault="00F07BF0" w:rsidP="00AB6A6C">
      <w:pPr>
        <w:jc w:val="both"/>
      </w:pPr>
      <w:r w:rsidRPr="001024DF">
        <w:rPr>
          <w:rStyle w:val="ae"/>
          <w:color w:val="000000"/>
        </w:rPr>
        <w:footnoteRef/>
      </w:r>
      <w:r w:rsidRPr="001024DF">
        <w:rPr>
          <w:color w:val="000000"/>
          <w:shd w:val="clear" w:color="auto" w:fill="FFFFFF"/>
        </w:rPr>
        <w:t>Предоставление порубочного билета и (или) разрешения на пересадку деревьев и кустарников</w:t>
      </w:r>
      <w:r w:rsidRPr="001024DF">
        <w:rPr>
          <w:color w:val="000000"/>
        </w:rPr>
        <w:t xml:space="preserve"> является </w:t>
      </w:r>
      <w:r w:rsidRPr="001024DF">
        <w:rPr>
          <w:color w:val="000000"/>
          <w:shd w:val="clear" w:color="auto" w:fill="FFFFFF"/>
        </w:rPr>
        <w:t xml:space="preserve">процедурой,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 которая может применяться в случае,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(см. разделы </w:t>
      </w:r>
      <w:r w:rsidRPr="001024DF">
        <w:rPr>
          <w:color w:val="000000"/>
          <w:shd w:val="clear" w:color="auto" w:fill="FFFFFF"/>
          <w:lang w:val="en-US"/>
        </w:rPr>
        <w:t>II</w:t>
      </w:r>
      <w:r w:rsidRPr="001024DF">
        <w:rPr>
          <w:color w:val="000000"/>
          <w:shd w:val="clear" w:color="auto" w:fill="FFFFFF"/>
        </w:rPr>
        <w:t xml:space="preserve"> исчерпывающих перечней</w:t>
      </w:r>
      <w:r w:rsidR="00A85346">
        <w:rPr>
          <w:color w:val="000000"/>
          <w:shd w:val="clear" w:color="auto" w:fill="FFFFFF"/>
        </w:rPr>
        <w:t xml:space="preserve"> </w:t>
      </w:r>
      <w:r w:rsidRPr="001024DF">
        <w:rPr>
          <w:color w:val="000000"/>
          <w:shd w:val="clear" w:color="auto" w:fill="FFFFFF"/>
        </w:rPr>
        <w:t>процедур в сфере строительства, предусмотренных постановлениями Правительства Российской Федерации от 30 апреля 2014 г. № 403, от 28 марта 2017 г. № 346, от 7 ноября 2016 г. № 1138, от 17 апреля 2017 г. № 452, от 27 декабря 2016 г. № 1504). Если предоставление порубочного билета и (или) разрешения на пересадку деревьев и кустарников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 пункт 11 должен быть исключен.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574E" w14:textId="77777777" w:rsidR="00F07BF0" w:rsidRDefault="00F07BF0"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3</w:t>
    </w:r>
    <w:r>
      <w:rPr>
        <w:rStyle w:val="a8"/>
      </w:rPr>
      <w:fldChar w:fldCharType="end"/>
    </w:r>
  </w:p>
  <w:p w14:paraId="4CEE2ACB" w14:textId="77777777" w:rsidR="00F07BF0" w:rsidRDefault="00F07BF0">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A6C"/>
    <w:rsid w:val="000F4055"/>
    <w:rsid w:val="001024DF"/>
    <w:rsid w:val="001F1F63"/>
    <w:rsid w:val="00244F29"/>
    <w:rsid w:val="00275E18"/>
    <w:rsid w:val="002830EC"/>
    <w:rsid w:val="002A21CE"/>
    <w:rsid w:val="002E13E0"/>
    <w:rsid w:val="002F242C"/>
    <w:rsid w:val="00305493"/>
    <w:rsid w:val="00356D0E"/>
    <w:rsid w:val="003861D7"/>
    <w:rsid w:val="005B14D0"/>
    <w:rsid w:val="00603941"/>
    <w:rsid w:val="006F7DEA"/>
    <w:rsid w:val="00750556"/>
    <w:rsid w:val="0077273B"/>
    <w:rsid w:val="007844DA"/>
    <w:rsid w:val="00790CDE"/>
    <w:rsid w:val="007A5585"/>
    <w:rsid w:val="007F0581"/>
    <w:rsid w:val="008049BA"/>
    <w:rsid w:val="00915CD9"/>
    <w:rsid w:val="00935631"/>
    <w:rsid w:val="009D07EB"/>
    <w:rsid w:val="009D096C"/>
    <w:rsid w:val="009E467C"/>
    <w:rsid w:val="00A205EC"/>
    <w:rsid w:val="00A67121"/>
    <w:rsid w:val="00A7472F"/>
    <w:rsid w:val="00A85346"/>
    <w:rsid w:val="00AB6A6C"/>
    <w:rsid w:val="00BA36F2"/>
    <w:rsid w:val="00BB3EBC"/>
    <w:rsid w:val="00BB7E82"/>
    <w:rsid w:val="00C53989"/>
    <w:rsid w:val="00D16ADB"/>
    <w:rsid w:val="00D2014A"/>
    <w:rsid w:val="00D94594"/>
    <w:rsid w:val="00D951E0"/>
    <w:rsid w:val="00DD3970"/>
    <w:rsid w:val="00E26F0C"/>
    <w:rsid w:val="00E90F25"/>
    <w:rsid w:val="00E961DD"/>
    <w:rsid w:val="00F07BF0"/>
    <w:rsid w:val="00FA52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AAFB19"/>
  <w15:docId w15:val="{CDA17208-78BD-4685-B135-22D91F6F8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6A6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B6A6C"/>
    <w:rPr>
      <w:color w:val="0000FF"/>
      <w:u w:val="single"/>
    </w:rPr>
  </w:style>
  <w:style w:type="paragraph" w:customStyle="1" w:styleId="ConsPlusTitle">
    <w:name w:val="ConsPlusTitle"/>
    <w:uiPriority w:val="99"/>
    <w:rsid w:val="00AB6A6C"/>
    <w:pPr>
      <w:widowControl w:val="0"/>
      <w:suppressAutoHyphens/>
      <w:autoSpaceDE w:val="0"/>
    </w:pPr>
    <w:rPr>
      <w:rFonts w:cs="Calibri"/>
      <w:b/>
      <w:bCs/>
      <w:lang w:eastAsia="zh-CN"/>
    </w:rPr>
  </w:style>
  <w:style w:type="paragraph" w:customStyle="1" w:styleId="ConsTitle">
    <w:name w:val="ConsTitle"/>
    <w:uiPriority w:val="99"/>
    <w:rsid w:val="00AB6A6C"/>
    <w:pPr>
      <w:widowControl w:val="0"/>
      <w:suppressAutoHyphens/>
      <w:snapToGrid w:val="0"/>
    </w:pPr>
    <w:rPr>
      <w:rFonts w:ascii="Arial" w:eastAsia="Times New Roman" w:hAnsi="Arial" w:cs="Arial"/>
      <w:b/>
      <w:bCs/>
      <w:sz w:val="16"/>
      <w:szCs w:val="16"/>
      <w:lang w:eastAsia="zh-CN"/>
    </w:rPr>
  </w:style>
  <w:style w:type="paragraph" w:customStyle="1" w:styleId="ConsPlusNormal">
    <w:name w:val="ConsPlusNormal"/>
    <w:uiPriority w:val="99"/>
    <w:rsid w:val="00AB6A6C"/>
    <w:pPr>
      <w:suppressAutoHyphens/>
      <w:autoSpaceDE w:val="0"/>
      <w:ind w:firstLine="720"/>
    </w:pPr>
    <w:rPr>
      <w:rFonts w:ascii="Arial" w:eastAsia="Times New Roman" w:hAnsi="Arial" w:cs="Arial"/>
      <w:sz w:val="20"/>
      <w:szCs w:val="20"/>
      <w:lang w:eastAsia="zh-CN"/>
    </w:rPr>
  </w:style>
  <w:style w:type="paragraph" w:customStyle="1" w:styleId="s1">
    <w:name w:val="s_1"/>
    <w:basedOn w:val="a"/>
    <w:uiPriority w:val="99"/>
    <w:rsid w:val="00AB6A6C"/>
    <w:pPr>
      <w:ind w:firstLine="720"/>
      <w:jc w:val="both"/>
    </w:pPr>
    <w:rPr>
      <w:rFonts w:ascii="Arial" w:hAnsi="Arial" w:cs="Arial"/>
      <w:sz w:val="26"/>
      <w:szCs w:val="26"/>
    </w:rPr>
  </w:style>
  <w:style w:type="paragraph" w:customStyle="1" w:styleId="1">
    <w:name w:val="Без интервала1"/>
    <w:uiPriority w:val="99"/>
    <w:rsid w:val="00AB6A6C"/>
    <w:pPr>
      <w:suppressAutoHyphens/>
    </w:pPr>
    <w:rPr>
      <w:rFonts w:eastAsia="Times New Roman" w:cs="Calibri"/>
      <w:lang w:eastAsia="zh-CN"/>
    </w:rPr>
  </w:style>
  <w:style w:type="paragraph" w:styleId="a4">
    <w:name w:val="footnote text"/>
    <w:basedOn w:val="a"/>
    <w:link w:val="10"/>
    <w:uiPriority w:val="99"/>
    <w:semiHidden/>
    <w:rsid w:val="00AB6A6C"/>
    <w:rPr>
      <w:sz w:val="20"/>
      <w:szCs w:val="20"/>
    </w:rPr>
  </w:style>
  <w:style w:type="character" w:customStyle="1" w:styleId="10">
    <w:name w:val="Текст сноски Знак1"/>
    <w:basedOn w:val="a0"/>
    <w:link w:val="a4"/>
    <w:uiPriority w:val="99"/>
    <w:locked/>
    <w:rsid w:val="00AB6A6C"/>
    <w:rPr>
      <w:rFonts w:ascii="Times New Roman" w:hAnsi="Times New Roman" w:cs="Times New Roman"/>
      <w:sz w:val="20"/>
      <w:szCs w:val="20"/>
      <w:lang w:eastAsia="ru-RU"/>
    </w:rPr>
  </w:style>
  <w:style w:type="character" w:customStyle="1" w:styleId="a5">
    <w:name w:val="Текст сноски Знак"/>
    <w:basedOn w:val="a0"/>
    <w:uiPriority w:val="99"/>
    <w:semiHidden/>
    <w:rsid w:val="00AB6A6C"/>
    <w:rPr>
      <w:rFonts w:ascii="Times New Roman" w:hAnsi="Times New Roman" w:cs="Times New Roman"/>
      <w:sz w:val="20"/>
      <w:szCs w:val="20"/>
      <w:lang w:eastAsia="ru-RU"/>
    </w:rPr>
  </w:style>
  <w:style w:type="paragraph" w:styleId="a6">
    <w:name w:val="header"/>
    <w:basedOn w:val="a"/>
    <w:link w:val="a7"/>
    <w:uiPriority w:val="99"/>
    <w:rsid w:val="00AB6A6C"/>
    <w:pPr>
      <w:tabs>
        <w:tab w:val="center" w:pos="4677"/>
        <w:tab w:val="right" w:pos="9355"/>
      </w:tabs>
    </w:pPr>
  </w:style>
  <w:style w:type="character" w:customStyle="1" w:styleId="a7">
    <w:name w:val="Верхний колонтитул Знак"/>
    <w:basedOn w:val="a0"/>
    <w:link w:val="a6"/>
    <w:uiPriority w:val="99"/>
    <w:locked/>
    <w:rsid w:val="00AB6A6C"/>
    <w:rPr>
      <w:rFonts w:ascii="Times New Roman" w:hAnsi="Times New Roman" w:cs="Times New Roman"/>
      <w:sz w:val="24"/>
      <w:szCs w:val="24"/>
      <w:lang w:eastAsia="ru-RU"/>
    </w:rPr>
  </w:style>
  <w:style w:type="character" w:styleId="a8">
    <w:name w:val="page number"/>
    <w:basedOn w:val="a0"/>
    <w:uiPriority w:val="99"/>
    <w:semiHidden/>
    <w:rsid w:val="00AB6A6C"/>
  </w:style>
  <w:style w:type="character" w:styleId="a9">
    <w:name w:val="annotation reference"/>
    <w:basedOn w:val="a0"/>
    <w:uiPriority w:val="99"/>
    <w:semiHidden/>
    <w:rsid w:val="00AB6A6C"/>
    <w:rPr>
      <w:sz w:val="16"/>
      <w:szCs w:val="16"/>
    </w:rPr>
  </w:style>
  <w:style w:type="paragraph" w:styleId="aa">
    <w:name w:val="annotation text"/>
    <w:basedOn w:val="a"/>
    <w:link w:val="ab"/>
    <w:uiPriority w:val="99"/>
    <w:semiHidden/>
    <w:rsid w:val="00AB6A6C"/>
    <w:rPr>
      <w:sz w:val="20"/>
      <w:szCs w:val="20"/>
    </w:rPr>
  </w:style>
  <w:style w:type="character" w:customStyle="1" w:styleId="ab">
    <w:name w:val="Текст примечания Знак"/>
    <w:basedOn w:val="a0"/>
    <w:link w:val="aa"/>
    <w:uiPriority w:val="99"/>
    <w:locked/>
    <w:rsid w:val="00AB6A6C"/>
    <w:rPr>
      <w:rFonts w:ascii="Times New Roman" w:hAnsi="Times New Roman" w:cs="Times New Roman"/>
      <w:sz w:val="20"/>
      <w:szCs w:val="20"/>
      <w:lang w:eastAsia="ru-RU"/>
    </w:rPr>
  </w:style>
  <w:style w:type="paragraph" w:styleId="ac">
    <w:name w:val="annotation subject"/>
    <w:basedOn w:val="aa"/>
    <w:next w:val="aa"/>
    <w:link w:val="ad"/>
    <w:uiPriority w:val="99"/>
    <w:semiHidden/>
    <w:rsid w:val="00AB6A6C"/>
    <w:rPr>
      <w:b/>
      <w:bCs/>
    </w:rPr>
  </w:style>
  <w:style w:type="character" w:customStyle="1" w:styleId="ad">
    <w:name w:val="Тема примечания Знак"/>
    <w:basedOn w:val="ab"/>
    <w:link w:val="ac"/>
    <w:uiPriority w:val="99"/>
    <w:semiHidden/>
    <w:locked/>
    <w:rsid w:val="00AB6A6C"/>
    <w:rPr>
      <w:rFonts w:ascii="Times New Roman" w:hAnsi="Times New Roman" w:cs="Times New Roman"/>
      <w:b/>
      <w:bCs/>
      <w:sz w:val="20"/>
      <w:szCs w:val="20"/>
      <w:lang w:eastAsia="ru-RU"/>
    </w:rPr>
  </w:style>
  <w:style w:type="paragraph" w:styleId="2">
    <w:name w:val="Body Text 2"/>
    <w:basedOn w:val="a"/>
    <w:link w:val="20"/>
    <w:uiPriority w:val="99"/>
    <w:rsid w:val="00AB6A6C"/>
    <w:pPr>
      <w:spacing w:after="120" w:line="480" w:lineRule="auto"/>
    </w:pPr>
  </w:style>
  <w:style w:type="character" w:customStyle="1" w:styleId="20">
    <w:name w:val="Основной текст 2 Знак"/>
    <w:basedOn w:val="a0"/>
    <w:link w:val="2"/>
    <w:uiPriority w:val="99"/>
    <w:locked/>
    <w:rsid w:val="00AB6A6C"/>
    <w:rPr>
      <w:rFonts w:ascii="Times New Roman" w:hAnsi="Times New Roman" w:cs="Times New Roman"/>
      <w:sz w:val="24"/>
      <w:szCs w:val="24"/>
      <w:lang w:eastAsia="ru-RU"/>
    </w:rPr>
  </w:style>
  <w:style w:type="character" w:styleId="ae">
    <w:name w:val="footnote reference"/>
    <w:basedOn w:val="a0"/>
    <w:uiPriority w:val="99"/>
    <w:semiHidden/>
    <w:rsid w:val="00AB6A6C"/>
    <w:rPr>
      <w:vertAlign w:val="superscript"/>
    </w:rPr>
  </w:style>
  <w:style w:type="paragraph" w:styleId="af">
    <w:name w:val="Balloon Text"/>
    <w:basedOn w:val="a"/>
    <w:link w:val="af0"/>
    <w:uiPriority w:val="99"/>
    <w:semiHidden/>
    <w:rsid w:val="006F7DEA"/>
    <w:rPr>
      <w:rFonts w:ascii="Segoe UI" w:hAnsi="Segoe UI" w:cs="Segoe UI"/>
      <w:sz w:val="18"/>
      <w:szCs w:val="18"/>
    </w:rPr>
  </w:style>
  <w:style w:type="character" w:customStyle="1" w:styleId="af0">
    <w:name w:val="Текст выноски Знак"/>
    <w:basedOn w:val="a0"/>
    <w:link w:val="af"/>
    <w:uiPriority w:val="99"/>
    <w:semiHidden/>
    <w:locked/>
    <w:rsid w:val="006F7DEA"/>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webSettings" Target="webSettings.xml"/><Relationship Id="rId7" Type="http://schemas.openxmlformats.org/officeDocument/2006/relationships/hyperlink" Target="https://login.consultant.ru/link/?req=doc&amp;base=LAW&amp;n=358750&amp;date=25.06.2021&amp;demo=1" TargetMode="External"/><Relationship Id="rId12" Type="http://schemas.openxmlformats.org/officeDocument/2006/relationships/hyperlink" Target="https://login.consultant.ru/link/?req=doc&amp;base=LAW&amp;n=373617&amp;date=25.06.2021&amp;demo=1&amp;dst=100011&amp;fld=13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footnotes" Target="footnote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consultantplus://offline/ref=D5059F40E7163B955D0A0156777B3BAB910ED9FEB2FE20413D7EE2121DD8603C1C63A4B5AD55110F661F61EC611AC5489018BC805201D24FEFh1K" TargetMode="External"/><Relationship Id="rId1" Type="http://schemas.openxmlformats.org/officeDocument/2006/relationships/hyperlink" Target="consultantplus://offline/ref=D5059F40E7163B955D0A0156777B3BAB910ED9FEB2FE20413D7EE2121DD8603C1C63A4B5AD55100B6A1F61EC611AC5489018BC805201D24FEFh1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37</Pages>
  <Words>8446</Words>
  <Characters>48148</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work</cp:lastModifiedBy>
  <cp:revision>5</cp:revision>
  <dcterms:created xsi:type="dcterms:W3CDTF">2021-12-24T04:40:00Z</dcterms:created>
  <dcterms:modified xsi:type="dcterms:W3CDTF">2021-12-30T07:48:00Z</dcterms:modified>
</cp:coreProperties>
</file>