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78" w:rsidRPr="00097C78" w:rsidRDefault="00097C78" w:rsidP="00097C78">
      <w:pPr>
        <w:rPr>
          <w:rFonts w:ascii="Times New Roman" w:hAnsi="Times New Roman" w:cs="Times New Roman"/>
          <w:b/>
          <w:sz w:val="28"/>
          <w:szCs w:val="28"/>
        </w:rPr>
      </w:pPr>
      <w:r w:rsidRPr="00097C78">
        <w:rPr>
          <w:rFonts w:ascii="Times New Roman" w:hAnsi="Times New Roman" w:cs="Times New Roman"/>
          <w:b/>
          <w:sz w:val="28"/>
          <w:szCs w:val="28"/>
        </w:rPr>
        <w:t>Нарушения сна у детей: что делать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Сон играет важную роль в жизни человека, особенно для развивающегося детского организма. Во время сна протекают процессы восстановления энергии, роста, вырабатываются важные гормоны, формируются факторы иммунной защиты. Слово «сон» произошло от латинского «</w:t>
      </w:r>
      <w:proofErr w:type="spellStart"/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somnus</w:t>
      </w:r>
      <w:proofErr w:type="spellEnd"/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», что означает особое физиологическое состояние организма, когда снижается его деятельность и любые реакции на окружающий мир.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Сон состоит из двух чередующихся фаз, имеющих различные физиологические характеристики:</w:t>
      </w:r>
    </w:p>
    <w:p w:rsidR="00097C78" w:rsidRPr="00097C78" w:rsidRDefault="00097C78" w:rsidP="00097C78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ортодоксальный сон или фаза медленного сна (ФМС);</w:t>
      </w:r>
    </w:p>
    <w:p w:rsidR="00097C78" w:rsidRPr="00097C78" w:rsidRDefault="00097C78" w:rsidP="00097C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парадоксаль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ный сон или фаза быстрого сна (ФБС).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Период сна, протекающий без сновидений, называется </w:t>
      </w:r>
      <w:r w:rsidRPr="00097C7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</w:t>
      </w:r>
      <w:r w:rsidRPr="00097C78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ортодоксальным</w:t>
      </w:r>
      <w:r w:rsidRPr="00097C7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 (или медленным). Этот период состоит из 4 уровней или стадий:</w:t>
      </w:r>
    </w:p>
    <w:p w:rsidR="00097C78" w:rsidRPr="00097C78" w:rsidRDefault="00097C78" w:rsidP="00097C78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уровень поверхностного сна (состояние легкой сонливости);</w:t>
      </w:r>
    </w:p>
    <w:p w:rsidR="00097C78" w:rsidRPr="00097C78" w:rsidRDefault="00097C78" w:rsidP="00097C78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сон средней глубины;</w:t>
      </w:r>
    </w:p>
    <w:p w:rsidR="00097C78" w:rsidRPr="00097C78" w:rsidRDefault="00097C78" w:rsidP="00097C78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стадия глубокого сна (наступает, если сон протекает в условиях отсутствия сильного света, шума и других интенсивных раздражителей);</w:t>
      </w:r>
    </w:p>
    <w:p w:rsidR="00097C78" w:rsidRPr="00097C78" w:rsidRDefault="00097C78" w:rsidP="00097C7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стадия самого глубокого сна (очень короткая и наблюдается только в начале ночи, примерно через 40 минут после засыпания).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Второй период сна носит название </w:t>
      </w:r>
      <w:r w:rsidRPr="00097C7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</w:t>
      </w:r>
      <w:r w:rsidRPr="00097C78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парадоксальный</w:t>
      </w:r>
      <w:r w:rsidRPr="00097C7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».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 Во время этой фазы наблюдается полное расслабление мышц, но сохраняется высокая активность мозга. Получается, что в этот период мозг работает почти так же, как при бодрствовании, но при этом не обрабатывает информацию, получаемую от органов чувств, и не отдает телу приказов, как реагировать на эту информацию. Во время парадоксального сна увеличивается температура головного мозга, усиливается мозговой кровоток и интенсивность обменных процессов. В большинстве случаев, если человека разбудить в этой фазе сна, он способен рассказать о своих сновидениях.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В течение ночи происходит чередование ФБС и ФМС с различными интервалами в зависимости от возраста ребёнка. Фазы медленного сна преобладают в первой половине ночи, фазы быст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 xml:space="preserve">рого сна – в утреннее 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время. У новорожденных младенцев продолжительность циклов сна составляет около 50 минут, у детей младшего возраста – 60-90 минут, а у подростков и взрослых – около 90-120 минут. Считается, что окончательно все фазы сна формируются только к 3 годам.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Сон сопровождается разнообразной двигательной активностью. Во сне наблюдаются как относительно простые движения, так и движения, совершаемые с приспособительной целью. К простым движениям относятся: общие движения тела и конечностей без изменения позы. К приспособительным двигательным ак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там относятся: укрывание, манипуляции с одеждой, потягивание, принятие удобной позы. Кроме того, во сне отмечаются движения, связанные с дыхани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ем, работой желудочно-кишечного тракта и движения, сопровождающиеся во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кализациями и речью (сопение, храп, вздохи, кашель, глотание, икание, стон, бормотание).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Можно вы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делить специфичные для каждой фазы сна движения. Проявлениями парадоксальной фазы сна являются: быстрые движения глазных яблок, нерегулярность пульса, нарушения дыхания с его остановками, микродвижения конечностей. Самой «спокойной» в отношении ко</w:t>
      </w: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личества производимых спящим движений является стадия медленного сна.</w:t>
      </w:r>
    </w:p>
    <w:p w:rsidR="00097C78" w:rsidRPr="00097C78" w:rsidRDefault="00097C78" w:rsidP="00097C78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97C78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каждого возраста существуют границы нормальной продолжительности сна.</w:t>
      </w:r>
    </w:p>
    <w:p w:rsidR="00AE4FF9" w:rsidRDefault="00097C78">
      <w:r>
        <w:rPr>
          <w:noProof/>
          <w:lang w:eastAsia="ru-RU"/>
        </w:rPr>
        <w:lastRenderedPageBreak/>
        <w:drawing>
          <wp:inline distT="0" distB="0" distL="0" distR="0">
            <wp:extent cx="5940425" cy="4046224"/>
            <wp:effectExtent l="0" t="0" r="3175" b="0"/>
            <wp:docPr id="1" name="Рисунок 1" descr="https://sun9-17.userapi.com/impg/5OTlLvHNMkaXQagHG1pHTUarfV_LbQ2IS9sPPA/6PnYiZwNEz0.jpg?size=1129x769&amp;quality=96&amp;sign=7fbeca884590005e236e2b99657a76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5OTlLvHNMkaXQagHG1pHTUarfV_LbQ2IS9sPPA/6PnYiZwNEz0.jpg?size=1129x769&amp;quality=96&amp;sign=7fbeca884590005e236e2b99657a7621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78" w:rsidRDefault="00097C78"/>
    <w:p w:rsidR="00097C78" w:rsidRDefault="00097C78">
      <w:pPr>
        <w:rPr>
          <w:sz w:val="29"/>
          <w:szCs w:val="29"/>
          <w:shd w:val="clear" w:color="auto" w:fill="FFFFFF"/>
        </w:rPr>
      </w:pPr>
      <w:r>
        <w:rPr>
          <w:sz w:val="29"/>
          <w:szCs w:val="29"/>
          <w:shd w:val="clear" w:color="auto" w:fill="FFFFFF"/>
        </w:rPr>
        <w:t>Очень часто родители обращаются на прием к врачам-специалистам (педиатр, невролог, психолог) с жалобами на </w:t>
      </w:r>
      <w:r>
        <w:rPr>
          <w:rStyle w:val="a3"/>
          <w:sz w:val="29"/>
          <w:szCs w:val="29"/>
          <w:shd w:val="clear" w:color="auto" w:fill="FFFFFF"/>
        </w:rPr>
        <w:t>беспокойный сон у ребенка.</w:t>
      </w:r>
      <w:r>
        <w:rPr>
          <w:sz w:val="29"/>
          <w:szCs w:val="29"/>
          <w:shd w:val="clear" w:color="auto" w:fill="FFFFFF"/>
        </w:rPr>
        <w:t> Безусловно, точного определения, какой сон у ребенка называть беспокойным, нет. Необходимо разделять понятия «особенности» сна, которые обусловлены физиологическими причинами, и «нарушения» сна у детей раннего возраста.</w:t>
      </w:r>
    </w:p>
    <w:p w:rsidR="00097C78" w:rsidRPr="00097C78" w:rsidRDefault="00097C78" w:rsidP="00097C78">
      <w:pPr>
        <w:rPr>
          <w:sz w:val="36"/>
          <w:szCs w:val="36"/>
        </w:rPr>
      </w:pPr>
      <w:r w:rsidRPr="00097C78">
        <w:rPr>
          <w:sz w:val="36"/>
          <w:szCs w:val="36"/>
        </w:rPr>
        <w:t>К физиологическим причинам беспокойного сна могут относиться следующие состояния:</w:t>
      </w:r>
    </w:p>
    <w:p w:rsidR="00097C78" w:rsidRDefault="00097C78" w:rsidP="00097C7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Style w:val="a3"/>
          <w:sz w:val="29"/>
          <w:szCs w:val="29"/>
        </w:rPr>
        <w:t>Прорезывание зубов</w:t>
      </w:r>
    </w:p>
    <w:p w:rsidR="00097C78" w:rsidRDefault="00097C78" w:rsidP="00097C78">
      <w:pPr>
        <w:pStyle w:val="articledecorationfirst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Процесс стимулируется соматотропным гормоном, который вырабатывается гипофизом и является одним из ключевых регуляторов процессов роста и развития человека. Нормальная концентрация соматотропного гормона в крови особенно важна для детей от рождения до полового созревания, так как в этот период он способствует правильному росту костей. Секреция гормона приходится в основном на период сна (около 70 %).</w:t>
      </w:r>
    </w:p>
    <w:p w:rsidR="00097C78" w:rsidRDefault="00097C78" w:rsidP="00097C78">
      <w:pPr>
        <w:numPr>
          <w:ilvl w:val="0"/>
          <w:numId w:val="4"/>
        </w:numPr>
        <w:spacing w:before="100" w:beforeAutospacing="1" w:after="0" w:line="240" w:lineRule="auto"/>
        <w:rPr>
          <w:sz w:val="29"/>
          <w:szCs w:val="29"/>
        </w:rPr>
      </w:pPr>
      <w:r>
        <w:rPr>
          <w:rStyle w:val="a3"/>
          <w:sz w:val="29"/>
          <w:szCs w:val="29"/>
        </w:rPr>
        <w:lastRenderedPageBreak/>
        <w:t>Функциональные расстройства желудочно-кишечного тракта (кишечные колики, метеоризм, срыгивания)</w:t>
      </w:r>
    </w:p>
    <w:p w:rsidR="00097C78" w:rsidRDefault="00097C78" w:rsidP="00097C78">
      <w:pPr>
        <w:pStyle w:val="articledecorationfirst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Крик и плач по ночам, отказ от кормления и сна — это основные жалобы родителей, имеющих детей раннего возраста (особенно от 0 до 4-х мес.) при обращении к врачу. Данные состояния встречаются независимо от вида вскармливания и не нарушают развития ребенка.</w:t>
      </w:r>
    </w:p>
    <w:p w:rsidR="00097C78" w:rsidRDefault="00097C78" w:rsidP="00097C78">
      <w:pPr>
        <w:numPr>
          <w:ilvl w:val="0"/>
          <w:numId w:val="5"/>
        </w:numPr>
        <w:spacing w:before="100" w:beforeAutospacing="1" w:after="0" w:line="240" w:lineRule="auto"/>
        <w:rPr>
          <w:sz w:val="29"/>
          <w:szCs w:val="29"/>
        </w:rPr>
      </w:pPr>
      <w:r>
        <w:rPr>
          <w:rStyle w:val="a3"/>
          <w:sz w:val="29"/>
          <w:szCs w:val="29"/>
        </w:rPr>
        <w:t>Нарушения соматического состояния</w:t>
      </w:r>
    </w:p>
    <w:p w:rsidR="00097C78" w:rsidRDefault="00097C78" w:rsidP="00097C78">
      <w:pPr>
        <w:pStyle w:val="articledecorationfirst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Нарушение сна у детей может быть связано с ухудшением общего самочувствия при заболеваниях.</w:t>
      </w:r>
    </w:p>
    <w:p w:rsidR="00097C78" w:rsidRDefault="00097C78" w:rsidP="00097C78">
      <w:pPr>
        <w:numPr>
          <w:ilvl w:val="0"/>
          <w:numId w:val="6"/>
        </w:numPr>
        <w:spacing w:before="100" w:beforeAutospacing="1" w:after="0" w:line="240" w:lineRule="auto"/>
        <w:rPr>
          <w:sz w:val="29"/>
          <w:szCs w:val="29"/>
        </w:rPr>
      </w:pPr>
      <w:r>
        <w:rPr>
          <w:rStyle w:val="a3"/>
          <w:sz w:val="29"/>
          <w:szCs w:val="29"/>
        </w:rPr>
        <w:t>Неврозы и стрессы</w:t>
      </w:r>
    </w:p>
    <w:p w:rsidR="00097C78" w:rsidRDefault="00097C78" w:rsidP="00097C78">
      <w:pPr>
        <w:pStyle w:val="articledecorationfirst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Даже в раннем возрасте дети способны переносить стресс (прекращение грудного вскармливания, переезд в другую комнату или квартиру, изменение внешности и запаха мамы: использование краски для волос, духов). После перенесенного стресса возникает перевозбуждение нервной системы, что способствует трудностям с засыпанием.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rStyle w:val="a3"/>
          <w:sz w:val="29"/>
          <w:szCs w:val="29"/>
        </w:rPr>
        <w:t>К потенциальным источникам стресса у детей более старшего возраста относятся школьные и социальные проблемы, в том числе: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расставание с близкими друзьями, в том числе посещение яслей или сада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переезд семьи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давление со стороны сверстников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резкие перемены в распорядке дня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начало и конец учебного года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180" w:line="240" w:lineRule="auto"/>
        <w:rPr>
          <w:sz w:val="29"/>
          <w:szCs w:val="29"/>
        </w:rPr>
      </w:pPr>
      <w:r>
        <w:rPr>
          <w:sz w:val="29"/>
          <w:szCs w:val="29"/>
        </w:rPr>
        <w:t>подготовка и сдача экзаменов, собеседования</w:t>
      </w:r>
    </w:p>
    <w:p w:rsidR="00097C78" w:rsidRDefault="00097C78" w:rsidP="00097C78">
      <w:pPr>
        <w:numPr>
          <w:ilvl w:val="0"/>
          <w:numId w:val="7"/>
        </w:numPr>
        <w:spacing w:before="100" w:beforeAutospacing="1" w:after="0" w:line="240" w:lineRule="auto"/>
        <w:rPr>
          <w:sz w:val="29"/>
          <w:szCs w:val="29"/>
        </w:rPr>
      </w:pPr>
      <w:r>
        <w:rPr>
          <w:sz w:val="29"/>
          <w:szCs w:val="29"/>
        </w:rPr>
        <w:t>чрезмерное увлечение компьютерными играми, особенно агрессивными</w:t>
      </w:r>
    </w:p>
    <w:p w:rsidR="00097C78" w:rsidRDefault="00097C78" w:rsidP="00097C78">
      <w:pPr>
        <w:pStyle w:val="articledecorationfirst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>Наиболее частыми </w:t>
      </w:r>
      <w:r>
        <w:rPr>
          <w:rStyle w:val="a3"/>
          <w:sz w:val="29"/>
          <w:szCs w:val="29"/>
        </w:rPr>
        <w:t>нарушениями</w:t>
      </w:r>
      <w:r>
        <w:rPr>
          <w:sz w:val="29"/>
          <w:szCs w:val="29"/>
        </w:rPr>
        <w:t xml:space="preserve"> сна в детском возрасте являются </w:t>
      </w:r>
      <w:proofErr w:type="spellStart"/>
      <w:r>
        <w:rPr>
          <w:sz w:val="29"/>
          <w:szCs w:val="29"/>
        </w:rPr>
        <w:t>парасомнии</w:t>
      </w:r>
      <w:proofErr w:type="spellEnd"/>
      <w:r>
        <w:rPr>
          <w:sz w:val="29"/>
          <w:szCs w:val="29"/>
        </w:rPr>
        <w:t xml:space="preserve">, </w:t>
      </w:r>
      <w:proofErr w:type="spellStart"/>
      <w:r>
        <w:rPr>
          <w:sz w:val="29"/>
          <w:szCs w:val="29"/>
        </w:rPr>
        <w:t>диссомнии</w:t>
      </w:r>
      <w:proofErr w:type="spellEnd"/>
      <w:r>
        <w:rPr>
          <w:sz w:val="29"/>
          <w:szCs w:val="29"/>
        </w:rPr>
        <w:t>, двигательные расстройства во сне (</w:t>
      </w:r>
      <w:proofErr w:type="spellStart"/>
      <w:r>
        <w:rPr>
          <w:sz w:val="29"/>
          <w:szCs w:val="29"/>
        </w:rPr>
        <w:t>бруксизм</w:t>
      </w:r>
      <w:proofErr w:type="spellEnd"/>
      <w:r>
        <w:rPr>
          <w:sz w:val="29"/>
          <w:szCs w:val="29"/>
        </w:rPr>
        <w:t>).</w:t>
      </w:r>
    </w:p>
    <w:p w:rsidR="00097C78" w:rsidRDefault="00097C78" w:rsidP="00097C78">
      <w:pPr>
        <w:spacing w:before="360"/>
        <w:rPr>
          <w:sz w:val="29"/>
          <w:szCs w:val="29"/>
        </w:rPr>
      </w:pPr>
      <w:proofErr w:type="spellStart"/>
      <w:r>
        <w:rPr>
          <w:rStyle w:val="a3"/>
          <w:sz w:val="29"/>
          <w:szCs w:val="29"/>
        </w:rPr>
        <w:lastRenderedPageBreak/>
        <w:t>Парасомнии</w:t>
      </w:r>
      <w:proofErr w:type="spellEnd"/>
      <w:r>
        <w:rPr>
          <w:rStyle w:val="a3"/>
          <w:sz w:val="29"/>
          <w:szCs w:val="29"/>
        </w:rPr>
        <w:t> </w:t>
      </w:r>
      <w:r>
        <w:rPr>
          <w:sz w:val="29"/>
          <w:szCs w:val="29"/>
        </w:rPr>
        <w:t>–</w:t>
      </w:r>
      <w:r>
        <w:rPr>
          <w:rStyle w:val="a3"/>
          <w:sz w:val="29"/>
          <w:szCs w:val="29"/>
        </w:rPr>
        <w:t> </w:t>
      </w:r>
      <w:r>
        <w:rPr>
          <w:sz w:val="29"/>
          <w:szCs w:val="29"/>
        </w:rPr>
        <w:t xml:space="preserve">нежелательные поведенческие феномены, наблюдающиеся при засыпании, в течение сна или при пробуждении (снохождение, </w:t>
      </w:r>
      <w:proofErr w:type="spellStart"/>
      <w:r>
        <w:rPr>
          <w:sz w:val="29"/>
          <w:szCs w:val="29"/>
        </w:rPr>
        <w:t>сноговорение</w:t>
      </w:r>
      <w:proofErr w:type="spellEnd"/>
      <w:r>
        <w:rPr>
          <w:sz w:val="29"/>
          <w:szCs w:val="29"/>
        </w:rPr>
        <w:t xml:space="preserve">, ночные страхи, ночной </w:t>
      </w:r>
      <w:proofErr w:type="spellStart"/>
      <w:r>
        <w:rPr>
          <w:sz w:val="29"/>
          <w:szCs w:val="29"/>
        </w:rPr>
        <w:t>энурез</w:t>
      </w:r>
      <w:proofErr w:type="spellEnd"/>
      <w:r>
        <w:rPr>
          <w:sz w:val="29"/>
          <w:szCs w:val="29"/>
        </w:rPr>
        <w:t>).</w:t>
      </w:r>
    </w:p>
    <w:p w:rsidR="00097C78" w:rsidRDefault="00097C78" w:rsidP="00097C78">
      <w:pPr>
        <w:spacing w:before="360"/>
        <w:rPr>
          <w:sz w:val="29"/>
          <w:szCs w:val="29"/>
        </w:rPr>
      </w:pPr>
      <w:proofErr w:type="spellStart"/>
      <w:r>
        <w:rPr>
          <w:rStyle w:val="a3"/>
          <w:sz w:val="29"/>
          <w:szCs w:val="29"/>
        </w:rPr>
        <w:t>Диссомнии</w:t>
      </w:r>
      <w:proofErr w:type="spellEnd"/>
      <w:r>
        <w:rPr>
          <w:sz w:val="29"/>
          <w:szCs w:val="29"/>
        </w:rPr>
        <w:t xml:space="preserve"> характеризуется нарушением времени, количества и качества сна, которые приводят к </w:t>
      </w:r>
      <w:proofErr w:type="spellStart"/>
      <w:r>
        <w:rPr>
          <w:sz w:val="29"/>
          <w:szCs w:val="29"/>
        </w:rPr>
        <w:t>инсомнии</w:t>
      </w:r>
      <w:proofErr w:type="spellEnd"/>
      <w:r>
        <w:rPr>
          <w:sz w:val="29"/>
          <w:szCs w:val="29"/>
        </w:rPr>
        <w:t xml:space="preserve"> (трудностям засыпания и поддержания сна) или </w:t>
      </w:r>
      <w:proofErr w:type="spellStart"/>
      <w:r>
        <w:rPr>
          <w:sz w:val="29"/>
          <w:szCs w:val="29"/>
        </w:rPr>
        <w:t>гиперсомнии</w:t>
      </w:r>
      <w:proofErr w:type="spellEnd"/>
      <w:r>
        <w:rPr>
          <w:sz w:val="29"/>
          <w:szCs w:val="29"/>
        </w:rPr>
        <w:t xml:space="preserve"> (повышенной или неадекватной дневной сонливости).</w:t>
      </w:r>
    </w:p>
    <w:p w:rsidR="00097C78" w:rsidRDefault="00097C78" w:rsidP="00097C78">
      <w:pPr>
        <w:spacing w:before="360"/>
        <w:rPr>
          <w:sz w:val="29"/>
          <w:szCs w:val="29"/>
        </w:rPr>
      </w:pPr>
      <w:proofErr w:type="spellStart"/>
      <w:r>
        <w:rPr>
          <w:rStyle w:val="a3"/>
          <w:sz w:val="29"/>
          <w:szCs w:val="29"/>
        </w:rPr>
        <w:t>Бруксизм</w:t>
      </w:r>
      <w:proofErr w:type="spellEnd"/>
      <w:r>
        <w:rPr>
          <w:sz w:val="29"/>
          <w:szCs w:val="29"/>
        </w:rPr>
        <w:t xml:space="preserve"> – эпизоды скрежетания зубами во время сна. Скрежетание зубами обычно происходит несколько раз за ночь и продолжается около 5 секунд или дольше. Причины скрежетания зубами неизвестны. Отмечается семейный характер наследования и чаще этот феномен встречается у мальчиков. Не было отмечено связи </w:t>
      </w:r>
      <w:proofErr w:type="spellStart"/>
      <w:r>
        <w:rPr>
          <w:sz w:val="29"/>
          <w:szCs w:val="29"/>
        </w:rPr>
        <w:t>бруксизма</w:t>
      </w:r>
      <w:proofErr w:type="spellEnd"/>
      <w:r>
        <w:rPr>
          <w:sz w:val="29"/>
          <w:szCs w:val="29"/>
        </w:rPr>
        <w:t xml:space="preserve"> и наличия глистной инвазии у ребенка (распространенный миф).</w:t>
      </w:r>
    </w:p>
    <w:p w:rsidR="00097C78" w:rsidRPr="00097C78" w:rsidRDefault="00097C78" w:rsidP="00097C78">
      <w:pPr>
        <w:rPr>
          <w:sz w:val="40"/>
          <w:szCs w:val="40"/>
        </w:rPr>
      </w:pPr>
      <w:bookmarkStart w:id="0" w:name="_GoBack"/>
      <w:r w:rsidRPr="00097C78">
        <w:rPr>
          <w:sz w:val="40"/>
          <w:szCs w:val="40"/>
        </w:rPr>
        <w:t>Родители могут самостоятельно обеспечить ребенку все условия для комфортного сна и легкого засыпания</w:t>
      </w:r>
    </w:p>
    <w:bookmarkEnd w:id="0"/>
    <w:p w:rsidR="00097C78" w:rsidRDefault="00097C78" w:rsidP="00097C78">
      <w:pPr>
        <w:pStyle w:val="articledecorationfirst"/>
        <w:spacing w:before="180" w:beforeAutospacing="0" w:after="0" w:afterAutospacing="0"/>
        <w:rPr>
          <w:sz w:val="29"/>
          <w:szCs w:val="29"/>
        </w:rPr>
      </w:pPr>
      <w:r>
        <w:rPr>
          <w:rStyle w:val="a3"/>
          <w:sz w:val="29"/>
          <w:szCs w:val="29"/>
        </w:rPr>
        <w:t>Поддержание комфортного микроклимата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sz w:val="29"/>
          <w:szCs w:val="29"/>
        </w:rPr>
        <w:t>Ежедневно перед сном проветривайте комнату, в которой спит ребенок. Оптимальная температура воздуха — от +19 до +21°С, влажность — от 45 до 60%. Для создания комфортных условий при включенном центральном отоплении можно использовать увлажнитель воздуха. Необходимо как можно чаще делать в комнате влажную уборку и удалять пыль с ковров, мебели и мягких игрушек.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rStyle w:val="a3"/>
          <w:sz w:val="29"/>
          <w:szCs w:val="29"/>
        </w:rPr>
        <w:t>Создание ритуалов отхода ко сну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sz w:val="29"/>
          <w:szCs w:val="29"/>
        </w:rPr>
        <w:t>Сопровождайте отход ко сну определенным ритуалом, например, купанием в теплой ванне с игрушками, легким массажем в кроватке, чтением сказок. При выборе книг, которые Вы будете читать ребенку перед сном, учитывайте, что в них не должно быть пугающих моментов, агрессивных героев.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rStyle w:val="a3"/>
          <w:sz w:val="29"/>
          <w:szCs w:val="29"/>
        </w:rPr>
        <w:t>Соблюдение режима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sz w:val="29"/>
          <w:szCs w:val="29"/>
        </w:rPr>
        <w:lastRenderedPageBreak/>
        <w:t>Придерживайтесь четкого распорядка в течение всего дня: сон, игры, прогулки и приемы пищи должны совершаться в одни и те же часы. Если ребенок плохо и мало спит ночью, сократите продолжительность дневного сна. Для активных игр и развивающих занятий необходимо отвести первую половину дня, тогда как вечером ребенок может заниматься творчеством, чтением. Последний прием пищи у детей старшего возраста должен быть не позднее 1,5-2 часов до отхода ко сну.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sz w:val="29"/>
          <w:szCs w:val="29"/>
        </w:rPr>
        <w:t>Если простые способы коррекции нарушений сна не помогли вашему ребенку, обязательно проконсультируйтесь с педиатром и неврологом. И только врач может решить, необходима ли ребенку медикаментозная терапия.</w:t>
      </w:r>
    </w:p>
    <w:p w:rsidR="00097C78" w:rsidRDefault="00097C78" w:rsidP="00097C78">
      <w:pPr>
        <w:spacing w:before="360"/>
        <w:rPr>
          <w:sz w:val="29"/>
          <w:szCs w:val="29"/>
        </w:rPr>
      </w:pPr>
      <w:r>
        <w:rPr>
          <w:rStyle w:val="a4"/>
          <w:sz w:val="29"/>
          <w:szCs w:val="29"/>
        </w:rPr>
        <w:t>Статью подготовила врач-невролог Центра медицинской профилактики</w:t>
      </w:r>
      <w:r>
        <w:rPr>
          <w:rStyle w:val="a4"/>
          <w:sz w:val="29"/>
          <w:szCs w:val="29"/>
        </w:rPr>
        <w:t xml:space="preserve"> г. Томска</w:t>
      </w:r>
      <w:r>
        <w:rPr>
          <w:rStyle w:val="a4"/>
          <w:sz w:val="29"/>
          <w:szCs w:val="29"/>
        </w:rPr>
        <w:t xml:space="preserve"> Вера </w:t>
      </w:r>
      <w:proofErr w:type="spellStart"/>
      <w:r>
        <w:rPr>
          <w:rStyle w:val="a4"/>
          <w:sz w:val="29"/>
          <w:szCs w:val="29"/>
        </w:rPr>
        <w:t>Видяева</w:t>
      </w:r>
      <w:proofErr w:type="spellEnd"/>
    </w:p>
    <w:p w:rsidR="00097C78" w:rsidRDefault="00097C78"/>
    <w:sectPr w:rsidR="0009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7518"/>
    <w:multiLevelType w:val="multilevel"/>
    <w:tmpl w:val="C53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835F5"/>
    <w:multiLevelType w:val="multilevel"/>
    <w:tmpl w:val="57F6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21B8F"/>
    <w:multiLevelType w:val="multilevel"/>
    <w:tmpl w:val="E1F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71A3C"/>
    <w:multiLevelType w:val="multilevel"/>
    <w:tmpl w:val="6C2C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927AC"/>
    <w:multiLevelType w:val="multilevel"/>
    <w:tmpl w:val="70CC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D1E48"/>
    <w:multiLevelType w:val="multilevel"/>
    <w:tmpl w:val="E99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D1347"/>
    <w:multiLevelType w:val="multilevel"/>
    <w:tmpl w:val="6BC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78"/>
    <w:rsid w:val="00097C78"/>
    <w:rsid w:val="00A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DC227-D8B0-4644-870C-9A45C9B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C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09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7C78"/>
    <w:rPr>
      <w:b/>
      <w:bCs/>
    </w:rPr>
  </w:style>
  <w:style w:type="character" w:styleId="a4">
    <w:name w:val="Emphasis"/>
    <w:basedOn w:val="a0"/>
    <w:uiPriority w:val="20"/>
    <w:qFormat/>
    <w:rsid w:val="00097C7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97C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2023-05-31T06:46:00Z</dcterms:created>
  <dcterms:modified xsi:type="dcterms:W3CDTF">2023-05-31T06:49:00Z</dcterms:modified>
</cp:coreProperties>
</file>