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67" w:rsidRDefault="000D6E67" w:rsidP="000D6E67">
      <w:pPr>
        <w:jc w:val="center"/>
      </w:pPr>
      <w:r>
        <w:t>Уважаемые налогоплательщики!</w:t>
      </w:r>
    </w:p>
    <w:p w:rsidR="000D6E67" w:rsidRDefault="000D6E67">
      <w:r>
        <w:tab/>
      </w:r>
      <w:proofErr w:type="gramStart"/>
      <w:r>
        <w:t>Межрайонная</w:t>
      </w:r>
      <w:proofErr w:type="gramEnd"/>
      <w:r>
        <w:t xml:space="preserve"> ИФНС России № 22 по Челябинской области напоминает о том, что 17.07.2023года был срок уплаты налога на доходы за 2022год по декларации 3-НДФЛ.  За каждый день неуплаты налога начисляется пеня. Уплату задолженности можно произвести через «Личный кабинет налогоплательщика физического лица», либо через электронный сервис «Уплата налогов и пошлин»</w:t>
      </w:r>
      <w:r w:rsidRPr="000D6E67">
        <w:t xml:space="preserve"> </w:t>
      </w:r>
      <w:r>
        <w:t>на сайте ФНС России</w:t>
      </w:r>
      <w:r>
        <w:t>.</w:t>
      </w:r>
      <w:bookmarkStart w:id="0" w:name="_GoBack"/>
      <w:bookmarkEnd w:id="0"/>
    </w:p>
    <w:sectPr w:rsidR="000D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67"/>
    <w:rsid w:val="000D6E67"/>
    <w:rsid w:val="002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Семдяшкина Людмила Вениаминовна</dc:creator>
  <cp:lastModifiedBy>Семдяшкина Людмила Вениаминовна</cp:lastModifiedBy>
  <cp:revision>1</cp:revision>
  <dcterms:created xsi:type="dcterms:W3CDTF">2023-07-18T10:29:00Z</dcterms:created>
  <dcterms:modified xsi:type="dcterms:W3CDTF">2023-07-18T10:37:00Z</dcterms:modified>
</cp:coreProperties>
</file>