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79" w:rsidRPr="005C4679" w:rsidRDefault="005C4679" w:rsidP="005C4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679">
        <w:rPr>
          <w:rFonts w:ascii="Times New Roman" w:hAnsi="Times New Roman" w:cs="Times New Roman"/>
          <w:b/>
          <w:sz w:val="36"/>
          <w:szCs w:val="36"/>
        </w:rPr>
        <w:t>Сдать декларации 3-НДФЛ на бумаге можно через МФЦ</w:t>
      </w:r>
    </w:p>
    <w:p w:rsidR="005C4679" w:rsidRPr="005C4679" w:rsidRDefault="005C4679" w:rsidP="005C4679">
      <w:pPr>
        <w:ind w:firstLine="708"/>
        <w:rPr>
          <w:rFonts w:ascii="Times New Roman" w:hAnsi="Times New Roman" w:cs="Times New Roman"/>
        </w:rPr>
      </w:pPr>
      <w:r w:rsidRPr="005C4679">
        <w:rPr>
          <w:rFonts w:ascii="Times New Roman" w:hAnsi="Times New Roman" w:cs="Times New Roman"/>
        </w:rPr>
        <w:t>Заместитель начальника Межрайонной ИФНС России №22 по Челябинской области Ольга Васильевна Свистун информирует:</w:t>
      </w:r>
    </w:p>
    <w:p w:rsidR="005C4679" w:rsidRPr="005C4679" w:rsidRDefault="005C4679" w:rsidP="005C4679">
      <w:pPr>
        <w:ind w:firstLine="708"/>
        <w:rPr>
          <w:rFonts w:ascii="Times New Roman" w:hAnsi="Times New Roman" w:cs="Times New Roman"/>
        </w:rPr>
      </w:pPr>
      <w:r w:rsidRPr="005C4679">
        <w:rPr>
          <w:rFonts w:ascii="Times New Roman" w:hAnsi="Times New Roman" w:cs="Times New Roman"/>
        </w:rPr>
        <w:t>Жители Челябинской области могут подать налоговую декларацию по налогу на доходы физических лиц (3-НДФЛ) через многофункциональные центры предоставления государственных и муниципальных услуг (МФЦ).</w:t>
      </w:r>
    </w:p>
    <w:p w:rsidR="005C4679" w:rsidRPr="005C4679" w:rsidRDefault="005C4679" w:rsidP="005C4679">
      <w:pPr>
        <w:ind w:firstLine="708"/>
        <w:rPr>
          <w:rFonts w:ascii="Times New Roman" w:hAnsi="Times New Roman" w:cs="Times New Roman"/>
        </w:rPr>
      </w:pPr>
      <w:r w:rsidRPr="005C4679">
        <w:rPr>
          <w:rFonts w:ascii="Times New Roman" w:hAnsi="Times New Roman" w:cs="Times New Roman"/>
        </w:rPr>
        <w:t>Обращаем внимание, что МФЦ принимает декларации, представляемые на бумажном носителе, и этой услугой могут воспользоваться только налогоплательщики - физические лица.</w:t>
      </w:r>
    </w:p>
    <w:p w:rsidR="005C4679" w:rsidRPr="005C4679" w:rsidRDefault="005C4679" w:rsidP="005C4679">
      <w:pPr>
        <w:ind w:firstLine="708"/>
        <w:rPr>
          <w:rFonts w:ascii="Times New Roman" w:hAnsi="Times New Roman" w:cs="Times New Roman"/>
        </w:rPr>
      </w:pPr>
      <w:r w:rsidRPr="005C4679">
        <w:rPr>
          <w:rFonts w:ascii="Times New Roman" w:hAnsi="Times New Roman" w:cs="Times New Roman"/>
        </w:rPr>
        <w:t>Чтобы сдать декларацию 3-НДФЛ, необходимо представить документ, удостоверяющий личность (паспорт гражданина РФ), в случае обращения доверенного лица – нотариально заверенную доверенность, налоговую декларацию по форме 3-НДФЛ, заполненную на бумажном носителе, иные требуемые документы в оригинале или их копии, заверенные собственноручно, и опись документов, прилагаемых к налоговой декларации.</w:t>
      </w:r>
    </w:p>
    <w:p w:rsidR="005C4679" w:rsidRPr="005C4679" w:rsidRDefault="005C4679" w:rsidP="005C4679">
      <w:pPr>
        <w:ind w:firstLine="708"/>
        <w:rPr>
          <w:rFonts w:ascii="Times New Roman" w:hAnsi="Times New Roman" w:cs="Times New Roman"/>
        </w:rPr>
      </w:pPr>
      <w:r w:rsidRPr="005C4679">
        <w:rPr>
          <w:rFonts w:ascii="Times New Roman" w:hAnsi="Times New Roman" w:cs="Times New Roman"/>
        </w:rPr>
        <w:t>С перечнем прилагаемых к декларации документов можно ознакомиться на официальном сайте ФНС России: www.nalog.gov.ru в разделе «Физические лица – Получение налогового вычета».</w:t>
      </w:r>
    </w:p>
    <w:p w:rsidR="005C4679" w:rsidRPr="005C4679" w:rsidRDefault="005C4679" w:rsidP="005C4679">
      <w:pPr>
        <w:ind w:firstLine="708"/>
        <w:rPr>
          <w:rFonts w:ascii="Times New Roman" w:hAnsi="Times New Roman" w:cs="Times New Roman"/>
        </w:rPr>
      </w:pPr>
      <w:r w:rsidRPr="005C4679">
        <w:rPr>
          <w:rFonts w:ascii="Times New Roman" w:hAnsi="Times New Roman" w:cs="Times New Roman"/>
        </w:rPr>
        <w:t>Услуга по приему декларации 3-НДФЛ предоставляется без взимания государственной пошлины или иной платы.</w:t>
      </w:r>
    </w:p>
    <w:p w:rsidR="005C4679" w:rsidRPr="005C4679" w:rsidRDefault="005C4679" w:rsidP="005C4679">
      <w:pPr>
        <w:ind w:firstLine="708"/>
        <w:rPr>
          <w:rFonts w:ascii="Times New Roman" w:hAnsi="Times New Roman" w:cs="Times New Roman"/>
        </w:rPr>
      </w:pPr>
      <w:r w:rsidRPr="005C4679">
        <w:rPr>
          <w:rFonts w:ascii="Times New Roman" w:hAnsi="Times New Roman" w:cs="Times New Roman"/>
        </w:rPr>
        <w:t>Однако удобнее заполнить и направить декларацию 3-НДФЛ в электронном виде, воспользовавшись онлайн-сервисом «Личный кабинет налогоплательщика для физических лиц» на официальном сайте ФНС России.</w:t>
      </w:r>
    </w:p>
    <w:p w:rsidR="005C4679" w:rsidRPr="005C4679" w:rsidRDefault="005C4679" w:rsidP="005C4679">
      <w:pPr>
        <w:ind w:firstLine="708"/>
        <w:rPr>
          <w:rFonts w:ascii="Times New Roman" w:hAnsi="Times New Roman" w:cs="Times New Roman"/>
        </w:rPr>
      </w:pPr>
      <w:r w:rsidRPr="005C4679">
        <w:rPr>
          <w:rFonts w:ascii="Times New Roman" w:hAnsi="Times New Roman" w:cs="Times New Roman"/>
        </w:rPr>
        <w:t>При заполнении налоговой декларации в Личном кабинете данные, содержащиеся в сервисе, подтягиваются автоматически. Речь идет о персональных данных и сведениях о доходах, полученных с места работы.  Такой способ исключает ошибки в заполнении декларации, упрощает и ускоряет проведение камеральной налоговой проверки, так как данные сразу попадают в информационный ресурс налогового органа.</w:t>
      </w:r>
    </w:p>
    <w:p w:rsidR="005C4679" w:rsidRPr="005C4679" w:rsidRDefault="005C4679" w:rsidP="005C4679">
      <w:pPr>
        <w:ind w:firstLine="708"/>
        <w:rPr>
          <w:rFonts w:ascii="Times New Roman" w:hAnsi="Times New Roman" w:cs="Times New Roman"/>
        </w:rPr>
      </w:pPr>
      <w:r w:rsidRPr="005C4679">
        <w:rPr>
          <w:rFonts w:ascii="Times New Roman" w:hAnsi="Times New Roman" w:cs="Times New Roman"/>
        </w:rPr>
        <w:t>Кроме того, функционал Личного кабинета позволяет налогоплательщику отслеживать статус камеральной налоговой проверки декларации и оперативно устранять допущенные ошибки.</w:t>
      </w:r>
    </w:p>
    <w:p w:rsidR="00DD337F" w:rsidRPr="005C4679" w:rsidRDefault="005C4679" w:rsidP="005C4679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5C4679">
        <w:rPr>
          <w:rFonts w:ascii="Times New Roman" w:hAnsi="Times New Roman" w:cs="Times New Roman"/>
        </w:rPr>
        <w:t>Адреса и контактная информация о МФЦ в Челябинской области размещены на региональном портале МФЦ https://mfc-74.ru/services/</w:t>
      </w:r>
    </w:p>
    <w:sectPr w:rsidR="00DD337F" w:rsidRPr="005C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79"/>
    <w:rsid w:val="005C4679"/>
    <w:rsid w:val="00D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Щекаева Елена Александровна</dc:creator>
  <cp:lastModifiedBy>Щекаева Елена Александровна</cp:lastModifiedBy>
  <cp:revision>1</cp:revision>
  <dcterms:created xsi:type="dcterms:W3CDTF">2024-02-29T04:18:00Z</dcterms:created>
  <dcterms:modified xsi:type="dcterms:W3CDTF">2024-02-29T04:19:00Z</dcterms:modified>
</cp:coreProperties>
</file>