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883C10">
      <w:pPr>
        <w:pStyle w:val="a3"/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2155DF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4F3A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3B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4F3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F3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51E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67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A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10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4F3A31">
        <w:rPr>
          <w:rFonts w:ascii="Times New Roman" w:hAnsi="Times New Roman" w:cs="Times New Roman"/>
          <w:b/>
          <w:sz w:val="24"/>
          <w:szCs w:val="24"/>
        </w:rPr>
        <w:t>5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  <w:r w:rsidR="00386A43">
        <w:rPr>
          <w:rFonts w:ascii="Times New Roman" w:hAnsi="Times New Roman" w:cs="Times New Roman"/>
          <w:b/>
          <w:sz w:val="24"/>
          <w:szCs w:val="24"/>
        </w:rPr>
        <w:t>а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593" w:type="dxa"/>
        <w:tblInd w:w="250" w:type="dxa"/>
        <w:tblLayout w:type="fixed"/>
        <w:tblLook w:val="04A0"/>
      </w:tblPr>
      <w:tblGrid>
        <w:gridCol w:w="1101"/>
        <w:gridCol w:w="33"/>
        <w:gridCol w:w="5495"/>
        <w:gridCol w:w="3260"/>
        <w:gridCol w:w="34"/>
        <w:gridCol w:w="1550"/>
        <w:gridCol w:w="9"/>
        <w:gridCol w:w="1834"/>
        <w:gridCol w:w="9"/>
        <w:gridCol w:w="2234"/>
        <w:gridCol w:w="34"/>
      </w:tblGrid>
      <w:tr w:rsidR="00F96F25" w:rsidTr="0008005B">
        <w:trPr>
          <w:gridAfter w:val="1"/>
          <w:wAfter w:w="34" w:type="dxa"/>
        </w:trPr>
        <w:tc>
          <w:tcPr>
            <w:tcW w:w="110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  <w:gridSpan w:val="2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  <w:gridSpan w:val="2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gridSpan w:val="2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28471A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28471A">
                    <w:rPr>
                      <w:sz w:val="22"/>
                      <w:szCs w:val="22"/>
                    </w:rPr>
                    <w:t>5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Pr="007202AB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  <w:gridSpan w:val="2"/>
          </w:tcPr>
          <w:p w:rsidR="00634789" w:rsidRPr="007202AB" w:rsidRDefault="00634789" w:rsidP="004F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нешняя проверка  бюджетной отчетности главных администраторов средств  </w:t>
            </w:r>
            <w:r w:rsidR="001678D6">
              <w:rPr>
                <w:rFonts w:ascii="Times New Roman" w:hAnsi="Times New Roman" w:cs="Times New Roman"/>
                <w:color w:val="000000"/>
              </w:rPr>
              <w:t xml:space="preserve">районного 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Аргаяшского муниципального </w:t>
            </w:r>
            <w:r w:rsidRPr="00567B5F">
              <w:rPr>
                <w:rFonts w:ascii="Times New Roman" w:hAnsi="Times New Roman" w:cs="Times New Roman"/>
                <w:color w:val="000000"/>
              </w:rPr>
              <w:t>района за 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F3A31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7B5F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 w:rsidRPr="001E3514">
              <w:rPr>
                <w:rFonts w:ascii="Times New Roman" w:hAnsi="Times New Roman" w:cs="Times New Roman"/>
              </w:rPr>
              <w:t>Главные администраторы бюджетных средств</w:t>
            </w:r>
          </w:p>
        </w:tc>
        <w:tc>
          <w:tcPr>
            <w:tcW w:w="1584" w:type="dxa"/>
            <w:gridSpan w:val="2"/>
          </w:tcPr>
          <w:p w:rsidR="00634789" w:rsidRPr="001E3514" w:rsidRDefault="00634789" w:rsidP="00167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</w:tcPr>
          <w:p w:rsidR="00634789" w:rsidRPr="001E3514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 w:rsidRPr="001E3514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Pr="001E3514" w:rsidRDefault="001678D6" w:rsidP="00405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Pr="001E3514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Собрания депутатов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7C63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образования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634789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1.1.3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социальной защиты населения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1.1.4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Контрольно-счетной комиссии 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Контрольно-счетная комиссия 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1.1.5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Комитета по управлению имуществом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1.1.6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2F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культуры, туризма и молодежной политики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культуры, туризма и молодежной политики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4F3A31" w:rsidP="004F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Pr="00405454" w:rsidRDefault="001678D6" w:rsidP="00422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4F3A3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="004F3A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2F16C7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2F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Финансового управления 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Финансовое управление 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34789" w:rsidRDefault="00634789" w:rsidP="004F3A3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="004F3A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A4919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EA4919" w:rsidRDefault="00EA4919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EA4919" w:rsidTr="0008005B">
        <w:trPr>
          <w:gridAfter w:val="1"/>
          <w:wAfter w:w="34" w:type="dxa"/>
        </w:trPr>
        <w:tc>
          <w:tcPr>
            <w:tcW w:w="1101" w:type="dxa"/>
          </w:tcPr>
          <w:p w:rsidR="00EA4919" w:rsidRPr="005D250F" w:rsidRDefault="00EA4919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528" w:type="dxa"/>
            <w:gridSpan w:val="2"/>
          </w:tcPr>
          <w:p w:rsidR="00EA4919" w:rsidRPr="005D250F" w:rsidRDefault="00EA4919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Аргаяшского сельского поселения</w:t>
            </w:r>
          </w:p>
        </w:tc>
        <w:tc>
          <w:tcPr>
            <w:tcW w:w="3260" w:type="dxa"/>
          </w:tcPr>
          <w:p w:rsidR="00EA4919" w:rsidRPr="005D250F" w:rsidRDefault="005D250F" w:rsidP="006B1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Аргаяшского сельского поселения</w:t>
            </w:r>
          </w:p>
        </w:tc>
        <w:tc>
          <w:tcPr>
            <w:tcW w:w="1584" w:type="dxa"/>
            <w:gridSpan w:val="2"/>
          </w:tcPr>
          <w:p w:rsidR="00EA4919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EA4919" w:rsidRPr="005D250F" w:rsidRDefault="00EA4919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EA4919" w:rsidRPr="005D250F" w:rsidRDefault="004F3A31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A4919" w:rsidRPr="005D250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A4919" w:rsidRPr="005D250F">
              <w:rPr>
                <w:rFonts w:ascii="Times New Roman" w:hAnsi="Times New Roman" w:cs="Times New Roman"/>
                <w:color w:val="000000"/>
              </w:rPr>
              <w:t>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6B1879" w:rsidRDefault="005D250F" w:rsidP="006B1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Акбашевского</w:t>
            </w:r>
            <w:proofErr w:type="spellEnd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Pr="005D250F" w:rsidRDefault="004F3A31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.2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Аязгуловского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6B1879" w:rsidRDefault="005D250F" w:rsidP="006B1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Аязгуловского</w:t>
            </w:r>
            <w:proofErr w:type="spellEnd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5D250F" w:rsidRPr="005D250F" w:rsidRDefault="004F3A31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.3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6B1879" w:rsidRDefault="005D250F" w:rsidP="006B1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Байрамгуловского</w:t>
            </w:r>
            <w:proofErr w:type="spellEnd"/>
            <w:r w:rsidRPr="006B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Pr="005D250F" w:rsidRDefault="004F3A31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D250F" w:rsidRPr="005D250F">
              <w:rPr>
                <w:rFonts w:ascii="Times New Roman" w:hAnsi="Times New Roman" w:cs="Times New Roman"/>
                <w:color w:val="000000"/>
              </w:rPr>
              <w:t>.4</w:t>
            </w:r>
          </w:p>
        </w:tc>
      </w:tr>
      <w:tr w:rsidR="006B1879" w:rsidTr="00FF141C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6B1879" w:rsidRDefault="006B1879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B1879" w:rsidTr="0008005B">
        <w:trPr>
          <w:gridAfter w:val="1"/>
          <w:wAfter w:w="34" w:type="dxa"/>
        </w:trPr>
        <w:tc>
          <w:tcPr>
            <w:tcW w:w="1101" w:type="dxa"/>
          </w:tcPr>
          <w:p w:rsidR="006B1879" w:rsidRPr="005D250F" w:rsidRDefault="006B1879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5528" w:type="dxa"/>
            <w:gridSpan w:val="2"/>
          </w:tcPr>
          <w:p w:rsidR="006B1879" w:rsidRPr="005D250F" w:rsidRDefault="0028471A" w:rsidP="005D250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Проверка законности</w:t>
            </w:r>
            <w:r w:rsidR="006B1879" w:rsidRPr="00D302C9">
              <w:rPr>
                <w:rFonts w:ascii="Times New Roman" w:hAnsi="Times New Roman" w:cs="Times New Roman"/>
              </w:rPr>
              <w:t xml:space="preserve"> </w:t>
            </w:r>
            <w:r w:rsidR="006B1879">
              <w:rPr>
                <w:rFonts w:ascii="Times New Roman" w:hAnsi="Times New Roman" w:cs="Times New Roman"/>
              </w:rPr>
              <w:t xml:space="preserve">и целевого использования бюджетных средств выделенных в рамках МП "Развитие сельского хозяйства в </w:t>
            </w:r>
            <w:proofErr w:type="spellStart"/>
            <w:r w:rsidR="006B1879">
              <w:rPr>
                <w:rFonts w:ascii="Times New Roman" w:hAnsi="Times New Roman" w:cs="Times New Roman"/>
              </w:rPr>
              <w:t>Аргаяшском</w:t>
            </w:r>
            <w:proofErr w:type="spellEnd"/>
            <w:r w:rsidR="006B1879">
              <w:rPr>
                <w:rFonts w:ascii="Times New Roman" w:hAnsi="Times New Roman" w:cs="Times New Roman"/>
              </w:rPr>
              <w:t xml:space="preserve"> муниципальном районе"</w:t>
            </w:r>
          </w:p>
        </w:tc>
        <w:tc>
          <w:tcPr>
            <w:tcW w:w="3260" w:type="dxa"/>
          </w:tcPr>
          <w:p w:rsidR="006B1879" w:rsidRPr="005D250F" w:rsidRDefault="006B1879" w:rsidP="0028471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Аргаяшского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84" w:type="dxa"/>
            <w:gridSpan w:val="2"/>
          </w:tcPr>
          <w:p w:rsidR="006B1879" w:rsidRPr="005D250F" w:rsidRDefault="006B1879" w:rsidP="005D2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gridSpan w:val="2"/>
          </w:tcPr>
          <w:p w:rsidR="006B1879" w:rsidRPr="005D250F" w:rsidRDefault="006B1879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B1879" w:rsidRDefault="0028471A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</w:tr>
      <w:tr w:rsidR="006B1879" w:rsidTr="0008005B">
        <w:trPr>
          <w:gridAfter w:val="1"/>
          <w:wAfter w:w="34" w:type="dxa"/>
        </w:trPr>
        <w:tc>
          <w:tcPr>
            <w:tcW w:w="1101" w:type="dxa"/>
          </w:tcPr>
          <w:p w:rsidR="006B1879" w:rsidRPr="005D250F" w:rsidRDefault="0028471A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1.5.2</w:t>
            </w:r>
          </w:p>
        </w:tc>
        <w:tc>
          <w:tcPr>
            <w:tcW w:w="5528" w:type="dxa"/>
            <w:gridSpan w:val="2"/>
          </w:tcPr>
          <w:p w:rsidR="006B1879" w:rsidRPr="005D250F" w:rsidRDefault="0028471A" w:rsidP="0028471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целевого использования бюджетных средств выделенных в рамках МП"Реализация молодежной политики"</w:t>
            </w:r>
          </w:p>
        </w:tc>
        <w:tc>
          <w:tcPr>
            <w:tcW w:w="3260" w:type="dxa"/>
          </w:tcPr>
          <w:p w:rsidR="006B1879" w:rsidRPr="005D250F" w:rsidRDefault="0028471A" w:rsidP="0028471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МКУ"Управление культуры, туризма и молодежной политики</w:t>
            </w:r>
          </w:p>
        </w:tc>
        <w:tc>
          <w:tcPr>
            <w:tcW w:w="1584" w:type="dxa"/>
            <w:gridSpan w:val="2"/>
          </w:tcPr>
          <w:p w:rsidR="006B1879" w:rsidRPr="005D250F" w:rsidRDefault="0028471A" w:rsidP="005D2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gridSpan w:val="2"/>
          </w:tcPr>
          <w:p w:rsidR="006B1879" w:rsidRPr="005D250F" w:rsidRDefault="0028471A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B1879" w:rsidRDefault="0028471A" w:rsidP="004F3A3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1.5.2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Default="005D250F" w:rsidP="00891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F1">
              <w:rPr>
                <w:rFonts w:ascii="Times New Roman" w:hAnsi="Times New Roman" w:cs="Times New Roman"/>
                <w:b/>
                <w:sz w:val="24"/>
                <w:szCs w:val="24"/>
              </w:rPr>
              <w:t>2. Экспертно-аналитические мероприятия</w:t>
            </w:r>
          </w:p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7059E3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88" w:type="dxa"/>
            <w:gridSpan w:val="3"/>
          </w:tcPr>
          <w:p w:rsidR="005D250F" w:rsidRDefault="005D250F" w:rsidP="004F3A3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14CF">
              <w:rPr>
                <w:rFonts w:ascii="Times New Roman" w:hAnsi="Times New Roman" w:cs="Times New Roman"/>
              </w:rPr>
              <w:t>Подготовка заключения на отчет об исполнении  бюджета Аргаяшского муниципального района за 202</w:t>
            </w:r>
            <w:r w:rsidR="004F3A31">
              <w:rPr>
                <w:rFonts w:ascii="Times New Roman" w:hAnsi="Times New Roman" w:cs="Times New Roman"/>
              </w:rPr>
              <w:t>4</w:t>
            </w:r>
            <w:r w:rsidRPr="008914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  <w:r w:rsidR="004F3A31">
              <w:rPr>
                <w:rFonts w:ascii="Times New Roman" w:hAnsi="Times New Roman" w:cs="Times New Roman"/>
                <w:color w:val="000000"/>
              </w:rPr>
              <w:t>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88" w:type="dxa"/>
            <w:gridSpan w:val="3"/>
          </w:tcPr>
          <w:p w:rsidR="005D250F" w:rsidRPr="008914CF" w:rsidRDefault="005D250F" w:rsidP="004F3A31">
            <w:pPr>
              <w:jc w:val="both"/>
              <w:rPr>
                <w:rFonts w:ascii="Times New Roman" w:hAnsi="Times New Roman" w:cs="Times New Roman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 поступивших от  Собрания депутатов Аргаяшского муниципального района  и Главы Аргаяшского муниципального района проектов решений Собрания депутатов Аргаяшского муниципального района и нормативных правовых актов органов местного самоуправления Аргаяшского муниципального района  в части, касающейся расходных обязательств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5D250F" w:rsidRDefault="005D250F" w:rsidP="00700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  <w:p w:rsidR="005D250F" w:rsidRDefault="005D250F" w:rsidP="00700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2.3.2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EA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88" w:type="dxa"/>
            <w:gridSpan w:val="3"/>
          </w:tcPr>
          <w:p w:rsidR="005D250F" w:rsidRPr="000E0C08" w:rsidRDefault="005D250F" w:rsidP="004F3A31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</w:rPr>
              <w:t>Подготовка заключений на проекты</w:t>
            </w:r>
            <w:r w:rsidRPr="002F119D">
              <w:rPr>
                <w:rFonts w:ascii="Times New Roman" w:hAnsi="Times New Roman" w:cs="Times New Roman"/>
              </w:rPr>
              <w:t xml:space="preserve"> решений «О внесении изменений и дополнений в решение «О бюджете на </w:t>
            </w:r>
            <w:r>
              <w:rPr>
                <w:rFonts w:ascii="Times New Roman" w:hAnsi="Times New Roman" w:cs="Times New Roman"/>
              </w:rPr>
              <w:t>20</w:t>
            </w:r>
            <w:r w:rsidRPr="002F119D">
              <w:rPr>
                <w:rFonts w:ascii="Times New Roman" w:hAnsi="Times New Roman" w:cs="Times New Roman"/>
              </w:rPr>
              <w:t>2</w:t>
            </w:r>
            <w:r w:rsidR="004F3A31">
              <w:rPr>
                <w:rFonts w:ascii="Times New Roman" w:hAnsi="Times New Roman" w:cs="Times New Roman"/>
              </w:rPr>
              <w:t>5</w:t>
            </w:r>
            <w:r w:rsidRPr="002F119D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4F3A31">
              <w:rPr>
                <w:rFonts w:ascii="Times New Roman" w:hAnsi="Times New Roman" w:cs="Times New Roman"/>
              </w:rPr>
              <w:t>6</w:t>
            </w:r>
            <w:r w:rsidRPr="002F119D">
              <w:rPr>
                <w:rFonts w:ascii="Times New Roman" w:hAnsi="Times New Roman" w:cs="Times New Roman"/>
              </w:rPr>
              <w:t xml:space="preserve"> и 202</w:t>
            </w:r>
            <w:r w:rsidR="004F3A31">
              <w:rPr>
                <w:rFonts w:ascii="Times New Roman" w:hAnsi="Times New Roman" w:cs="Times New Roman"/>
              </w:rPr>
              <w:t>7</w:t>
            </w:r>
            <w:r w:rsidRPr="002F119D"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584" w:type="dxa"/>
            <w:gridSpan w:val="2"/>
          </w:tcPr>
          <w:p w:rsidR="005D250F" w:rsidRDefault="0028471A" w:rsidP="007C630E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</w:t>
            </w:r>
            <w:r w:rsidR="005D250F">
              <w:rPr>
                <w:rFonts w:ascii="Times New Roman" w:eastAsia="Times New Roman" w:hAnsi="Times New Roman" w:cs="Times New Roman"/>
                <w:color w:val="181819"/>
              </w:rPr>
              <w:t>о мере поступления</w:t>
            </w:r>
          </w:p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2.3.3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88" w:type="dxa"/>
            <w:gridSpan w:val="3"/>
          </w:tcPr>
          <w:p w:rsidR="005D250F" w:rsidRPr="00880B70" w:rsidRDefault="005D250F" w:rsidP="00EA4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250F" w:rsidRDefault="005D250F" w:rsidP="005A27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5D250F" w:rsidRDefault="0028471A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</w:t>
            </w:r>
            <w:r w:rsidR="005D250F">
              <w:rPr>
                <w:rFonts w:ascii="Times New Roman" w:eastAsia="Times New Roman" w:hAnsi="Times New Roman" w:cs="Times New Roman"/>
                <w:color w:val="181819"/>
              </w:rPr>
              <w:t>о мере поступления</w:t>
            </w:r>
          </w:p>
          <w:p w:rsidR="005D250F" w:rsidRDefault="005D250F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C73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2.3.4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Default="005D250F" w:rsidP="005D250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  <w:r w:rsidRPr="001530E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671AAA" w:rsidRDefault="005D250F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8788" w:type="dxa"/>
            <w:gridSpan w:val="3"/>
          </w:tcPr>
          <w:p w:rsidR="005D250F" w:rsidRPr="00401DF2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Подготовка заключения на отчет об исполнении бюджета Аргаяшского сельского поселения</w:t>
            </w:r>
            <w:r w:rsidRPr="00401DF2">
              <w:rPr>
                <w:rFonts w:ascii="Times New Roman" w:hAnsi="Times New Roman" w:cs="Times New Roman"/>
              </w:rPr>
              <w:t xml:space="preserve"> за 202</w:t>
            </w:r>
            <w:r w:rsidR="004F3A31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5D250F" w:rsidRPr="001E3514" w:rsidRDefault="005D250F" w:rsidP="007C6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5D250F" w:rsidRPr="001E3514" w:rsidRDefault="005D250F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1E3514" w:rsidRDefault="005D250F" w:rsidP="007C630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5D250F" w:rsidRPr="001E3514" w:rsidRDefault="005D250F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671AAA" w:rsidRDefault="005D250F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8788" w:type="dxa"/>
            <w:gridSpan w:val="3"/>
          </w:tcPr>
          <w:p w:rsidR="005D250F" w:rsidRPr="00401DF2" w:rsidRDefault="005D250F" w:rsidP="008914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 xml:space="preserve">аключения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01DF2">
              <w:t xml:space="preserve"> </w:t>
            </w:r>
            <w:r w:rsidRPr="00401DF2">
              <w:rPr>
                <w:rFonts w:ascii="Times New Roman" w:hAnsi="Times New Roman" w:cs="Times New Roman"/>
              </w:rPr>
              <w:t>за 202</w:t>
            </w:r>
            <w:r w:rsidR="004F3A31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5D250F" w:rsidRDefault="005D250F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</w:tcPr>
          <w:p w:rsidR="005D250F" w:rsidRDefault="005D250F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333D21" w:rsidRDefault="005D250F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Default="005D250F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2.5.2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8788" w:type="dxa"/>
            <w:gridSpan w:val="3"/>
          </w:tcPr>
          <w:p w:rsidR="00671AAA" w:rsidRDefault="00671AAA" w:rsidP="004F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язгуловского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 w:rsidR="004F3A31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422C7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71AAA" w:rsidRDefault="00671AAA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2.5.3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3E3BED">
            <w:pPr>
              <w:jc w:val="center"/>
            </w:pPr>
            <w:r w:rsidRPr="00671AAA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8788" w:type="dxa"/>
            <w:gridSpan w:val="3"/>
          </w:tcPr>
          <w:p w:rsidR="00671AAA" w:rsidRDefault="00671AAA" w:rsidP="004F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 w:rsidR="004F3A31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71AAA" w:rsidRDefault="00671AAA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2.5.4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Pr="00671AAA" w:rsidRDefault="00671AAA" w:rsidP="008914C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AA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788" w:type="dxa"/>
            <w:gridSpan w:val="3"/>
          </w:tcPr>
          <w:p w:rsidR="00671AAA" w:rsidRPr="00C90547" w:rsidRDefault="00671AAA" w:rsidP="00671AAA">
            <w:pPr>
              <w:pStyle w:val="Default"/>
              <w:jc w:val="both"/>
            </w:pPr>
            <w:r w:rsidRPr="00C90547">
              <w:t>Подготовка ежегодного отчета о работе Контрольно-счетной комиссии Аргаяшского муниципального района за 202</w:t>
            </w:r>
            <w:r w:rsidR="004F3A31" w:rsidRPr="00C90547">
              <w:t>4</w:t>
            </w:r>
            <w:r w:rsidRPr="00C90547">
              <w:t>год</w:t>
            </w:r>
          </w:p>
          <w:p w:rsidR="00671AAA" w:rsidRPr="009A1705" w:rsidRDefault="00671AAA" w:rsidP="005A27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671AAA" w:rsidRDefault="00671AAA" w:rsidP="00671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январь-февраль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9F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8788" w:type="dxa"/>
            <w:gridSpan w:val="3"/>
          </w:tcPr>
          <w:p w:rsidR="00671AAA" w:rsidRPr="009A1705" w:rsidRDefault="004F3A31" w:rsidP="004F3A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и иные документы, регулирующие деятельность Контрольно-счетной комиссии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гаяшского муниципального района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; совершенствование стандартов внешнего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584" w:type="dxa"/>
            <w:gridSpan w:val="2"/>
          </w:tcPr>
          <w:p w:rsidR="00671AAA" w:rsidRDefault="0028471A" w:rsidP="002847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C90547">
              <w:rPr>
                <w:rFonts w:ascii="Times New Roman" w:hAnsi="Times New Roman" w:cs="Times New Roman"/>
                <w:color w:val="000000"/>
              </w:rPr>
              <w:t xml:space="preserve"> течении квартала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788" w:type="dxa"/>
            <w:gridSpan w:val="3"/>
          </w:tcPr>
          <w:p w:rsidR="00671AAA" w:rsidRDefault="00F85EED" w:rsidP="00671A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AB1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584" w:type="dxa"/>
            <w:gridSpan w:val="2"/>
          </w:tcPr>
          <w:p w:rsidR="00671AAA" w:rsidRDefault="00C90547" w:rsidP="00C905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F85EED">
              <w:rPr>
                <w:rFonts w:ascii="Times New Roman" w:hAnsi="Times New Roman" w:cs="Times New Roman"/>
                <w:color w:val="000000"/>
              </w:rPr>
              <w:t xml:space="preserve"> течении квартала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F85E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F85EE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9A1705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AA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88" w:type="dxa"/>
            <w:gridSpan w:val="3"/>
          </w:tcPr>
          <w:p w:rsidR="00671AAA" w:rsidRDefault="0008005B" w:rsidP="000800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84" w:type="dxa"/>
            <w:gridSpan w:val="2"/>
          </w:tcPr>
          <w:p w:rsidR="00671AAA" w:rsidRDefault="0008005B" w:rsidP="000800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08005B" w:rsidP="00F85E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71AAA">
              <w:rPr>
                <w:rFonts w:ascii="Times New Roman" w:hAnsi="Times New Roman" w:cs="Times New Roman"/>
                <w:color w:val="000000"/>
              </w:rPr>
              <w:t>.</w:t>
            </w:r>
            <w:r w:rsidR="00F85EE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9A1705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AAA" w:rsidRPr="009A170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88" w:type="dxa"/>
            <w:gridSpan w:val="3"/>
          </w:tcPr>
          <w:p w:rsidR="0008005B" w:rsidRPr="00BB10C0" w:rsidRDefault="0008005B" w:rsidP="0008005B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</w:tcPr>
          <w:p w:rsidR="00671AAA" w:rsidRDefault="0008005B" w:rsidP="005A2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08005B" w:rsidP="00C90547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71AAA">
              <w:rPr>
                <w:rFonts w:ascii="Times New Roman" w:hAnsi="Times New Roman" w:cs="Times New Roman"/>
                <w:color w:val="000000"/>
              </w:rPr>
              <w:t>.</w:t>
            </w:r>
            <w:r w:rsidR="00C9054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8005B" w:rsidTr="0008005B">
        <w:trPr>
          <w:gridAfter w:val="1"/>
          <w:wAfter w:w="34" w:type="dxa"/>
        </w:trPr>
        <w:tc>
          <w:tcPr>
            <w:tcW w:w="1101" w:type="dxa"/>
          </w:tcPr>
          <w:p w:rsidR="0008005B" w:rsidRPr="00FD0F23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F2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8788" w:type="dxa"/>
            <w:gridSpan w:val="3"/>
          </w:tcPr>
          <w:p w:rsidR="0008005B" w:rsidRPr="00C90547" w:rsidRDefault="00C90547" w:rsidP="00080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47">
              <w:rPr>
                <w:rFonts w:ascii="Times New Roman" w:hAnsi="Times New Roman" w:cs="Times New Roman"/>
                <w:sz w:val="24"/>
                <w:szCs w:val="24"/>
              </w:rPr>
              <w:t>Работа с письмами  и обращениями депутатов, граждан, предприятий и учреждений. Подготовка письменных ответов по вопросам, отнесенным к  компетенции Контрольно-счетной комиссии</w:t>
            </w:r>
          </w:p>
        </w:tc>
        <w:tc>
          <w:tcPr>
            <w:tcW w:w="1584" w:type="dxa"/>
            <w:gridSpan w:val="2"/>
          </w:tcPr>
          <w:p w:rsidR="0008005B" w:rsidRDefault="00C90547" w:rsidP="00C905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течении квартала</w:t>
            </w:r>
          </w:p>
        </w:tc>
        <w:tc>
          <w:tcPr>
            <w:tcW w:w="1843" w:type="dxa"/>
            <w:gridSpan w:val="2"/>
          </w:tcPr>
          <w:p w:rsidR="0008005B" w:rsidRPr="00333D21" w:rsidRDefault="0008005B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08005B" w:rsidRDefault="0008005B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C9054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56AF5" w:rsidRPr="00D37ADD" w:rsidTr="0008005B">
        <w:tc>
          <w:tcPr>
            <w:tcW w:w="1134" w:type="dxa"/>
            <w:gridSpan w:val="2"/>
          </w:tcPr>
          <w:p w:rsidR="00156AF5" w:rsidRPr="00BB10C0" w:rsidRDefault="0008005B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789" w:type="dxa"/>
            <w:gridSpan w:val="3"/>
          </w:tcPr>
          <w:p w:rsidR="00156AF5" w:rsidRPr="0008005B" w:rsidRDefault="00C90547" w:rsidP="0008005B">
            <w:pPr>
              <w:pStyle w:val="Default"/>
              <w:jc w:val="both"/>
              <w:rPr>
                <w:color w:val="auto"/>
              </w:rPr>
            </w:pPr>
            <w:r>
              <w:rPr>
                <w:shd w:val="clear" w:color="auto" w:fill="FFFFFF"/>
              </w:rPr>
              <w:t>Формирование и оформление дел, обеспечение их сохранности, учета и передачи дел в муниципальный архив</w:t>
            </w:r>
          </w:p>
        </w:tc>
        <w:tc>
          <w:tcPr>
            <w:tcW w:w="1559" w:type="dxa"/>
            <w:gridSpan w:val="2"/>
          </w:tcPr>
          <w:p w:rsidR="00156AF5" w:rsidRPr="00BB10C0" w:rsidRDefault="0028471A" w:rsidP="0028471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8005B">
              <w:rPr>
                <w:sz w:val="22"/>
                <w:szCs w:val="22"/>
              </w:rPr>
              <w:t>о мере поступления</w:t>
            </w:r>
          </w:p>
        </w:tc>
        <w:tc>
          <w:tcPr>
            <w:tcW w:w="1843" w:type="dxa"/>
            <w:gridSpan w:val="2"/>
          </w:tcPr>
          <w:p w:rsidR="00156AF5" w:rsidRPr="00BB10C0" w:rsidRDefault="00156AF5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156AF5" w:rsidRPr="00BB10C0" w:rsidRDefault="00A231FD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8005B">
              <w:rPr>
                <w:sz w:val="22"/>
                <w:szCs w:val="22"/>
              </w:rPr>
              <w:t>3</w:t>
            </w:r>
            <w:r w:rsidR="00156AF5">
              <w:rPr>
                <w:sz w:val="22"/>
                <w:szCs w:val="22"/>
              </w:rPr>
              <w:t>.</w:t>
            </w:r>
            <w:r w:rsidR="0008005B">
              <w:rPr>
                <w:sz w:val="22"/>
                <w:szCs w:val="22"/>
              </w:rPr>
              <w:t>7</w:t>
            </w:r>
          </w:p>
        </w:tc>
      </w:tr>
      <w:tr w:rsidR="004F3A31" w:rsidRPr="00D37ADD" w:rsidTr="0008005B">
        <w:tc>
          <w:tcPr>
            <w:tcW w:w="1134" w:type="dxa"/>
            <w:gridSpan w:val="2"/>
          </w:tcPr>
          <w:p w:rsidR="004F3A31" w:rsidRDefault="00C90547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789" w:type="dxa"/>
            <w:gridSpan w:val="3"/>
          </w:tcPr>
          <w:p w:rsidR="004F3A31" w:rsidRPr="0008005B" w:rsidRDefault="00C90547" w:rsidP="0008005B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работе Собрания депутатов Аргаяшского муниципального района</w:t>
            </w:r>
          </w:p>
        </w:tc>
        <w:tc>
          <w:tcPr>
            <w:tcW w:w="1559" w:type="dxa"/>
            <w:gridSpan w:val="2"/>
          </w:tcPr>
          <w:p w:rsidR="004F3A31" w:rsidRDefault="00C90547" w:rsidP="00C32D9B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4F3A31" w:rsidRDefault="00C90547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4F3A31" w:rsidRDefault="00C90547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</w:tr>
      <w:tr w:rsidR="00C90547" w:rsidRPr="00D37ADD" w:rsidTr="00431872">
        <w:tc>
          <w:tcPr>
            <w:tcW w:w="15593" w:type="dxa"/>
            <w:gridSpan w:val="11"/>
          </w:tcPr>
          <w:p w:rsidR="00C90547" w:rsidRPr="00C90547" w:rsidRDefault="00C90547" w:rsidP="00A231F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0547">
              <w:rPr>
                <w:b/>
                <w:sz w:val="22"/>
                <w:szCs w:val="22"/>
              </w:rPr>
              <w:t>4. Противодействие коррупции</w:t>
            </w:r>
          </w:p>
        </w:tc>
      </w:tr>
      <w:tr w:rsidR="00C90547" w:rsidRPr="00D37ADD" w:rsidTr="0008005B">
        <w:tc>
          <w:tcPr>
            <w:tcW w:w="1134" w:type="dxa"/>
            <w:gridSpan w:val="2"/>
          </w:tcPr>
          <w:p w:rsidR="00C90547" w:rsidRDefault="00C90547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789" w:type="dxa"/>
            <w:gridSpan w:val="3"/>
          </w:tcPr>
          <w:p w:rsidR="00C90547" w:rsidRDefault="00C90547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559" w:type="dxa"/>
            <w:gridSpan w:val="2"/>
          </w:tcPr>
          <w:p w:rsidR="00C90547" w:rsidRDefault="00C90547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C90547" w:rsidRPr="00D37ADD" w:rsidTr="0008005B">
        <w:tc>
          <w:tcPr>
            <w:tcW w:w="1134" w:type="dxa"/>
            <w:gridSpan w:val="2"/>
          </w:tcPr>
          <w:p w:rsidR="00C90547" w:rsidRDefault="00C90547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789" w:type="dxa"/>
            <w:gridSpan w:val="3"/>
          </w:tcPr>
          <w:p w:rsidR="00C90547" w:rsidRDefault="00C90547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559" w:type="dxa"/>
            <w:gridSpan w:val="2"/>
          </w:tcPr>
          <w:p w:rsidR="00C90547" w:rsidRDefault="00C90547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</w:t>
            </w:r>
          </w:p>
        </w:tc>
        <w:tc>
          <w:tcPr>
            <w:tcW w:w="2268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</w:tr>
      <w:tr w:rsidR="00C90547" w:rsidRPr="00D37ADD" w:rsidTr="00754851">
        <w:tc>
          <w:tcPr>
            <w:tcW w:w="15593" w:type="dxa"/>
            <w:gridSpan w:val="11"/>
          </w:tcPr>
          <w:p w:rsidR="00C90547" w:rsidRDefault="00C90547" w:rsidP="00C90547">
            <w:pPr>
              <w:pStyle w:val="Default"/>
              <w:jc w:val="center"/>
              <w:rPr>
                <w:sz w:val="22"/>
                <w:szCs w:val="22"/>
              </w:rPr>
            </w:pPr>
            <w:r w:rsidRPr="000C69AE">
              <w:rPr>
                <w:b/>
              </w:rPr>
              <w:t>5. Информационная деятельность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C90547" w:rsidRPr="00D37ADD" w:rsidTr="0008005B">
        <w:tc>
          <w:tcPr>
            <w:tcW w:w="1134" w:type="dxa"/>
            <w:gridSpan w:val="2"/>
          </w:tcPr>
          <w:p w:rsidR="00C90547" w:rsidRDefault="00C90547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789" w:type="dxa"/>
            <w:gridSpan w:val="3"/>
          </w:tcPr>
          <w:p w:rsidR="00C90547" w:rsidRDefault="00C90547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Представление в Собрание депутатов Аргаяшского муниципального района годового отчета о деятельности Контрольно-счетной комиссии Аргаяшского муниципального района за 2024год</w:t>
            </w:r>
          </w:p>
        </w:tc>
        <w:tc>
          <w:tcPr>
            <w:tcW w:w="1559" w:type="dxa"/>
            <w:gridSpan w:val="2"/>
          </w:tcPr>
          <w:p w:rsidR="00C90547" w:rsidRDefault="00C90547" w:rsidP="002152B4">
            <w:pPr>
              <w:pStyle w:val="Default"/>
              <w:jc w:val="both"/>
            </w:pPr>
            <w:r>
              <w:t xml:space="preserve"> март</w:t>
            </w:r>
          </w:p>
        </w:tc>
        <w:tc>
          <w:tcPr>
            <w:tcW w:w="1843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</w:t>
            </w:r>
          </w:p>
        </w:tc>
        <w:tc>
          <w:tcPr>
            <w:tcW w:w="2268" w:type="dxa"/>
            <w:gridSpan w:val="2"/>
          </w:tcPr>
          <w:p w:rsidR="00C90547" w:rsidRDefault="00C90547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</w:tr>
      <w:tr w:rsidR="00C90547" w:rsidRPr="00D37ADD" w:rsidTr="0008005B">
        <w:tc>
          <w:tcPr>
            <w:tcW w:w="1134" w:type="dxa"/>
            <w:gridSpan w:val="2"/>
          </w:tcPr>
          <w:p w:rsidR="00C90547" w:rsidRDefault="00C90547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789" w:type="dxa"/>
            <w:gridSpan w:val="3"/>
          </w:tcPr>
          <w:p w:rsidR="00C90547" w:rsidRDefault="00556F64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t xml:space="preserve">Размещение на официальном сайте администрации Аргаяшского муниципального района в информационно-телекоммуникационной сети "Интернет" </w:t>
            </w:r>
            <w:r>
              <w:rPr>
                <w:shd w:val="clear" w:color="auto" w:fill="FFFFFF"/>
              </w:rPr>
              <w:t>отчета о деятельности Контрольно-счетной комиссии Аргаяшского муниципального района за 2024год</w:t>
            </w:r>
          </w:p>
        </w:tc>
        <w:tc>
          <w:tcPr>
            <w:tcW w:w="1559" w:type="dxa"/>
            <w:gridSpan w:val="2"/>
          </w:tcPr>
          <w:p w:rsidR="00C90547" w:rsidRDefault="00556F64" w:rsidP="002152B4">
            <w:pPr>
              <w:pStyle w:val="Default"/>
              <w:jc w:val="both"/>
            </w:pPr>
            <w:r>
              <w:t>март</w:t>
            </w:r>
          </w:p>
        </w:tc>
        <w:tc>
          <w:tcPr>
            <w:tcW w:w="1843" w:type="dxa"/>
            <w:gridSpan w:val="2"/>
          </w:tcPr>
          <w:p w:rsidR="00C90547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</w:t>
            </w:r>
          </w:p>
        </w:tc>
        <w:tc>
          <w:tcPr>
            <w:tcW w:w="2268" w:type="dxa"/>
            <w:gridSpan w:val="2"/>
          </w:tcPr>
          <w:p w:rsidR="00C90547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</w:tr>
      <w:tr w:rsidR="00556F64" w:rsidRPr="00D37ADD" w:rsidTr="0008005B">
        <w:tc>
          <w:tcPr>
            <w:tcW w:w="1134" w:type="dxa"/>
            <w:gridSpan w:val="2"/>
          </w:tcPr>
          <w:p w:rsidR="00556F64" w:rsidRDefault="00556F64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89" w:type="dxa"/>
            <w:gridSpan w:val="3"/>
          </w:tcPr>
          <w:p w:rsidR="00556F64" w:rsidRDefault="00556F64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t>Размещение на официальном сайте администрации Аргаяшского муниципального района в информационно-телекоммуникационной сети "Интернет" информации о результатах проведенных контрольных и экспертно-аналитических мероприятий, о внесенных представлениях, а также о принятых по ним мерам.</w:t>
            </w:r>
          </w:p>
        </w:tc>
        <w:tc>
          <w:tcPr>
            <w:tcW w:w="1559" w:type="dxa"/>
            <w:gridSpan w:val="2"/>
          </w:tcPr>
          <w:p w:rsidR="00556F64" w:rsidRDefault="00556F64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</w:tr>
      <w:tr w:rsidR="00556F64" w:rsidRPr="00D37ADD" w:rsidTr="009A59B5">
        <w:tc>
          <w:tcPr>
            <w:tcW w:w="15593" w:type="dxa"/>
            <w:gridSpan w:val="11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 w:rsidRPr="00556F64">
              <w:rPr>
                <w:b/>
                <w:sz w:val="22"/>
                <w:szCs w:val="22"/>
              </w:rPr>
              <w:t>6.</w:t>
            </w:r>
            <w:r w:rsidRPr="00422854">
              <w:rPr>
                <w:b/>
              </w:rPr>
              <w:t xml:space="preserve"> Иные мероприятия, в том числе связанные с реализацией материалов контрольных и экспертно-аналитических мероприятий</w:t>
            </w:r>
          </w:p>
        </w:tc>
      </w:tr>
      <w:tr w:rsidR="00556F64" w:rsidRPr="00D37ADD" w:rsidTr="0008005B">
        <w:tc>
          <w:tcPr>
            <w:tcW w:w="1134" w:type="dxa"/>
            <w:gridSpan w:val="2"/>
          </w:tcPr>
          <w:p w:rsidR="00556F64" w:rsidRDefault="00556F64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8789" w:type="dxa"/>
            <w:gridSpan w:val="3"/>
          </w:tcPr>
          <w:p w:rsidR="00556F64" w:rsidRDefault="00556F64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559" w:type="dxa"/>
            <w:gridSpan w:val="2"/>
          </w:tcPr>
          <w:p w:rsidR="00556F64" w:rsidRDefault="00556F64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556F64" w:rsidRDefault="00556F64" w:rsidP="00556F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</w:tr>
      <w:tr w:rsidR="00556F64" w:rsidRPr="00D37ADD" w:rsidTr="0008005B">
        <w:tc>
          <w:tcPr>
            <w:tcW w:w="1134" w:type="dxa"/>
            <w:gridSpan w:val="2"/>
          </w:tcPr>
          <w:p w:rsidR="00556F64" w:rsidRDefault="00556F64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789" w:type="dxa"/>
            <w:gridSpan w:val="3"/>
          </w:tcPr>
          <w:p w:rsidR="00556F64" w:rsidRDefault="00556F64" w:rsidP="0008005B">
            <w:pPr>
              <w:pStyle w:val="Default"/>
              <w:jc w:val="both"/>
              <w:rPr>
                <w:shd w:val="clear" w:color="auto" w:fill="FFFFFF"/>
              </w:rPr>
            </w:pPr>
            <w: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shd w:val="clear" w:color="auto" w:fill="FFFFFF"/>
              </w:rPr>
              <w:t>Контрольно-счетной комиссии Аргаяшского муниципального района</w:t>
            </w:r>
          </w:p>
        </w:tc>
        <w:tc>
          <w:tcPr>
            <w:tcW w:w="1559" w:type="dxa"/>
            <w:gridSpan w:val="2"/>
          </w:tcPr>
          <w:p w:rsidR="00556F64" w:rsidRDefault="00556F64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556F64" w:rsidRPr="00D37ADD" w:rsidTr="0008005B">
        <w:tc>
          <w:tcPr>
            <w:tcW w:w="1134" w:type="dxa"/>
            <w:gridSpan w:val="2"/>
          </w:tcPr>
          <w:p w:rsidR="00556F64" w:rsidRDefault="00556F64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789" w:type="dxa"/>
            <w:gridSpan w:val="3"/>
          </w:tcPr>
          <w:p w:rsidR="00556F64" w:rsidRDefault="00556F64" w:rsidP="0008005B">
            <w:pPr>
              <w:pStyle w:val="Default"/>
              <w:jc w:val="both"/>
            </w:pPr>
            <w:r>
              <w:rPr>
                <w:shd w:val="clear" w:color="auto" w:fill="FFFFFF"/>
              </w:rPr>
              <w:t>Контроль за принятием объектами мер по устранению выявленных Контрольно-счетной комиссии бюджетных и иных нарушений и недостатков, за исполнением представлений и предписаний</w:t>
            </w:r>
          </w:p>
        </w:tc>
        <w:tc>
          <w:tcPr>
            <w:tcW w:w="1559" w:type="dxa"/>
            <w:gridSpan w:val="2"/>
          </w:tcPr>
          <w:p w:rsidR="00556F64" w:rsidRDefault="00556F64" w:rsidP="002152B4">
            <w:pPr>
              <w:pStyle w:val="Default"/>
              <w:jc w:val="both"/>
              <w:rPr>
                <w:sz w:val="22"/>
                <w:szCs w:val="22"/>
              </w:rPr>
            </w:pPr>
            <w:r>
              <w:t>в течении квартала</w:t>
            </w:r>
          </w:p>
        </w:tc>
        <w:tc>
          <w:tcPr>
            <w:tcW w:w="1843" w:type="dxa"/>
            <w:gridSpan w:val="2"/>
          </w:tcPr>
          <w:p w:rsidR="00556F64" w:rsidRDefault="00556F64" w:rsidP="002152B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556F64" w:rsidRDefault="00556F64" w:rsidP="00556F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</w:tbl>
    <w:p w:rsidR="00B07946" w:rsidRPr="009255F1" w:rsidRDefault="00B07946" w:rsidP="00604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2489F"/>
    <w:rsid w:val="0008005B"/>
    <w:rsid w:val="001358C4"/>
    <w:rsid w:val="00156AF5"/>
    <w:rsid w:val="001678D6"/>
    <w:rsid w:val="001D287F"/>
    <w:rsid w:val="001E3514"/>
    <w:rsid w:val="001E5EE3"/>
    <w:rsid w:val="001F2BE5"/>
    <w:rsid w:val="002155DF"/>
    <w:rsid w:val="00216824"/>
    <w:rsid w:val="00226E9E"/>
    <w:rsid w:val="0028471A"/>
    <w:rsid w:val="002A180D"/>
    <w:rsid w:val="002A3C31"/>
    <w:rsid w:val="002D4F7F"/>
    <w:rsid w:val="002F16C7"/>
    <w:rsid w:val="00316A13"/>
    <w:rsid w:val="003257EB"/>
    <w:rsid w:val="00333D21"/>
    <w:rsid w:val="00386A43"/>
    <w:rsid w:val="00393FCB"/>
    <w:rsid w:val="003A33D0"/>
    <w:rsid w:val="003E3BED"/>
    <w:rsid w:val="00401DF2"/>
    <w:rsid w:val="00405454"/>
    <w:rsid w:val="00422599"/>
    <w:rsid w:val="00422C7E"/>
    <w:rsid w:val="004A59FE"/>
    <w:rsid w:val="004F3A31"/>
    <w:rsid w:val="004F7F5E"/>
    <w:rsid w:val="005378A2"/>
    <w:rsid w:val="00540781"/>
    <w:rsid w:val="00556F64"/>
    <w:rsid w:val="0059410D"/>
    <w:rsid w:val="005B6E92"/>
    <w:rsid w:val="005D250F"/>
    <w:rsid w:val="00604CB0"/>
    <w:rsid w:val="00634789"/>
    <w:rsid w:val="006421C3"/>
    <w:rsid w:val="00651E33"/>
    <w:rsid w:val="00671AAA"/>
    <w:rsid w:val="006851BB"/>
    <w:rsid w:val="006A77D6"/>
    <w:rsid w:val="006B1879"/>
    <w:rsid w:val="006C3E9A"/>
    <w:rsid w:val="00700C7F"/>
    <w:rsid w:val="007202AB"/>
    <w:rsid w:val="00721FB2"/>
    <w:rsid w:val="007262B1"/>
    <w:rsid w:val="007C630E"/>
    <w:rsid w:val="007E42D5"/>
    <w:rsid w:val="00877A00"/>
    <w:rsid w:val="00883C10"/>
    <w:rsid w:val="008914CF"/>
    <w:rsid w:val="0089783E"/>
    <w:rsid w:val="008D53F3"/>
    <w:rsid w:val="009255F1"/>
    <w:rsid w:val="009762D0"/>
    <w:rsid w:val="00981BF6"/>
    <w:rsid w:val="009D712B"/>
    <w:rsid w:val="009F1C02"/>
    <w:rsid w:val="00A10F76"/>
    <w:rsid w:val="00A17878"/>
    <w:rsid w:val="00A231FD"/>
    <w:rsid w:val="00A33951"/>
    <w:rsid w:val="00AD1563"/>
    <w:rsid w:val="00AF3722"/>
    <w:rsid w:val="00AF496D"/>
    <w:rsid w:val="00B07946"/>
    <w:rsid w:val="00B23725"/>
    <w:rsid w:val="00B66F41"/>
    <w:rsid w:val="00C361EC"/>
    <w:rsid w:val="00C45075"/>
    <w:rsid w:val="00C60FBE"/>
    <w:rsid w:val="00C90547"/>
    <w:rsid w:val="00CA227C"/>
    <w:rsid w:val="00CB2CB0"/>
    <w:rsid w:val="00CF312D"/>
    <w:rsid w:val="00D202D4"/>
    <w:rsid w:val="00D37ADD"/>
    <w:rsid w:val="00D52110"/>
    <w:rsid w:val="00DE3838"/>
    <w:rsid w:val="00E45A31"/>
    <w:rsid w:val="00E82CEE"/>
    <w:rsid w:val="00EA4919"/>
    <w:rsid w:val="00EB3C0B"/>
    <w:rsid w:val="00F85EED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7</cp:revision>
  <cp:lastPrinted>2021-01-19T12:15:00Z</cp:lastPrinted>
  <dcterms:created xsi:type="dcterms:W3CDTF">2024-12-26T09:01:00Z</dcterms:created>
  <dcterms:modified xsi:type="dcterms:W3CDTF">2024-12-26T11:20:00Z</dcterms:modified>
</cp:coreProperties>
</file>