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D4" w:rsidRPr="00DB4FD4" w:rsidRDefault="00DB4FD4" w:rsidP="00DB4FD4">
      <w:pPr>
        <w:tabs>
          <w:tab w:val="left" w:pos="540"/>
        </w:tabs>
        <w:ind w:left="-180" w:right="-3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FD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Отчет от 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13</w:t>
      </w:r>
      <w:r w:rsidRPr="00DB4FD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.0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6</w:t>
      </w:r>
      <w:r w:rsidRPr="00DB4FD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.2024 </w:t>
      </w:r>
      <w:r w:rsidRPr="00DB4F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FD4">
        <w:rPr>
          <w:rFonts w:ascii="Times New Roman" w:hAnsi="Times New Roman" w:cs="Times New Roman"/>
          <w:b/>
          <w:sz w:val="28"/>
          <w:szCs w:val="28"/>
        </w:rPr>
        <w:t xml:space="preserve">о результатах контрольного мероприятия «Проверка законности, результативности (эффективности) и рационального использования бюджетных средств в МОУ </w:t>
      </w:r>
      <w:proofErr w:type="spellStart"/>
      <w:r w:rsidRPr="00DB4FD4">
        <w:rPr>
          <w:rFonts w:ascii="Times New Roman" w:hAnsi="Times New Roman" w:cs="Times New Roman"/>
          <w:b/>
          <w:sz w:val="28"/>
          <w:szCs w:val="28"/>
        </w:rPr>
        <w:t>Аргаяшская</w:t>
      </w:r>
      <w:proofErr w:type="spellEnd"/>
      <w:r w:rsidRPr="00DB4FD4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 школа № 2  за 2023 - 2024 год»</w:t>
      </w:r>
    </w:p>
    <w:p w:rsidR="00DB4FD4" w:rsidRPr="00F5440D" w:rsidRDefault="004966B7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B4FD4" w:rsidRPr="00F5440D">
        <w:rPr>
          <w:rFonts w:ascii="Times New Roman" w:hAnsi="Times New Roman" w:cs="Times New Roman"/>
          <w:sz w:val="28"/>
          <w:szCs w:val="28"/>
        </w:rPr>
        <w:t>Отчет подготовлен начальником инспекции Контрольно-счетной комиссии Аргаяшского муниципального района   Савиновой И.В. по результатам проверки, проведенной в соответствии с пунктом 1.2.1 раздела I плана работы КСК  Аргаяшского муниципального района на 2024 год.</w:t>
      </w:r>
    </w:p>
    <w:p w:rsidR="00DB4FD4" w:rsidRPr="00F5440D" w:rsidRDefault="00DB4FD4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Цель мероприятия: оценка законности, результативности (эффективности) и рационального использования бюджетных средств, оценка эффективности использования имущества, закрепленного за учреждением на праве оперативного управления.</w:t>
      </w:r>
    </w:p>
    <w:p w:rsidR="00DB4FD4" w:rsidRPr="00F5440D" w:rsidRDefault="00DB4FD4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 xml:space="preserve">Объект проверки: МОУ  " </w:t>
      </w:r>
      <w:proofErr w:type="spellStart"/>
      <w:r w:rsidRPr="00F5440D">
        <w:rPr>
          <w:rFonts w:ascii="Times New Roman" w:hAnsi="Times New Roman" w:cs="Times New Roman"/>
          <w:sz w:val="28"/>
          <w:szCs w:val="28"/>
        </w:rPr>
        <w:t>Аргаяшская</w:t>
      </w:r>
      <w:proofErr w:type="spellEnd"/>
      <w:r w:rsidRPr="00F5440D">
        <w:rPr>
          <w:rFonts w:ascii="Times New Roman" w:hAnsi="Times New Roman" w:cs="Times New Roman"/>
          <w:sz w:val="28"/>
          <w:szCs w:val="28"/>
        </w:rPr>
        <w:t xml:space="preserve">  средняя  общеобразовательная школа № 2 ".</w:t>
      </w:r>
    </w:p>
    <w:p w:rsidR="00DB4FD4" w:rsidRPr="00F5440D" w:rsidRDefault="00DB4FD4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Проверяемый период: период: с 01.01.2023 по 31.03.2024годы.</w:t>
      </w:r>
    </w:p>
    <w:p w:rsidR="006F68B4" w:rsidRPr="00F5440D" w:rsidRDefault="00DB4FD4" w:rsidP="00F5440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В соответствии с программой контрольного мероприятия проверено расходование бюджетных средств в сумме 104090,2тыс.рублей .</w:t>
      </w:r>
    </w:p>
    <w:p w:rsidR="006D4FE1" w:rsidRPr="00F5440D" w:rsidRDefault="006D4FE1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По итогам проверки установлены факты:</w:t>
      </w:r>
    </w:p>
    <w:p w:rsidR="006D4FE1" w:rsidRPr="00F5440D" w:rsidRDefault="006D4FE1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– неэффективного использования  субсидии на выполнение муниципального задания, выделенной из местного бюджета, в части  излишних и необоснованных выплат по заработной плате;</w:t>
      </w:r>
    </w:p>
    <w:p w:rsidR="00E70350" w:rsidRPr="00F5440D" w:rsidRDefault="00E70350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-неэффективного использования  субсидии на выполнение муниципального задания, выделенной из местного бюджета, в части приобретени</w:t>
      </w:r>
      <w:r w:rsidR="00DB4FD4" w:rsidRPr="00F5440D">
        <w:rPr>
          <w:rFonts w:ascii="Times New Roman" w:hAnsi="Times New Roman" w:cs="Times New Roman"/>
          <w:sz w:val="28"/>
          <w:szCs w:val="28"/>
        </w:rPr>
        <w:t xml:space="preserve">я </w:t>
      </w:r>
      <w:r w:rsidRPr="00F5440D">
        <w:rPr>
          <w:rFonts w:ascii="Times New Roman" w:hAnsi="Times New Roman" w:cs="Times New Roman"/>
          <w:sz w:val="28"/>
          <w:szCs w:val="28"/>
        </w:rPr>
        <w:t>медикаментов;</w:t>
      </w:r>
    </w:p>
    <w:p w:rsidR="00E70350" w:rsidRPr="00F5440D" w:rsidRDefault="00E70350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-нарушен</w:t>
      </w:r>
      <w:r w:rsidR="00400394" w:rsidRPr="00F5440D">
        <w:rPr>
          <w:rFonts w:ascii="Times New Roman" w:hAnsi="Times New Roman" w:cs="Times New Roman"/>
          <w:sz w:val="28"/>
          <w:szCs w:val="28"/>
        </w:rPr>
        <w:t xml:space="preserve">ия </w:t>
      </w:r>
      <w:r w:rsidRPr="00F5440D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400394" w:rsidRPr="00F5440D">
        <w:rPr>
          <w:rFonts w:ascii="Times New Roman" w:hAnsi="Times New Roman" w:cs="Times New Roman"/>
          <w:sz w:val="28"/>
          <w:szCs w:val="28"/>
        </w:rPr>
        <w:t>й</w:t>
      </w:r>
      <w:r w:rsidRPr="00F5440D">
        <w:rPr>
          <w:rFonts w:ascii="Times New Roman" w:hAnsi="Times New Roman" w:cs="Times New Roman"/>
          <w:sz w:val="28"/>
          <w:szCs w:val="28"/>
        </w:rPr>
        <w:t xml:space="preserve"> п</w:t>
      </w:r>
      <w:r w:rsidR="00DB4FD4" w:rsidRPr="00F5440D">
        <w:rPr>
          <w:rFonts w:ascii="Times New Roman" w:hAnsi="Times New Roman" w:cs="Times New Roman"/>
          <w:sz w:val="28"/>
          <w:szCs w:val="28"/>
        </w:rPr>
        <w:t xml:space="preserve">унктов </w:t>
      </w:r>
      <w:r w:rsidRPr="00F5440D">
        <w:rPr>
          <w:rFonts w:ascii="Times New Roman" w:hAnsi="Times New Roman" w:cs="Times New Roman"/>
          <w:sz w:val="28"/>
          <w:szCs w:val="28"/>
        </w:rPr>
        <w:t xml:space="preserve"> 9, 12, 15</w:t>
      </w:r>
      <w:r w:rsidRPr="00F54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440D">
        <w:rPr>
          <w:rFonts w:ascii="Times New Roman" w:hAnsi="Times New Roman" w:cs="Times New Roman"/>
          <w:sz w:val="28"/>
          <w:szCs w:val="28"/>
        </w:rPr>
        <w:t xml:space="preserve">Положения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 в сфере образования, утвержденного постановлением администрации Аргаяшского муниципального района от 07.12.2020 № 829; </w:t>
      </w:r>
    </w:p>
    <w:p w:rsidR="00DB4FD4" w:rsidRPr="00F5440D" w:rsidRDefault="00DB4FD4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- задолженности  Учреждения перед сотрудниками по заработной плате;</w:t>
      </w:r>
    </w:p>
    <w:p w:rsidR="00DB4FD4" w:rsidRPr="00F5440D" w:rsidRDefault="00DB4FD4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-нарушени</w:t>
      </w:r>
      <w:r w:rsidR="00F5440D" w:rsidRPr="00F5440D">
        <w:rPr>
          <w:rFonts w:ascii="Times New Roman" w:hAnsi="Times New Roman" w:cs="Times New Roman"/>
          <w:sz w:val="28"/>
          <w:szCs w:val="28"/>
        </w:rPr>
        <w:t>я</w:t>
      </w:r>
      <w:r w:rsidRPr="00F5440D">
        <w:rPr>
          <w:rFonts w:ascii="Times New Roman" w:hAnsi="Times New Roman" w:cs="Times New Roman"/>
          <w:sz w:val="28"/>
          <w:szCs w:val="28"/>
        </w:rPr>
        <w:t xml:space="preserve"> требований пункта 3 постановления администрации Аргаяшского муниципального района от 25.12.2018 № 1371 «О мерах по обеспечению исполнения районного бюджета» в части авансирования в размере  100%  за оказанные услуги;</w:t>
      </w:r>
    </w:p>
    <w:p w:rsidR="006F68B4" w:rsidRPr="00F5440D" w:rsidRDefault="00BD5357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350" w:rsidRPr="00F5440D">
        <w:rPr>
          <w:rFonts w:ascii="Times New Roman" w:hAnsi="Times New Roman" w:cs="Times New Roman"/>
          <w:sz w:val="28"/>
          <w:szCs w:val="28"/>
        </w:rPr>
        <w:t>-Положение «Об оплате труда и порядке установления компенсационных и стимулирующих доплат и надбавок</w:t>
      </w:r>
      <w:r w:rsidR="00DB4FD4" w:rsidRPr="00F5440D">
        <w:rPr>
          <w:rFonts w:ascii="Times New Roman" w:hAnsi="Times New Roman" w:cs="Times New Roman"/>
          <w:sz w:val="28"/>
          <w:szCs w:val="28"/>
        </w:rPr>
        <w:t xml:space="preserve"> утвержденное приказом от 02.09.2019 № 68 не соответствует Положению «Об установлении систем оплаты труда работников районных бюджетных и казенных учреждений, подведомственных Управлению образования Аргаяшского муниципального района», утвержденному постановлением администрации Аргаяшского муниципального района от  09.08.2021 № 621;</w:t>
      </w:r>
    </w:p>
    <w:p w:rsidR="00DB4FD4" w:rsidRPr="00F5440D" w:rsidRDefault="00F5440D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-</w:t>
      </w:r>
      <w:r w:rsidR="00DB4FD4" w:rsidRPr="00F5440D">
        <w:rPr>
          <w:rFonts w:ascii="Times New Roman" w:hAnsi="Times New Roman" w:cs="Times New Roman"/>
          <w:sz w:val="28"/>
          <w:szCs w:val="28"/>
        </w:rPr>
        <w:t>нарушения требовани</w:t>
      </w:r>
      <w:r w:rsidRPr="00F5440D">
        <w:rPr>
          <w:rFonts w:ascii="Times New Roman" w:hAnsi="Times New Roman" w:cs="Times New Roman"/>
          <w:sz w:val="28"/>
          <w:szCs w:val="28"/>
        </w:rPr>
        <w:t>й</w:t>
      </w:r>
      <w:r w:rsidR="00DB4FD4" w:rsidRPr="00F54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FD4" w:rsidRPr="00F5440D">
        <w:rPr>
          <w:rFonts w:ascii="Times New Roman" w:hAnsi="Times New Roman" w:cs="Times New Roman"/>
          <w:sz w:val="28"/>
          <w:szCs w:val="28"/>
        </w:rPr>
        <w:t xml:space="preserve">Порядка учета бюджетных и денежных обязательств получателей средств  районного  бюджета,  утвержденного  </w:t>
      </w:r>
      <w:r w:rsidR="00DB4FD4" w:rsidRPr="00F5440D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приказом  Финансового  управления администрации  Аргаяшского  муниципального  </w:t>
      </w:r>
      <w:r w:rsidR="00DB4FD4" w:rsidRPr="00F5440D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района (далее Финансовое управление) от 31.12.2019   N01-06/131 и </w:t>
      </w:r>
      <w:r w:rsidR="00DB4FD4" w:rsidRPr="00F5440D">
        <w:rPr>
          <w:rFonts w:ascii="Times New Roman" w:hAnsi="Times New Roman" w:cs="Times New Roman"/>
          <w:sz w:val="28"/>
          <w:szCs w:val="28"/>
        </w:rPr>
        <w:t>Порядка взаимодействия при осуществлении контроля Финансового управления Аргаяшского муниципального района  с субъектами контроля в сфере закупок товаров, работ, услуг для обеспечения муниципальных нужд, утвержденного приказом Финансового управления от 13.04.2021 № 01-06/28</w:t>
      </w:r>
      <w:r w:rsidRPr="00F5440D">
        <w:rPr>
          <w:rFonts w:ascii="Times New Roman" w:hAnsi="Times New Roman" w:cs="Times New Roman"/>
          <w:sz w:val="28"/>
          <w:szCs w:val="28"/>
        </w:rPr>
        <w:t>;</w:t>
      </w:r>
    </w:p>
    <w:p w:rsidR="00F5440D" w:rsidRPr="00F5440D" w:rsidRDefault="00F5440D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-нарушения требования Приказа Министерства Финансов Российской Федерации № 52н от 30.03.2015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</w:p>
    <w:p w:rsidR="00DB4FD4" w:rsidRPr="00F5440D" w:rsidRDefault="00F5440D" w:rsidP="00F5440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-нарушения требования пункта 6 Приказа Министерства экономического развития РФ от 30.08.2011 № 424 «Об утверждении Порядка ведения органами местного самоуправления реестров муниципального имущества» и пункта 22 главы 2 Положения о порядке учета и ведения реестра имущества;</w:t>
      </w:r>
    </w:p>
    <w:p w:rsidR="00F5440D" w:rsidRDefault="00F5440D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-не надлежащего 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5440D">
        <w:rPr>
          <w:rFonts w:ascii="Times New Roman" w:hAnsi="Times New Roman" w:cs="Times New Roman"/>
          <w:sz w:val="28"/>
          <w:szCs w:val="28"/>
        </w:rPr>
        <w:t xml:space="preserve"> бюджетного учета в части исполнения требований  п. 3, 21.1, 48, 54, 118,  Приказа Минфина РФ от 01.12.2010 года №157н «Об утверждении Единого плана счетов бухгалтерского учета для государственных органов власти,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</w:t>
      </w:r>
      <w:r>
        <w:rPr>
          <w:rFonts w:ascii="Times New Roman" w:hAnsi="Times New Roman" w:cs="Times New Roman"/>
          <w:sz w:val="28"/>
          <w:szCs w:val="28"/>
        </w:rPr>
        <w:t>и Инструкции по его применению»;</w:t>
      </w:r>
    </w:p>
    <w:p w:rsidR="00F5440D" w:rsidRDefault="00F5440D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-нарушения требований Трудового кодекса РФ.</w:t>
      </w:r>
    </w:p>
    <w:p w:rsidR="00F5440D" w:rsidRPr="00950DC7" w:rsidRDefault="00F5440D" w:rsidP="00F5440D">
      <w:pPr>
        <w:pStyle w:val="a6"/>
        <w:shd w:val="clear" w:color="auto" w:fill="FBFBFB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534363">
        <w:rPr>
          <w:color w:val="000000"/>
          <w:sz w:val="28"/>
          <w:szCs w:val="28"/>
        </w:rPr>
        <w:t xml:space="preserve">Для принятия мер по устранению нарушений и недостатков, выявленных в ходе контрольного мероприятия, и недопущению их в дальнейшей деятельности в адрес </w:t>
      </w:r>
      <w:r>
        <w:rPr>
          <w:sz w:val="28"/>
          <w:szCs w:val="28"/>
          <w:bdr w:val="none" w:sz="0" w:space="0" w:color="auto" w:frame="1"/>
        </w:rPr>
        <w:t xml:space="preserve">исполняющего обязанности начальника Управления образования </w:t>
      </w:r>
      <w:proofErr w:type="spellStart"/>
      <w:r>
        <w:rPr>
          <w:sz w:val="28"/>
          <w:szCs w:val="28"/>
          <w:bdr w:val="none" w:sz="0" w:space="0" w:color="auto" w:frame="1"/>
        </w:rPr>
        <w:t>Ахмедьяновой</w:t>
      </w:r>
      <w:proofErr w:type="spellEnd"/>
      <w:r>
        <w:rPr>
          <w:sz w:val="28"/>
          <w:szCs w:val="28"/>
          <w:bdr w:val="none" w:sz="0" w:space="0" w:color="auto" w:frame="1"/>
        </w:rPr>
        <w:t xml:space="preserve"> Л.З.</w:t>
      </w:r>
      <w:r w:rsidRPr="00534363">
        <w:rPr>
          <w:sz w:val="28"/>
          <w:szCs w:val="28"/>
          <w:bdr w:val="none" w:sz="0" w:space="0" w:color="auto" w:frame="1"/>
        </w:rPr>
        <w:t xml:space="preserve"> </w:t>
      </w:r>
      <w:r w:rsidRPr="00534363">
        <w:rPr>
          <w:color w:val="000000"/>
          <w:sz w:val="28"/>
          <w:szCs w:val="28"/>
        </w:rPr>
        <w:t xml:space="preserve"> направлено представление, исполнение которого находится на контроле КСК Аргаяшского муниципального района.</w:t>
      </w:r>
    </w:p>
    <w:p w:rsidR="00F5440D" w:rsidRPr="00F5440D" w:rsidRDefault="00F5440D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657" w:rsidRDefault="00370657" w:rsidP="000376A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76A6" w:rsidRPr="00C7542B" w:rsidRDefault="000376A6" w:rsidP="0065042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1A50" w:rsidRDefault="00F51A50"/>
    <w:sectPr w:rsidR="00F51A50" w:rsidSect="00EE268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5042C"/>
    <w:rsid w:val="000376A6"/>
    <w:rsid w:val="00047C13"/>
    <w:rsid w:val="00052337"/>
    <w:rsid w:val="000B15E6"/>
    <w:rsid w:val="001E52F7"/>
    <w:rsid w:val="002169F8"/>
    <w:rsid w:val="002E6FB2"/>
    <w:rsid w:val="00370657"/>
    <w:rsid w:val="003936B8"/>
    <w:rsid w:val="003B78D8"/>
    <w:rsid w:val="003F2F71"/>
    <w:rsid w:val="00400394"/>
    <w:rsid w:val="0040585F"/>
    <w:rsid w:val="0042560B"/>
    <w:rsid w:val="004634FA"/>
    <w:rsid w:val="004966B7"/>
    <w:rsid w:val="004D3AA0"/>
    <w:rsid w:val="00551372"/>
    <w:rsid w:val="0057401D"/>
    <w:rsid w:val="00581257"/>
    <w:rsid w:val="00596841"/>
    <w:rsid w:val="005F5060"/>
    <w:rsid w:val="00623AFA"/>
    <w:rsid w:val="006428E9"/>
    <w:rsid w:val="0065042C"/>
    <w:rsid w:val="006D4FE1"/>
    <w:rsid w:val="006E068D"/>
    <w:rsid w:val="006F68B4"/>
    <w:rsid w:val="007742B5"/>
    <w:rsid w:val="007B7271"/>
    <w:rsid w:val="008011FC"/>
    <w:rsid w:val="0080379C"/>
    <w:rsid w:val="00817E28"/>
    <w:rsid w:val="00826F96"/>
    <w:rsid w:val="00874839"/>
    <w:rsid w:val="008827A7"/>
    <w:rsid w:val="00983E91"/>
    <w:rsid w:val="00987551"/>
    <w:rsid w:val="009942FA"/>
    <w:rsid w:val="00A03D71"/>
    <w:rsid w:val="00A04EB7"/>
    <w:rsid w:val="00A63634"/>
    <w:rsid w:val="00A85F2A"/>
    <w:rsid w:val="00AB732D"/>
    <w:rsid w:val="00B14F76"/>
    <w:rsid w:val="00B219AC"/>
    <w:rsid w:val="00BD5357"/>
    <w:rsid w:val="00BE7A99"/>
    <w:rsid w:val="00C1736D"/>
    <w:rsid w:val="00C50307"/>
    <w:rsid w:val="00C54670"/>
    <w:rsid w:val="00C83C38"/>
    <w:rsid w:val="00CB7A1F"/>
    <w:rsid w:val="00CC7BEC"/>
    <w:rsid w:val="00D363D5"/>
    <w:rsid w:val="00D726D4"/>
    <w:rsid w:val="00DB4FD4"/>
    <w:rsid w:val="00E007FB"/>
    <w:rsid w:val="00E360C8"/>
    <w:rsid w:val="00E70350"/>
    <w:rsid w:val="00E94EDE"/>
    <w:rsid w:val="00EE2689"/>
    <w:rsid w:val="00F51A50"/>
    <w:rsid w:val="00F5440D"/>
    <w:rsid w:val="00F86D7E"/>
    <w:rsid w:val="00FA4449"/>
    <w:rsid w:val="00FB2259"/>
    <w:rsid w:val="00FB6B65"/>
    <w:rsid w:val="00FD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8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6B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D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B4FD4"/>
    <w:rPr>
      <w:b/>
      <w:bCs/>
    </w:rPr>
  </w:style>
  <w:style w:type="paragraph" w:styleId="a8">
    <w:name w:val="footer"/>
    <w:basedOn w:val="a"/>
    <w:link w:val="a9"/>
    <w:rsid w:val="00DB4F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DB4FD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B4FD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a">
    <w:name w:val="Цветовое выделение"/>
    <w:rsid w:val="00DB4FD4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6</cp:revision>
  <dcterms:created xsi:type="dcterms:W3CDTF">2024-06-14T06:50:00Z</dcterms:created>
  <dcterms:modified xsi:type="dcterms:W3CDTF">2024-06-14T07:15:00Z</dcterms:modified>
</cp:coreProperties>
</file>