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30"/>
        <w:tblW w:w="15330" w:type="dxa"/>
        <w:tblLayout w:type="fixed"/>
        <w:tblLook w:val="00A0" w:firstRow="1" w:lastRow="0" w:firstColumn="1" w:lastColumn="0" w:noHBand="0" w:noVBand="0"/>
      </w:tblPr>
      <w:tblGrid>
        <w:gridCol w:w="4009"/>
        <w:gridCol w:w="700"/>
        <w:gridCol w:w="700"/>
        <w:gridCol w:w="1409"/>
        <w:gridCol w:w="1842"/>
        <w:gridCol w:w="1558"/>
        <w:gridCol w:w="1418"/>
        <w:gridCol w:w="1730"/>
        <w:gridCol w:w="1964"/>
      </w:tblGrid>
      <w:tr w:rsidR="00CD5FC7" w:rsidTr="00DF3DE5">
        <w:trPr>
          <w:trHeight w:val="1323"/>
        </w:trPr>
        <w:tc>
          <w:tcPr>
            <w:tcW w:w="15330" w:type="dxa"/>
            <w:gridSpan w:val="9"/>
            <w:vAlign w:val="bottom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Информация о результатах оценки эффективности реализации муниципальной программы                                </w:t>
            </w:r>
          </w:p>
        </w:tc>
      </w:tr>
      <w:tr w:rsidR="00CD5FC7" w:rsidTr="00DF3DE5">
        <w:trPr>
          <w:trHeight w:val="623"/>
        </w:trPr>
        <w:tc>
          <w:tcPr>
            <w:tcW w:w="153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 «Профилактика наркомании и противодействие незаконному обороту наркотиков в Аргаяшском муниципальном районе на 20</w:t>
            </w:r>
            <w:r w:rsidR="007D2E6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-202</w:t>
            </w:r>
            <w:r w:rsidR="007D2E6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годы» в 202</w:t>
            </w:r>
            <w:r w:rsidR="007D2E6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году </w:t>
            </w:r>
          </w:p>
        </w:tc>
      </w:tr>
      <w:tr w:rsidR="00CD5FC7" w:rsidTr="00DF3DE5">
        <w:trPr>
          <w:trHeight w:val="2121"/>
        </w:trPr>
        <w:tc>
          <w:tcPr>
            <w:tcW w:w="4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Достижение индикативных показателей за 2020 год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достижения индикативного показателя                                                           (гр. 3/ гр. 2)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бюджетных средств, тыс. рублей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использования бюджетных средств (гр. 7/ гр. 6)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бюджетных средств (гр. 5/ гр. 8)</w:t>
            </w:r>
          </w:p>
        </w:tc>
      </w:tr>
      <w:tr w:rsidR="00CD5FC7" w:rsidTr="00DF3DE5">
        <w:trPr>
          <w:trHeight w:val="1595"/>
        </w:trPr>
        <w:tc>
          <w:tcPr>
            <w:tcW w:w="4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отклонение (+, -)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гр. 3 - гр. 2)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FC7" w:rsidTr="00DF3DE5">
        <w:trPr>
          <w:trHeight w:val="409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D5FC7" w:rsidTr="00DF3DE5">
        <w:trPr>
          <w:trHeight w:val="895"/>
        </w:trPr>
        <w:tc>
          <w:tcPr>
            <w:tcW w:w="15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5FC7" w:rsidRDefault="00CD5FC7" w:rsidP="00DF3D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1. Разработка и применение эффективных, комплексных мер, направленных на профилактику наркомании и противодействие злоупотреблению наркотическими средствами и их незаконному обороту на территории Аргаяшского муниципального района, а также формирование у подрастающего поколения и молодежи позитивного отношения к жизни.</w:t>
            </w:r>
          </w:p>
        </w:tc>
      </w:tr>
      <w:tr w:rsidR="00CD5FC7" w:rsidTr="00DF3DE5">
        <w:trPr>
          <w:trHeight w:val="2451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Доля молодых людей от общего числа молодых людей в возрасте от 11 до 3</w:t>
            </w:r>
            <w:r w:rsidR="00E56C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лет, проживающих в муниципальном образовании, принявших участие в профилактических мероприятиях Аргаяшского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D5FC7" w:rsidTr="00DF3DE5">
        <w:trPr>
          <w:trHeight w:val="2451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публикаций в средствах массовой информации о реализуемых в Аргаяшском муниципальном районе мероприятиях в сфере профилактики наркомании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CD5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CD5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FC7" w:rsidTr="00DF3DE5">
        <w:trPr>
          <w:trHeight w:val="1226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7" w:rsidRDefault="00CD5FC7" w:rsidP="00DF3D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по программе «Профилактика наркомании и противодействие незаконному обороту наркотиков в Аргаяшском муниципальном районе на 20</w:t>
            </w:r>
            <w:r w:rsidR="00975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975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1D4304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7" w:rsidRDefault="00CD5FC7" w:rsidP="00DF3D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CD5FC7" w:rsidRPr="004E279E" w:rsidRDefault="00CD5FC7" w:rsidP="00CD5F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D5FC7" w:rsidRDefault="00CD5FC7" w:rsidP="00CD5FC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4E279E">
        <w:rPr>
          <w:rFonts w:ascii="Times New Roman" w:hAnsi="Times New Roman" w:cs="Times New Roman"/>
          <w:sz w:val="28"/>
          <w:szCs w:val="28"/>
          <w:lang w:eastAsia="en-US"/>
        </w:rPr>
        <w:t>По результатам Оценки эффективности реализации муниципальной программы итоговое значение ОМП =</w:t>
      </w:r>
      <w:r w:rsidR="00BD0C6B">
        <w:rPr>
          <w:rFonts w:ascii="Times New Roman" w:hAnsi="Times New Roman" w:cs="Times New Roman"/>
          <w:sz w:val="28"/>
          <w:szCs w:val="28"/>
          <w:lang w:eastAsia="en-US"/>
        </w:rPr>
        <w:t xml:space="preserve">1, </w:t>
      </w:r>
      <w:r w:rsidRPr="004E279E">
        <w:rPr>
          <w:rFonts w:ascii="Times New Roman" w:hAnsi="Times New Roman" w:cs="Times New Roman"/>
          <w:sz w:val="28"/>
          <w:szCs w:val="28"/>
          <w:lang w:eastAsia="en-US"/>
        </w:rPr>
        <w:t xml:space="preserve"> данное значение определяет низкую эффективность использования средств бюджета</w:t>
      </w:r>
      <w:r w:rsidR="00BD0C6B">
        <w:rPr>
          <w:rFonts w:ascii="Times New Roman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CD5FC7" w:rsidRPr="004E279E" w:rsidRDefault="00CD5FC7" w:rsidP="00CD5F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C44C4" w:rsidRDefault="00CD5FC7" w:rsidP="001D4304">
      <w:pPr>
        <w:ind w:right="-1134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44C4" w:rsidSect="004E279E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C7"/>
    <w:rsid w:val="001D4304"/>
    <w:rsid w:val="005C44C4"/>
    <w:rsid w:val="007D2E67"/>
    <w:rsid w:val="009758E2"/>
    <w:rsid w:val="00BD0C6B"/>
    <w:rsid w:val="00CD5FC7"/>
    <w:rsid w:val="00E5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071E"/>
  <w15:docId w15:val="{FF551A6E-3152-4E1F-9F37-ED3BE625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2022-11-08T11:27:00Z</cp:lastPrinted>
  <dcterms:created xsi:type="dcterms:W3CDTF">2022-11-08T11:23:00Z</dcterms:created>
  <dcterms:modified xsi:type="dcterms:W3CDTF">2022-11-17T09:23:00Z</dcterms:modified>
</cp:coreProperties>
</file>