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EE6" w:rsidRPr="0034093B" w:rsidRDefault="00191EE6" w:rsidP="00A02B60">
      <w:pPr>
        <w:spacing w:after="0" w:line="240" w:lineRule="auto"/>
        <w:jc w:val="center"/>
        <w:rPr>
          <w:rFonts w:ascii="Times New Roman" w:hAnsi="Times New Roman" w:cs="Times New Roman"/>
          <w:sz w:val="24"/>
          <w:szCs w:val="24"/>
          <w:lang w:eastAsia="ru-RU"/>
        </w:rPr>
      </w:pPr>
      <w:r w:rsidRPr="0034093B">
        <w:rPr>
          <w:rFonts w:ascii="Times New Roman" w:hAnsi="Times New Roman" w:cs="Times New Roman"/>
          <w:sz w:val="24"/>
          <w:szCs w:val="24"/>
          <w:lang w:eastAsia="ru-RU"/>
        </w:rPr>
        <w:t>Информационное сообщение</w:t>
      </w:r>
      <w:r w:rsidRPr="0034093B">
        <w:rPr>
          <w:rFonts w:ascii="Times New Roman" w:hAnsi="Times New Roman" w:cs="Times New Roman"/>
          <w:sz w:val="24"/>
          <w:szCs w:val="24"/>
        </w:rPr>
        <w:t xml:space="preserve"> </w:t>
      </w:r>
    </w:p>
    <w:p w:rsidR="00191EE6" w:rsidRPr="0034093B" w:rsidRDefault="00191EE6" w:rsidP="00A02B60">
      <w:pPr>
        <w:spacing w:after="0" w:line="240" w:lineRule="auto"/>
        <w:jc w:val="center"/>
        <w:rPr>
          <w:rFonts w:ascii="Times New Roman" w:hAnsi="Times New Roman" w:cs="Times New Roman"/>
          <w:sz w:val="24"/>
          <w:szCs w:val="24"/>
          <w:lang w:eastAsia="ru-RU"/>
        </w:rPr>
      </w:pPr>
      <w:r w:rsidRPr="0034093B">
        <w:rPr>
          <w:rFonts w:ascii="Times New Roman" w:hAnsi="Times New Roman" w:cs="Times New Roman"/>
          <w:sz w:val="24"/>
          <w:szCs w:val="24"/>
          <w:lang w:eastAsia="ru-RU"/>
        </w:rPr>
        <w:t xml:space="preserve">о продаже в электронной форме </w:t>
      </w:r>
    </w:p>
    <w:p w:rsidR="00191EE6" w:rsidRPr="0034093B" w:rsidRDefault="00191EE6" w:rsidP="00A02B60">
      <w:pPr>
        <w:spacing w:after="0" w:line="240" w:lineRule="auto"/>
        <w:jc w:val="center"/>
        <w:rPr>
          <w:rFonts w:ascii="Times New Roman" w:hAnsi="Times New Roman" w:cs="Times New Roman"/>
          <w:sz w:val="24"/>
          <w:szCs w:val="24"/>
          <w:lang w:eastAsia="ru-RU"/>
        </w:rPr>
      </w:pPr>
      <w:r w:rsidRPr="0034093B">
        <w:rPr>
          <w:rFonts w:ascii="Times New Roman" w:hAnsi="Times New Roman" w:cs="Times New Roman"/>
          <w:sz w:val="24"/>
          <w:szCs w:val="24"/>
          <w:lang w:eastAsia="ru-RU"/>
        </w:rPr>
        <w:t>посредством публичного предложения</w:t>
      </w:r>
    </w:p>
    <w:p w:rsidR="00191EE6" w:rsidRPr="0034093B" w:rsidRDefault="00191EE6" w:rsidP="00A02B60">
      <w:pPr>
        <w:spacing w:after="0" w:line="240" w:lineRule="auto"/>
        <w:jc w:val="center"/>
        <w:rPr>
          <w:rFonts w:ascii="Times New Roman" w:hAnsi="Times New Roman" w:cs="Times New Roman"/>
          <w:sz w:val="24"/>
          <w:szCs w:val="24"/>
          <w:lang w:eastAsia="ru-RU"/>
        </w:rPr>
      </w:pPr>
      <w:r w:rsidRPr="0034093B">
        <w:rPr>
          <w:rFonts w:ascii="Times New Roman" w:hAnsi="Times New Roman" w:cs="Times New Roman"/>
          <w:sz w:val="24"/>
          <w:szCs w:val="24"/>
          <w:lang w:eastAsia="ru-RU"/>
        </w:rPr>
        <w:t>недвижимого муниципального имущества</w:t>
      </w:r>
    </w:p>
    <w:p w:rsidR="00191EE6" w:rsidRPr="0034093B" w:rsidRDefault="00191EE6" w:rsidP="00A02B60">
      <w:pPr>
        <w:spacing w:after="0" w:line="240" w:lineRule="auto"/>
        <w:jc w:val="center"/>
        <w:rPr>
          <w:rFonts w:ascii="Times New Roman" w:hAnsi="Times New Roman" w:cs="Times New Roman"/>
          <w:sz w:val="24"/>
          <w:szCs w:val="24"/>
          <w:lang w:eastAsia="ru-RU"/>
        </w:rPr>
      </w:pPr>
      <w:r w:rsidRPr="0034093B">
        <w:rPr>
          <w:rFonts w:ascii="Times New Roman" w:hAnsi="Times New Roman" w:cs="Times New Roman"/>
          <w:sz w:val="24"/>
          <w:szCs w:val="24"/>
          <w:lang w:eastAsia="ru-RU"/>
        </w:rPr>
        <w:t>муниципального образования -  Аргаяшский муниципальный  район,</w:t>
      </w:r>
    </w:p>
    <w:p w:rsidR="00191EE6" w:rsidRPr="0034093B" w:rsidRDefault="00191EE6" w:rsidP="00A02B60">
      <w:pPr>
        <w:spacing w:after="0" w:line="240" w:lineRule="auto"/>
        <w:jc w:val="center"/>
        <w:rPr>
          <w:rFonts w:ascii="Times New Roman" w:hAnsi="Times New Roman" w:cs="Times New Roman"/>
          <w:sz w:val="24"/>
          <w:szCs w:val="24"/>
          <w:lang w:eastAsia="ru-RU"/>
        </w:rPr>
      </w:pPr>
      <w:r w:rsidRPr="0034093B">
        <w:rPr>
          <w:rFonts w:ascii="Times New Roman" w:hAnsi="Times New Roman" w:cs="Times New Roman"/>
          <w:sz w:val="24"/>
          <w:szCs w:val="24"/>
          <w:lang w:eastAsia="ru-RU"/>
        </w:rPr>
        <w:t xml:space="preserve">на электронной торговой площадке </w:t>
      </w:r>
      <w:r w:rsidRPr="0034093B">
        <w:rPr>
          <w:rFonts w:ascii="Times New Roman" w:hAnsi="Times New Roman" w:cs="Times New Roman"/>
          <w:sz w:val="24"/>
          <w:szCs w:val="24"/>
        </w:rPr>
        <w:t>www.rts-tender.ru</w:t>
      </w:r>
      <w:r w:rsidRPr="0034093B">
        <w:rPr>
          <w:rFonts w:ascii="Times New Roman" w:hAnsi="Times New Roman" w:cs="Times New Roman"/>
          <w:sz w:val="24"/>
          <w:szCs w:val="24"/>
          <w:lang w:eastAsia="ru-RU"/>
        </w:rPr>
        <w:t xml:space="preserve"> в сети Интернет</w:t>
      </w:r>
    </w:p>
    <w:p w:rsidR="00191EE6" w:rsidRPr="0034093B" w:rsidRDefault="00191EE6" w:rsidP="00A02B60">
      <w:pPr>
        <w:spacing w:after="0" w:line="240" w:lineRule="auto"/>
        <w:jc w:val="center"/>
        <w:rPr>
          <w:rFonts w:ascii="Times New Roman" w:hAnsi="Times New Roman" w:cs="Times New Roman"/>
          <w:sz w:val="24"/>
          <w:szCs w:val="24"/>
          <w:lang w:eastAsia="ru-RU"/>
        </w:rPr>
      </w:pPr>
    </w:p>
    <w:p w:rsidR="00191EE6" w:rsidRPr="0034093B" w:rsidRDefault="00191EE6" w:rsidP="0000141A">
      <w:pPr>
        <w:pStyle w:val="BodyText"/>
        <w:tabs>
          <w:tab w:val="left" w:pos="385"/>
          <w:tab w:val="left" w:pos="7743"/>
        </w:tabs>
        <w:jc w:val="both"/>
        <w:rPr>
          <w:i w:val="0"/>
          <w:iCs w:val="0"/>
          <w:sz w:val="24"/>
          <w:szCs w:val="24"/>
        </w:rPr>
      </w:pPr>
      <w:r w:rsidRPr="0034093B">
        <w:rPr>
          <w:sz w:val="24"/>
          <w:szCs w:val="24"/>
        </w:rPr>
        <w:t xml:space="preserve">         </w:t>
      </w:r>
      <w:r w:rsidRPr="0034093B">
        <w:rPr>
          <w:b/>
          <w:bCs/>
          <w:sz w:val="24"/>
          <w:szCs w:val="24"/>
        </w:rPr>
        <w:t xml:space="preserve">Продажа посредством публичного предложения проводится: </w:t>
      </w:r>
      <w:r w:rsidRPr="0034093B">
        <w:rPr>
          <w:i w:val="0"/>
          <w:iCs w:val="0"/>
          <w:sz w:val="24"/>
          <w:szCs w:val="24"/>
        </w:rPr>
        <w:t>на электронной площадке www.rts-tender.ru</w:t>
      </w:r>
      <w:r w:rsidRPr="0034093B">
        <w:rPr>
          <w:sz w:val="24"/>
          <w:szCs w:val="24"/>
        </w:rPr>
        <w:t xml:space="preserve">, </w:t>
      </w:r>
      <w:r w:rsidRPr="0034093B">
        <w:rPr>
          <w:i w:val="0"/>
          <w:iCs w:val="0"/>
          <w:sz w:val="24"/>
          <w:szCs w:val="24"/>
        </w:rPr>
        <w:t>в соответствии с Федеральным законом от 21.12.2001 года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Решением Собрания депутатов Аргаяшского муниципального района Челябинской области от 25.08.2021 №134 «Об утверждении условий приватизации муниципального имущества Аргаяшского муниципального района» Комитет по управлению имуществом Аргаяшского района объявляет о проведении открытого аукциона в электронной форме по продаже недвижимого имущества, принадлежащего муниципальному образованию – Аргаяшский муниципальный район на праве собственности посредством публичного предложения.</w:t>
      </w:r>
    </w:p>
    <w:p w:rsidR="00191EE6" w:rsidRPr="0034093B" w:rsidRDefault="00191EE6" w:rsidP="00D8141E">
      <w:pPr>
        <w:spacing w:after="0" w:line="240" w:lineRule="auto"/>
        <w:jc w:val="both"/>
        <w:rPr>
          <w:rFonts w:ascii="Times New Roman" w:hAnsi="Times New Roman" w:cs="Times New Roman"/>
          <w:b/>
          <w:bCs/>
          <w:sz w:val="24"/>
          <w:szCs w:val="24"/>
          <w:lang w:eastAsia="ru-RU"/>
        </w:rPr>
      </w:pPr>
    </w:p>
    <w:p w:rsidR="00191EE6" w:rsidRPr="0034093B" w:rsidRDefault="00191EE6" w:rsidP="00A02B60">
      <w:pPr>
        <w:spacing w:after="0" w:line="240" w:lineRule="auto"/>
        <w:jc w:val="both"/>
        <w:rPr>
          <w:rFonts w:ascii="Times New Roman" w:hAnsi="Times New Roman" w:cs="Times New Roman"/>
          <w:b/>
          <w:bCs/>
          <w:sz w:val="24"/>
          <w:szCs w:val="24"/>
          <w:lang w:eastAsia="ru-RU"/>
        </w:rPr>
      </w:pPr>
    </w:p>
    <w:p w:rsidR="00191EE6" w:rsidRPr="0034093B" w:rsidRDefault="00191EE6" w:rsidP="0000141A">
      <w:pPr>
        <w:ind w:right="707"/>
        <w:jc w:val="both"/>
        <w:rPr>
          <w:rFonts w:ascii="Times New Roman" w:hAnsi="Times New Roman" w:cs="Times New Roman"/>
          <w:b/>
          <w:bCs/>
          <w:sz w:val="24"/>
          <w:szCs w:val="24"/>
          <w:lang w:eastAsia="ru-RU"/>
        </w:rPr>
      </w:pPr>
      <w:r w:rsidRPr="0034093B">
        <w:rPr>
          <w:rFonts w:ascii="Times New Roman" w:hAnsi="Times New Roman" w:cs="Times New Roman"/>
          <w:b/>
          <w:bCs/>
          <w:sz w:val="24"/>
          <w:szCs w:val="24"/>
          <w:lang w:eastAsia="ru-RU"/>
        </w:rPr>
        <w:t>Продавец:</w:t>
      </w:r>
      <w:r w:rsidRPr="0034093B">
        <w:rPr>
          <w:rFonts w:ascii="Times New Roman" w:hAnsi="Times New Roman" w:cs="Times New Roman"/>
          <w:sz w:val="24"/>
          <w:szCs w:val="24"/>
        </w:rPr>
        <w:t xml:space="preserve"> Комитет по управлению имуществом Аргаяшского района, Челябинская область, Аргаяшский район, с.Аргаяш, ул.8 Марта, д.38, каб. 306; тел. 8(35131) 2-00-29, </w:t>
      </w:r>
      <w:r w:rsidRPr="0034093B">
        <w:rPr>
          <w:rFonts w:ascii="Times New Roman" w:hAnsi="Times New Roman" w:cs="Times New Roman"/>
          <w:sz w:val="24"/>
          <w:szCs w:val="24"/>
          <w:lang w:val="en-US"/>
        </w:rPr>
        <w:t>E</w:t>
      </w:r>
      <w:r w:rsidRPr="0034093B">
        <w:rPr>
          <w:rFonts w:ascii="Times New Roman" w:hAnsi="Times New Roman" w:cs="Times New Roman"/>
          <w:sz w:val="24"/>
          <w:szCs w:val="24"/>
        </w:rPr>
        <w:t>-</w:t>
      </w:r>
      <w:r w:rsidRPr="0034093B">
        <w:rPr>
          <w:rFonts w:ascii="Times New Roman" w:hAnsi="Times New Roman" w:cs="Times New Roman"/>
          <w:sz w:val="24"/>
          <w:szCs w:val="24"/>
          <w:lang w:val="en-US"/>
        </w:rPr>
        <w:t>mail</w:t>
      </w:r>
      <w:r w:rsidRPr="0034093B">
        <w:rPr>
          <w:rFonts w:ascii="Times New Roman" w:hAnsi="Times New Roman" w:cs="Times New Roman"/>
          <w:sz w:val="24"/>
          <w:szCs w:val="24"/>
        </w:rPr>
        <w:t xml:space="preserve">: </w:t>
      </w:r>
      <w:hyperlink r:id="rId5" w:history="1">
        <w:r w:rsidRPr="0034093B">
          <w:rPr>
            <w:rStyle w:val="Hyperlink"/>
            <w:rFonts w:ascii="Times New Roman" w:hAnsi="Times New Roman" w:cs="Times New Roman"/>
            <w:sz w:val="24"/>
            <w:szCs w:val="24"/>
          </w:rPr>
          <w:t>74456880@</w:t>
        </w:r>
        <w:r w:rsidRPr="0034093B">
          <w:rPr>
            <w:rStyle w:val="Hyperlink"/>
            <w:rFonts w:ascii="Times New Roman" w:hAnsi="Times New Roman" w:cs="Times New Roman"/>
            <w:sz w:val="24"/>
            <w:szCs w:val="24"/>
            <w:lang w:val="en-US"/>
          </w:rPr>
          <w:t>mail</w:t>
        </w:r>
        <w:r w:rsidRPr="0034093B">
          <w:rPr>
            <w:rStyle w:val="Hyperlink"/>
            <w:rFonts w:ascii="Times New Roman" w:hAnsi="Times New Roman" w:cs="Times New Roman"/>
            <w:sz w:val="24"/>
            <w:szCs w:val="24"/>
          </w:rPr>
          <w:t>.</w:t>
        </w:r>
        <w:r w:rsidRPr="0034093B">
          <w:rPr>
            <w:rStyle w:val="Hyperlink"/>
            <w:rFonts w:ascii="Times New Roman" w:hAnsi="Times New Roman" w:cs="Times New Roman"/>
            <w:sz w:val="24"/>
            <w:szCs w:val="24"/>
            <w:lang w:val="en-US"/>
          </w:rPr>
          <w:t>ru</w:t>
        </w:r>
      </w:hyperlink>
      <w:r w:rsidRPr="0034093B">
        <w:rPr>
          <w:rFonts w:ascii="Times New Roman" w:hAnsi="Times New Roman" w:cs="Times New Roman"/>
          <w:sz w:val="24"/>
          <w:szCs w:val="24"/>
        </w:rPr>
        <w:t xml:space="preserve"> Контактное лицо: Валиахметова Гузель Сагитовна</w:t>
      </w:r>
      <w:r w:rsidRPr="0034093B">
        <w:rPr>
          <w:rFonts w:ascii="Times New Roman" w:hAnsi="Times New Roman" w:cs="Times New Roman"/>
          <w:b/>
          <w:bCs/>
          <w:sz w:val="24"/>
          <w:szCs w:val="24"/>
          <w:lang w:eastAsia="ru-RU"/>
        </w:rPr>
        <w:t xml:space="preserve">     </w:t>
      </w:r>
    </w:p>
    <w:p w:rsidR="00191EE6" w:rsidRPr="0034093B" w:rsidRDefault="00191EE6" w:rsidP="00334B25">
      <w:pPr>
        <w:spacing w:after="0"/>
        <w:ind w:left="-108"/>
        <w:jc w:val="both"/>
        <w:rPr>
          <w:rFonts w:ascii="Times New Roman" w:hAnsi="Times New Roman" w:cs="Times New Roman"/>
          <w:sz w:val="24"/>
          <w:szCs w:val="24"/>
        </w:rPr>
      </w:pPr>
      <w:r w:rsidRPr="0034093B">
        <w:rPr>
          <w:rFonts w:ascii="Times New Roman" w:hAnsi="Times New Roman" w:cs="Times New Roman"/>
          <w:b/>
          <w:bCs/>
          <w:sz w:val="24"/>
          <w:szCs w:val="24"/>
        </w:rPr>
        <w:t>Объекты продажи</w:t>
      </w:r>
      <w:r w:rsidRPr="0034093B">
        <w:rPr>
          <w:rFonts w:ascii="Times New Roman" w:hAnsi="Times New Roman" w:cs="Times New Roman"/>
          <w:sz w:val="24"/>
          <w:szCs w:val="24"/>
        </w:rPr>
        <w:t xml:space="preserve">  муниципального имущества посредством публичного предложения: </w:t>
      </w:r>
    </w:p>
    <w:p w:rsidR="00191EE6" w:rsidRPr="0034093B" w:rsidRDefault="00191EE6" w:rsidP="00334B25">
      <w:pPr>
        <w:spacing w:after="0"/>
        <w:jc w:val="both"/>
        <w:rPr>
          <w:rFonts w:ascii="Times New Roman" w:hAnsi="Times New Roman" w:cs="Times New Roman"/>
          <w:spacing w:val="2"/>
          <w:sz w:val="24"/>
          <w:szCs w:val="24"/>
        </w:rPr>
      </w:pPr>
    </w:p>
    <w:p w:rsidR="00191EE6" w:rsidRPr="0034093B" w:rsidRDefault="00191EE6" w:rsidP="00334B25">
      <w:pPr>
        <w:spacing w:after="0"/>
        <w:ind w:left="-108"/>
        <w:jc w:val="both"/>
        <w:rPr>
          <w:rFonts w:ascii="Times New Roman" w:hAnsi="Times New Roman" w:cs="Times New Roman"/>
          <w:spacing w:val="2"/>
          <w:sz w:val="24"/>
          <w:szCs w:val="24"/>
        </w:rPr>
      </w:pPr>
      <w:r w:rsidRPr="0034093B">
        <w:rPr>
          <w:rFonts w:ascii="Times New Roman" w:hAnsi="Times New Roman" w:cs="Times New Roman"/>
          <w:b/>
          <w:bCs/>
          <w:color w:val="000000"/>
          <w:sz w:val="24"/>
          <w:szCs w:val="24"/>
        </w:rPr>
        <w:t>Лот №1</w:t>
      </w:r>
      <w:r w:rsidRPr="0034093B">
        <w:rPr>
          <w:rFonts w:ascii="Times New Roman" w:hAnsi="Times New Roman" w:cs="Times New Roman"/>
          <w:color w:val="000000"/>
          <w:sz w:val="24"/>
          <w:szCs w:val="24"/>
        </w:rPr>
        <w:t xml:space="preserve">: </w:t>
      </w:r>
      <w:r w:rsidRPr="0034093B">
        <w:rPr>
          <w:rFonts w:ascii="Times New Roman" w:hAnsi="Times New Roman" w:cs="Times New Roman"/>
          <w:sz w:val="24"/>
          <w:szCs w:val="24"/>
        </w:rPr>
        <w:t xml:space="preserve">Автомобиль ВАЗ 21074 легковой, идентификационный номер </w:t>
      </w:r>
      <w:r w:rsidRPr="0034093B">
        <w:rPr>
          <w:rFonts w:ascii="Times New Roman" w:hAnsi="Times New Roman" w:cs="Times New Roman"/>
          <w:spacing w:val="2"/>
          <w:sz w:val="24"/>
          <w:szCs w:val="24"/>
        </w:rPr>
        <w:t>(</w:t>
      </w:r>
      <w:r w:rsidRPr="0034093B">
        <w:rPr>
          <w:rFonts w:ascii="Times New Roman" w:hAnsi="Times New Roman" w:cs="Times New Roman"/>
          <w:spacing w:val="2"/>
          <w:sz w:val="24"/>
          <w:szCs w:val="24"/>
          <w:lang w:val="en-US"/>
        </w:rPr>
        <w:t>VIN</w:t>
      </w:r>
      <w:r w:rsidRPr="0034093B">
        <w:rPr>
          <w:rFonts w:ascii="Times New Roman" w:hAnsi="Times New Roman" w:cs="Times New Roman"/>
          <w:spacing w:val="2"/>
          <w:sz w:val="24"/>
          <w:szCs w:val="24"/>
        </w:rPr>
        <w:t xml:space="preserve">) </w:t>
      </w:r>
      <w:r w:rsidRPr="0034093B">
        <w:rPr>
          <w:rFonts w:ascii="Times New Roman" w:hAnsi="Times New Roman" w:cs="Times New Roman"/>
          <w:sz w:val="24"/>
          <w:szCs w:val="24"/>
        </w:rPr>
        <w:t xml:space="preserve"> – ХТА21074062434362, 2006 года выпуска, цвет кузова – вишневый, регистрационный знак Р 701 ХМ 74</w:t>
      </w:r>
    </w:p>
    <w:p w:rsidR="00191EE6" w:rsidRPr="0034093B" w:rsidRDefault="00191EE6" w:rsidP="00334B25">
      <w:pPr>
        <w:spacing w:after="0"/>
        <w:ind w:left="-108"/>
        <w:jc w:val="both"/>
        <w:rPr>
          <w:rFonts w:ascii="Times New Roman" w:hAnsi="Times New Roman" w:cs="Times New Roman"/>
          <w:spacing w:val="2"/>
          <w:sz w:val="24"/>
          <w:szCs w:val="24"/>
        </w:rPr>
      </w:pPr>
      <w:r w:rsidRPr="0034093B">
        <w:rPr>
          <w:rFonts w:ascii="Times New Roman" w:hAnsi="Times New Roman" w:cs="Times New Roman"/>
          <w:b/>
          <w:bCs/>
          <w:color w:val="000000"/>
          <w:sz w:val="24"/>
          <w:szCs w:val="24"/>
          <w:lang w:eastAsia="ru-RU"/>
        </w:rPr>
        <w:t xml:space="preserve">Величина снижения цены первоначального предложения («шаг понижения») 10%: </w:t>
      </w:r>
      <w:r w:rsidRPr="0034093B">
        <w:rPr>
          <w:rFonts w:ascii="Times New Roman" w:hAnsi="Times New Roman" w:cs="Times New Roman"/>
          <w:color w:val="000000"/>
          <w:sz w:val="24"/>
          <w:szCs w:val="24"/>
          <w:lang w:eastAsia="ru-RU"/>
        </w:rPr>
        <w:t>2 546,10 (две тысячи пятьсот сорок шесть) рублей 10 копеек.</w:t>
      </w:r>
    </w:p>
    <w:p w:rsidR="00191EE6" w:rsidRPr="0034093B" w:rsidRDefault="00191EE6" w:rsidP="00334B25">
      <w:pPr>
        <w:spacing w:after="0"/>
        <w:ind w:left="-108"/>
        <w:jc w:val="both"/>
        <w:rPr>
          <w:rFonts w:ascii="Times New Roman" w:hAnsi="Times New Roman" w:cs="Times New Roman"/>
          <w:spacing w:val="2"/>
          <w:sz w:val="24"/>
          <w:szCs w:val="24"/>
        </w:rPr>
      </w:pPr>
      <w:r w:rsidRPr="0034093B">
        <w:rPr>
          <w:rFonts w:ascii="Times New Roman" w:hAnsi="Times New Roman" w:cs="Times New Roman"/>
          <w:b/>
          <w:bCs/>
          <w:color w:val="000000"/>
          <w:sz w:val="24"/>
          <w:szCs w:val="24"/>
          <w:lang w:eastAsia="ru-RU"/>
        </w:rPr>
        <w:t>Минимальная цена (цена отсечения) 50% начальной цены</w:t>
      </w:r>
      <w:r w:rsidRPr="0034093B">
        <w:rPr>
          <w:rFonts w:ascii="Times New Roman" w:hAnsi="Times New Roman" w:cs="Times New Roman"/>
          <w:color w:val="000000"/>
          <w:sz w:val="24"/>
          <w:szCs w:val="24"/>
          <w:lang w:eastAsia="ru-RU"/>
        </w:rPr>
        <w:t>: 12 730,50 (двенадцать тысяч семьсот тридцать ) рублей 50 копеек.</w:t>
      </w:r>
    </w:p>
    <w:p w:rsidR="00191EE6" w:rsidRPr="0034093B" w:rsidRDefault="00191EE6" w:rsidP="00334B25">
      <w:pPr>
        <w:spacing w:after="0"/>
        <w:ind w:left="-108"/>
        <w:jc w:val="both"/>
        <w:rPr>
          <w:rFonts w:ascii="Times New Roman" w:hAnsi="Times New Roman" w:cs="Times New Roman"/>
          <w:spacing w:val="2"/>
          <w:sz w:val="24"/>
          <w:szCs w:val="24"/>
        </w:rPr>
      </w:pPr>
      <w:r w:rsidRPr="0034093B">
        <w:rPr>
          <w:rFonts w:ascii="Times New Roman" w:hAnsi="Times New Roman" w:cs="Times New Roman"/>
          <w:b/>
          <w:bCs/>
          <w:color w:val="000000"/>
          <w:sz w:val="24"/>
          <w:szCs w:val="24"/>
          <w:lang w:eastAsia="ru-RU"/>
        </w:rPr>
        <w:t>Величина повышения начальной цены («шаг аукциона») 5 % от начальной цены имущества</w:t>
      </w:r>
      <w:r w:rsidRPr="0034093B">
        <w:rPr>
          <w:rFonts w:ascii="Times New Roman" w:hAnsi="Times New Roman" w:cs="Times New Roman"/>
          <w:color w:val="000000"/>
          <w:sz w:val="24"/>
          <w:szCs w:val="24"/>
          <w:lang w:eastAsia="ru-RU"/>
        </w:rPr>
        <w:t>: 1 273,05 (одна тысяча двести семьдесят три) рубля 05 копеек.</w:t>
      </w:r>
    </w:p>
    <w:p w:rsidR="00191EE6" w:rsidRPr="0034093B" w:rsidRDefault="00191EE6" w:rsidP="00334B25">
      <w:pPr>
        <w:spacing w:after="0"/>
        <w:ind w:left="-108"/>
        <w:jc w:val="both"/>
        <w:rPr>
          <w:rFonts w:ascii="Times New Roman" w:hAnsi="Times New Roman" w:cs="Times New Roman"/>
          <w:spacing w:val="2"/>
          <w:sz w:val="24"/>
          <w:szCs w:val="24"/>
        </w:rPr>
      </w:pPr>
      <w:r w:rsidRPr="0034093B">
        <w:rPr>
          <w:rFonts w:ascii="Times New Roman" w:hAnsi="Times New Roman" w:cs="Times New Roman"/>
          <w:b/>
          <w:bCs/>
          <w:sz w:val="24"/>
          <w:szCs w:val="24"/>
        </w:rPr>
        <w:t>Начальная цена недвижимого имущества:</w:t>
      </w:r>
      <w:r w:rsidRPr="0034093B">
        <w:rPr>
          <w:rFonts w:ascii="Times New Roman" w:hAnsi="Times New Roman" w:cs="Times New Roman"/>
          <w:sz w:val="24"/>
          <w:szCs w:val="24"/>
        </w:rPr>
        <w:t xml:space="preserve"> Лот №1 (без учета НДС) 25 461,00 (двадцать пять тысяч четыреста шестьдесят один) рубль</w:t>
      </w:r>
    </w:p>
    <w:p w:rsidR="00191EE6" w:rsidRPr="0034093B" w:rsidRDefault="00191EE6" w:rsidP="00334B25">
      <w:pPr>
        <w:spacing w:after="0"/>
        <w:ind w:left="-108"/>
        <w:jc w:val="both"/>
        <w:rPr>
          <w:rFonts w:ascii="Times New Roman" w:hAnsi="Times New Roman" w:cs="Times New Roman"/>
          <w:spacing w:val="2"/>
          <w:sz w:val="24"/>
          <w:szCs w:val="24"/>
        </w:rPr>
      </w:pPr>
      <w:r w:rsidRPr="0034093B">
        <w:rPr>
          <w:rFonts w:ascii="Times New Roman" w:hAnsi="Times New Roman" w:cs="Times New Roman"/>
          <w:b/>
          <w:bCs/>
          <w:sz w:val="24"/>
          <w:szCs w:val="24"/>
          <w:lang w:eastAsia="ru-RU"/>
        </w:rPr>
        <w:t xml:space="preserve">Величина задатка (20% от начальной цены имущества): </w:t>
      </w:r>
      <w:r w:rsidRPr="0034093B">
        <w:rPr>
          <w:rFonts w:ascii="Times New Roman" w:hAnsi="Times New Roman" w:cs="Times New Roman"/>
          <w:spacing w:val="2"/>
          <w:sz w:val="24"/>
          <w:szCs w:val="24"/>
        </w:rPr>
        <w:t xml:space="preserve">5 092,20 </w:t>
      </w:r>
      <w:r w:rsidRPr="0034093B">
        <w:rPr>
          <w:rFonts w:ascii="Times New Roman" w:hAnsi="Times New Roman" w:cs="Times New Roman"/>
          <w:sz w:val="24"/>
          <w:szCs w:val="24"/>
          <w:lang w:eastAsia="ru-RU"/>
        </w:rPr>
        <w:t>(пять тысяч девяносто два)</w:t>
      </w:r>
      <w:r w:rsidRPr="0034093B">
        <w:rPr>
          <w:rFonts w:ascii="Times New Roman" w:hAnsi="Times New Roman" w:cs="Times New Roman"/>
          <w:b/>
          <w:bCs/>
          <w:sz w:val="24"/>
          <w:szCs w:val="24"/>
          <w:lang w:eastAsia="ru-RU"/>
        </w:rPr>
        <w:t xml:space="preserve"> </w:t>
      </w:r>
      <w:r w:rsidRPr="0034093B">
        <w:rPr>
          <w:rFonts w:ascii="Times New Roman" w:hAnsi="Times New Roman" w:cs="Times New Roman"/>
          <w:sz w:val="24"/>
          <w:szCs w:val="24"/>
          <w:lang w:eastAsia="ru-RU"/>
        </w:rPr>
        <w:t>рубля 20 копеек.</w:t>
      </w:r>
    </w:p>
    <w:p w:rsidR="00191EE6" w:rsidRPr="0034093B" w:rsidRDefault="00191EE6" w:rsidP="00334B25">
      <w:pPr>
        <w:ind w:left="-108" w:firstLine="425"/>
        <w:jc w:val="both"/>
        <w:rPr>
          <w:rFonts w:ascii="Times New Roman" w:hAnsi="Times New Roman" w:cs="Times New Roman"/>
          <w:sz w:val="24"/>
          <w:szCs w:val="24"/>
        </w:rPr>
      </w:pPr>
      <w:r w:rsidRPr="0034093B">
        <w:rPr>
          <w:rFonts w:ascii="Times New Roman" w:hAnsi="Times New Roman" w:cs="Times New Roman"/>
          <w:b/>
          <w:bCs/>
          <w:color w:val="000000"/>
          <w:sz w:val="24"/>
          <w:szCs w:val="24"/>
        </w:rPr>
        <w:t>Лот №2</w:t>
      </w:r>
      <w:r w:rsidRPr="0034093B">
        <w:rPr>
          <w:rFonts w:ascii="Times New Roman" w:hAnsi="Times New Roman" w:cs="Times New Roman"/>
          <w:color w:val="000000"/>
          <w:sz w:val="24"/>
          <w:szCs w:val="24"/>
        </w:rPr>
        <w:t xml:space="preserve">: </w:t>
      </w:r>
      <w:r w:rsidRPr="0034093B">
        <w:rPr>
          <w:rFonts w:ascii="Times New Roman" w:hAnsi="Times New Roman" w:cs="Times New Roman"/>
          <w:sz w:val="24"/>
          <w:szCs w:val="24"/>
        </w:rPr>
        <w:t xml:space="preserve">Автомобиль ГАЗ 31105 легковой, идентификационный номер </w:t>
      </w:r>
      <w:r w:rsidRPr="0034093B">
        <w:rPr>
          <w:rFonts w:ascii="Times New Roman" w:hAnsi="Times New Roman" w:cs="Times New Roman"/>
          <w:spacing w:val="2"/>
          <w:sz w:val="24"/>
          <w:szCs w:val="24"/>
        </w:rPr>
        <w:t>(</w:t>
      </w:r>
      <w:r w:rsidRPr="0034093B">
        <w:rPr>
          <w:rFonts w:ascii="Times New Roman" w:hAnsi="Times New Roman" w:cs="Times New Roman"/>
          <w:spacing w:val="2"/>
          <w:sz w:val="24"/>
          <w:szCs w:val="24"/>
          <w:lang w:val="en-US"/>
        </w:rPr>
        <w:t>VIN</w:t>
      </w:r>
      <w:r w:rsidRPr="0034093B">
        <w:rPr>
          <w:rFonts w:ascii="Times New Roman" w:hAnsi="Times New Roman" w:cs="Times New Roman"/>
          <w:spacing w:val="2"/>
          <w:sz w:val="24"/>
          <w:szCs w:val="24"/>
        </w:rPr>
        <w:t xml:space="preserve">) </w:t>
      </w:r>
      <w:r w:rsidRPr="0034093B">
        <w:rPr>
          <w:rFonts w:ascii="Times New Roman" w:hAnsi="Times New Roman" w:cs="Times New Roman"/>
          <w:sz w:val="24"/>
          <w:szCs w:val="24"/>
        </w:rPr>
        <w:t xml:space="preserve"> – Х9631105071355484, 2006 года выпуска, цвет кузова – наутилус, регистрационный знак Р 792 ХМ 74</w:t>
      </w:r>
    </w:p>
    <w:p w:rsidR="00191EE6" w:rsidRPr="0034093B" w:rsidRDefault="00191EE6" w:rsidP="00334B25">
      <w:pPr>
        <w:spacing w:after="0"/>
        <w:ind w:left="-108"/>
        <w:jc w:val="both"/>
        <w:rPr>
          <w:rFonts w:ascii="Times New Roman" w:hAnsi="Times New Roman" w:cs="Times New Roman"/>
          <w:sz w:val="24"/>
          <w:szCs w:val="24"/>
        </w:rPr>
      </w:pPr>
      <w:r w:rsidRPr="0034093B">
        <w:rPr>
          <w:rFonts w:ascii="Times New Roman" w:hAnsi="Times New Roman" w:cs="Times New Roman"/>
          <w:b/>
          <w:bCs/>
          <w:color w:val="000000"/>
          <w:sz w:val="24"/>
          <w:szCs w:val="24"/>
          <w:lang w:eastAsia="ru-RU"/>
        </w:rPr>
        <w:t xml:space="preserve">Величина снижения цены первоначального предложения («шаг понижения») 10%: </w:t>
      </w:r>
      <w:r w:rsidRPr="0034093B">
        <w:rPr>
          <w:rFonts w:ascii="Times New Roman" w:hAnsi="Times New Roman" w:cs="Times New Roman"/>
          <w:color w:val="000000"/>
          <w:sz w:val="24"/>
          <w:szCs w:val="24"/>
          <w:lang w:eastAsia="ru-RU"/>
        </w:rPr>
        <w:t>1 987,50 (одна тысяча восемьдесят семь) рублей 50 копеек.</w:t>
      </w:r>
    </w:p>
    <w:p w:rsidR="00191EE6" w:rsidRPr="0034093B" w:rsidRDefault="00191EE6" w:rsidP="00334B25">
      <w:pPr>
        <w:spacing w:after="0"/>
        <w:ind w:left="-108"/>
        <w:jc w:val="both"/>
        <w:rPr>
          <w:rFonts w:ascii="Times New Roman" w:hAnsi="Times New Roman" w:cs="Times New Roman"/>
          <w:spacing w:val="2"/>
          <w:sz w:val="24"/>
          <w:szCs w:val="24"/>
        </w:rPr>
      </w:pPr>
      <w:r w:rsidRPr="0034093B">
        <w:rPr>
          <w:rFonts w:ascii="Times New Roman" w:hAnsi="Times New Roman" w:cs="Times New Roman"/>
          <w:b/>
          <w:bCs/>
          <w:color w:val="000000"/>
          <w:sz w:val="24"/>
          <w:szCs w:val="24"/>
          <w:lang w:eastAsia="ru-RU"/>
        </w:rPr>
        <w:t>Минимальная цена (цена отсечения) 50% начальной цены</w:t>
      </w:r>
      <w:r w:rsidRPr="0034093B">
        <w:rPr>
          <w:rFonts w:ascii="Times New Roman" w:hAnsi="Times New Roman" w:cs="Times New Roman"/>
          <w:color w:val="000000"/>
          <w:sz w:val="24"/>
          <w:szCs w:val="24"/>
          <w:lang w:eastAsia="ru-RU"/>
        </w:rPr>
        <w:t>: 9 937,50 (девять тысяч девятьсот тридцать семь ) рублей 50 копеек.</w:t>
      </w:r>
    </w:p>
    <w:p w:rsidR="00191EE6" w:rsidRPr="0034093B" w:rsidRDefault="00191EE6" w:rsidP="00334B25">
      <w:pPr>
        <w:spacing w:after="0"/>
        <w:ind w:left="-108"/>
        <w:jc w:val="both"/>
        <w:rPr>
          <w:rFonts w:ascii="Times New Roman" w:hAnsi="Times New Roman" w:cs="Times New Roman"/>
          <w:spacing w:val="2"/>
          <w:sz w:val="24"/>
          <w:szCs w:val="24"/>
        </w:rPr>
      </w:pPr>
      <w:r w:rsidRPr="0034093B">
        <w:rPr>
          <w:rFonts w:ascii="Times New Roman" w:hAnsi="Times New Roman" w:cs="Times New Roman"/>
          <w:b/>
          <w:bCs/>
          <w:color w:val="000000"/>
          <w:sz w:val="24"/>
          <w:szCs w:val="24"/>
          <w:lang w:eastAsia="ru-RU"/>
        </w:rPr>
        <w:t>Величина повышения начальной цены («шаг аукциона») 5 % от начальной цены имущества</w:t>
      </w:r>
      <w:r w:rsidRPr="0034093B">
        <w:rPr>
          <w:rFonts w:ascii="Times New Roman" w:hAnsi="Times New Roman" w:cs="Times New Roman"/>
          <w:color w:val="000000"/>
          <w:sz w:val="24"/>
          <w:szCs w:val="24"/>
          <w:lang w:eastAsia="ru-RU"/>
        </w:rPr>
        <w:t>: 993,75 (девятьсот девяносто три ) рубля 75 копеек.</w:t>
      </w:r>
    </w:p>
    <w:p w:rsidR="00191EE6" w:rsidRPr="0034093B" w:rsidRDefault="00191EE6" w:rsidP="00334B25">
      <w:pPr>
        <w:spacing w:after="0"/>
        <w:ind w:left="-108"/>
        <w:jc w:val="both"/>
        <w:rPr>
          <w:rFonts w:ascii="Times New Roman" w:hAnsi="Times New Roman" w:cs="Times New Roman"/>
          <w:spacing w:val="2"/>
          <w:sz w:val="24"/>
          <w:szCs w:val="24"/>
        </w:rPr>
      </w:pPr>
      <w:r w:rsidRPr="0034093B">
        <w:rPr>
          <w:rFonts w:ascii="Times New Roman" w:hAnsi="Times New Roman" w:cs="Times New Roman"/>
          <w:b/>
          <w:bCs/>
          <w:sz w:val="24"/>
          <w:szCs w:val="24"/>
        </w:rPr>
        <w:t>Начальная цена недвижимого имущества:</w:t>
      </w:r>
      <w:r w:rsidRPr="0034093B">
        <w:rPr>
          <w:rFonts w:ascii="Times New Roman" w:hAnsi="Times New Roman" w:cs="Times New Roman"/>
          <w:sz w:val="24"/>
          <w:szCs w:val="24"/>
        </w:rPr>
        <w:t xml:space="preserve"> Лот №2 (без учета НДС) </w:t>
      </w:r>
      <w:r w:rsidRPr="0034093B">
        <w:rPr>
          <w:rFonts w:ascii="Times New Roman" w:hAnsi="Times New Roman" w:cs="Times New Roman"/>
          <w:spacing w:val="2"/>
          <w:sz w:val="24"/>
          <w:szCs w:val="24"/>
        </w:rPr>
        <w:t xml:space="preserve">19 875,00 </w:t>
      </w:r>
      <w:r w:rsidRPr="0034093B">
        <w:rPr>
          <w:rFonts w:ascii="Times New Roman" w:hAnsi="Times New Roman" w:cs="Times New Roman"/>
          <w:sz w:val="24"/>
          <w:szCs w:val="24"/>
        </w:rPr>
        <w:t>(девятнадцать тысяч восемьсот семьдесят пять) рублей 00 копеек</w:t>
      </w:r>
    </w:p>
    <w:p w:rsidR="00191EE6" w:rsidRPr="0034093B" w:rsidRDefault="00191EE6" w:rsidP="00334B25">
      <w:pPr>
        <w:spacing w:after="0"/>
        <w:ind w:left="-108"/>
        <w:jc w:val="both"/>
        <w:rPr>
          <w:rFonts w:ascii="Times New Roman" w:hAnsi="Times New Roman" w:cs="Times New Roman"/>
          <w:sz w:val="24"/>
          <w:szCs w:val="24"/>
          <w:lang w:eastAsia="ru-RU"/>
        </w:rPr>
      </w:pPr>
      <w:r w:rsidRPr="0034093B">
        <w:rPr>
          <w:rFonts w:ascii="Times New Roman" w:hAnsi="Times New Roman" w:cs="Times New Roman"/>
          <w:b/>
          <w:bCs/>
          <w:sz w:val="24"/>
          <w:szCs w:val="24"/>
          <w:lang w:eastAsia="ru-RU"/>
        </w:rPr>
        <w:t xml:space="preserve">Величина задатка (20% от начальной цены имущества): </w:t>
      </w:r>
      <w:r w:rsidRPr="0034093B">
        <w:rPr>
          <w:rFonts w:ascii="Times New Roman" w:hAnsi="Times New Roman" w:cs="Times New Roman"/>
          <w:spacing w:val="2"/>
          <w:sz w:val="24"/>
          <w:szCs w:val="24"/>
        </w:rPr>
        <w:t xml:space="preserve">3 975,00 </w:t>
      </w:r>
      <w:r w:rsidRPr="0034093B">
        <w:rPr>
          <w:rFonts w:ascii="Times New Roman" w:hAnsi="Times New Roman" w:cs="Times New Roman"/>
          <w:sz w:val="24"/>
          <w:szCs w:val="24"/>
          <w:lang w:eastAsia="ru-RU"/>
        </w:rPr>
        <w:t>(три тысячи девятьсот семьдесят пять)</w:t>
      </w:r>
      <w:r w:rsidRPr="0034093B">
        <w:rPr>
          <w:rFonts w:ascii="Times New Roman" w:hAnsi="Times New Roman" w:cs="Times New Roman"/>
          <w:b/>
          <w:bCs/>
          <w:sz w:val="24"/>
          <w:szCs w:val="24"/>
          <w:lang w:eastAsia="ru-RU"/>
        </w:rPr>
        <w:t xml:space="preserve"> </w:t>
      </w:r>
      <w:r w:rsidRPr="0034093B">
        <w:rPr>
          <w:rFonts w:ascii="Times New Roman" w:hAnsi="Times New Roman" w:cs="Times New Roman"/>
          <w:sz w:val="24"/>
          <w:szCs w:val="24"/>
          <w:lang w:eastAsia="ru-RU"/>
        </w:rPr>
        <w:t>рублей 00 копеек.</w:t>
      </w:r>
    </w:p>
    <w:p w:rsidR="00191EE6" w:rsidRPr="0034093B" w:rsidRDefault="00191EE6" w:rsidP="00334B25">
      <w:pPr>
        <w:spacing w:after="0"/>
        <w:ind w:left="-108"/>
        <w:jc w:val="both"/>
        <w:rPr>
          <w:rFonts w:ascii="Times New Roman" w:hAnsi="Times New Roman" w:cs="Times New Roman"/>
          <w:spacing w:val="2"/>
          <w:sz w:val="24"/>
          <w:szCs w:val="24"/>
        </w:rPr>
      </w:pPr>
    </w:p>
    <w:p w:rsidR="00191EE6" w:rsidRPr="0034093B" w:rsidRDefault="00191EE6" w:rsidP="00334B25">
      <w:pPr>
        <w:spacing w:after="0"/>
        <w:ind w:left="-108"/>
        <w:jc w:val="both"/>
        <w:rPr>
          <w:rFonts w:ascii="Times New Roman" w:hAnsi="Times New Roman" w:cs="Times New Roman"/>
          <w:sz w:val="24"/>
          <w:szCs w:val="24"/>
        </w:rPr>
      </w:pPr>
      <w:r w:rsidRPr="0034093B">
        <w:rPr>
          <w:rFonts w:ascii="Times New Roman" w:hAnsi="Times New Roman" w:cs="Times New Roman"/>
          <w:b/>
          <w:bCs/>
          <w:sz w:val="24"/>
          <w:szCs w:val="24"/>
        </w:rPr>
        <w:t xml:space="preserve">Способ приватизации: </w:t>
      </w:r>
      <w:r w:rsidRPr="0034093B">
        <w:rPr>
          <w:rFonts w:ascii="Times New Roman" w:hAnsi="Times New Roman" w:cs="Times New Roman"/>
          <w:sz w:val="24"/>
          <w:szCs w:val="24"/>
        </w:rPr>
        <w:t>продажа посредством публичного предложения в электронной форме.</w:t>
      </w:r>
      <w:r w:rsidRPr="0034093B">
        <w:rPr>
          <w:rFonts w:ascii="Times New Roman" w:hAnsi="Times New Roman" w:cs="Times New Roman"/>
          <w:b/>
          <w:bCs/>
          <w:sz w:val="24"/>
          <w:szCs w:val="24"/>
        </w:rPr>
        <w:t xml:space="preserve"> </w:t>
      </w:r>
    </w:p>
    <w:p w:rsidR="00191EE6" w:rsidRPr="0034093B" w:rsidRDefault="00191EE6" w:rsidP="00334B25">
      <w:pPr>
        <w:spacing w:after="0"/>
        <w:ind w:left="-108"/>
        <w:jc w:val="both"/>
        <w:rPr>
          <w:rFonts w:ascii="Times New Roman" w:hAnsi="Times New Roman" w:cs="Times New Roman"/>
          <w:sz w:val="24"/>
          <w:szCs w:val="24"/>
        </w:rPr>
      </w:pPr>
      <w:r w:rsidRPr="0034093B">
        <w:rPr>
          <w:rFonts w:ascii="Times New Roman" w:hAnsi="Times New Roman" w:cs="Times New Roman"/>
          <w:b/>
          <w:bCs/>
          <w:color w:val="000000"/>
          <w:sz w:val="24"/>
          <w:szCs w:val="24"/>
          <w:lang w:eastAsia="ru-RU"/>
        </w:rPr>
        <w:t xml:space="preserve">Продажа  посредством публичного предложения в электронной форме состоится: </w:t>
      </w:r>
      <w:r>
        <w:rPr>
          <w:rFonts w:ascii="Times New Roman" w:hAnsi="Times New Roman" w:cs="Times New Roman"/>
          <w:sz w:val="24"/>
          <w:szCs w:val="24"/>
          <w:lang w:eastAsia="ru-RU"/>
        </w:rPr>
        <w:t>11</w:t>
      </w:r>
      <w:r w:rsidRPr="0034093B">
        <w:rPr>
          <w:rFonts w:ascii="Times New Roman" w:hAnsi="Times New Roman" w:cs="Times New Roman"/>
          <w:sz w:val="24"/>
          <w:szCs w:val="24"/>
          <w:lang w:eastAsia="ru-RU"/>
        </w:rPr>
        <w:t xml:space="preserve"> октября 2021</w:t>
      </w:r>
      <w:r w:rsidRPr="0034093B">
        <w:rPr>
          <w:rFonts w:ascii="Times New Roman" w:hAnsi="Times New Roman" w:cs="Times New Roman"/>
          <w:color w:val="FF0000"/>
          <w:sz w:val="24"/>
          <w:szCs w:val="24"/>
          <w:lang w:eastAsia="ru-RU"/>
        </w:rPr>
        <w:t xml:space="preserve"> </w:t>
      </w:r>
      <w:r w:rsidRPr="0034093B">
        <w:rPr>
          <w:rFonts w:ascii="Times New Roman" w:hAnsi="Times New Roman" w:cs="Times New Roman"/>
          <w:color w:val="000000"/>
          <w:sz w:val="24"/>
          <w:szCs w:val="24"/>
          <w:lang w:eastAsia="ru-RU"/>
        </w:rPr>
        <w:t>в 10 час. 00 мин.</w:t>
      </w:r>
    </w:p>
    <w:p w:rsidR="00191EE6" w:rsidRPr="0034093B" w:rsidRDefault="00191EE6" w:rsidP="00334B25">
      <w:pPr>
        <w:spacing w:after="0"/>
        <w:ind w:left="-108"/>
        <w:jc w:val="both"/>
        <w:rPr>
          <w:rFonts w:ascii="Times New Roman" w:hAnsi="Times New Roman" w:cs="Times New Roman"/>
          <w:sz w:val="24"/>
          <w:szCs w:val="24"/>
        </w:rPr>
      </w:pPr>
      <w:r w:rsidRPr="0034093B">
        <w:rPr>
          <w:rFonts w:ascii="Times New Roman" w:hAnsi="Times New Roman" w:cs="Times New Roman"/>
          <w:b/>
          <w:bCs/>
          <w:sz w:val="24"/>
          <w:szCs w:val="24"/>
        </w:rPr>
        <w:t>Итоги продажи посредством публичного предложения в электронной форме подводятся:</w:t>
      </w:r>
      <w:r>
        <w:rPr>
          <w:rFonts w:ascii="Times New Roman" w:hAnsi="Times New Roman" w:cs="Times New Roman"/>
          <w:sz w:val="24"/>
          <w:szCs w:val="24"/>
        </w:rPr>
        <w:t xml:space="preserve"> 11</w:t>
      </w:r>
      <w:r w:rsidRPr="0034093B">
        <w:rPr>
          <w:rFonts w:ascii="Times New Roman" w:hAnsi="Times New Roman" w:cs="Times New Roman"/>
          <w:sz w:val="24"/>
          <w:szCs w:val="24"/>
        </w:rPr>
        <w:t xml:space="preserve"> октября 2021 года, непосредственно после проведения продажи.</w:t>
      </w:r>
    </w:p>
    <w:p w:rsidR="00191EE6" w:rsidRPr="0034093B" w:rsidRDefault="00191EE6" w:rsidP="00FE75AD">
      <w:pPr>
        <w:rPr>
          <w:rFonts w:ascii="Times New Roman" w:hAnsi="Times New Roman" w:cs="Times New Roman"/>
          <w:sz w:val="24"/>
          <w:szCs w:val="24"/>
          <w:lang w:eastAsia="ru-RU"/>
        </w:rPr>
      </w:pPr>
      <w:r w:rsidRPr="0034093B">
        <w:rPr>
          <w:rFonts w:ascii="Times New Roman" w:hAnsi="Times New Roman" w:cs="Times New Roman"/>
          <w:b/>
          <w:bCs/>
          <w:sz w:val="24"/>
          <w:szCs w:val="24"/>
          <w:lang w:eastAsia="ru-RU"/>
        </w:rPr>
        <w:t>Информация о проводимых ранее торгах:</w:t>
      </w:r>
      <w:r w:rsidRPr="0034093B">
        <w:rPr>
          <w:rFonts w:ascii="Times New Roman" w:hAnsi="Times New Roman" w:cs="Times New Roman"/>
          <w:sz w:val="24"/>
          <w:szCs w:val="24"/>
          <w:lang w:eastAsia="ru-RU"/>
        </w:rPr>
        <w:t xml:space="preserve"> Имущество выставлялось на аукционы (извещение на сайте в сети Интернет torgi.gov.ru и на сайте </w:t>
      </w:r>
      <w:r w:rsidRPr="0034093B">
        <w:rPr>
          <w:rFonts w:ascii="Times New Roman" w:hAnsi="Times New Roman" w:cs="Times New Roman"/>
          <w:sz w:val="24"/>
          <w:szCs w:val="24"/>
        </w:rPr>
        <w:t>www.rts-tender.ru.</w:t>
      </w:r>
      <w:r w:rsidRPr="0034093B">
        <w:rPr>
          <w:rFonts w:ascii="Times New Roman" w:hAnsi="Times New Roman" w:cs="Times New Roman"/>
          <w:sz w:val="24"/>
          <w:szCs w:val="24"/>
          <w:lang w:eastAsia="ru-RU"/>
        </w:rPr>
        <w:t xml:space="preserve"> в сети Интернет (Лот 1). Аукцион в электронной форме, назначенный на  12.08.2021  был  признан  несостоявшимся, так как не было подано не одной заявки.</w:t>
      </w:r>
    </w:p>
    <w:p w:rsidR="00191EE6" w:rsidRPr="0034093B" w:rsidRDefault="00191EE6" w:rsidP="00FE75AD">
      <w:pPr>
        <w:rPr>
          <w:rFonts w:ascii="Times New Roman" w:hAnsi="Times New Roman" w:cs="Times New Roman"/>
          <w:sz w:val="24"/>
          <w:szCs w:val="24"/>
          <w:lang w:eastAsia="ru-RU"/>
        </w:rPr>
      </w:pPr>
      <w:r w:rsidRPr="0034093B">
        <w:rPr>
          <w:rFonts w:ascii="Times New Roman" w:hAnsi="Times New Roman" w:cs="Times New Roman"/>
          <w:sz w:val="24"/>
          <w:szCs w:val="24"/>
          <w:lang w:eastAsia="ru-RU"/>
        </w:rPr>
        <w:t xml:space="preserve">Аукцион в электронной форме, назначенный на  18.06.2021  был  признан  несостоявшимся, </w:t>
      </w:r>
      <w:r w:rsidRPr="0034093B">
        <w:rPr>
          <w:rFonts w:ascii="Times New Roman" w:hAnsi="Times New Roman" w:cs="Times New Roman"/>
          <w:color w:val="000000"/>
          <w:sz w:val="24"/>
          <w:szCs w:val="24"/>
        </w:rPr>
        <w:t xml:space="preserve"> в связи с тем, что была подана одна заявка на участие в аукционе </w:t>
      </w:r>
    </w:p>
    <w:p w:rsidR="00191EE6" w:rsidRPr="0034093B" w:rsidRDefault="00191EE6" w:rsidP="00174830">
      <w:pPr>
        <w:spacing w:after="0"/>
        <w:rPr>
          <w:rFonts w:ascii="Times New Roman" w:hAnsi="Times New Roman" w:cs="Times New Roman"/>
          <w:sz w:val="24"/>
          <w:szCs w:val="24"/>
          <w:lang w:eastAsia="ru-RU"/>
        </w:rPr>
      </w:pPr>
      <w:r w:rsidRPr="0034093B">
        <w:rPr>
          <w:rFonts w:ascii="Times New Roman" w:hAnsi="Times New Roman" w:cs="Times New Roman"/>
          <w:sz w:val="24"/>
          <w:szCs w:val="24"/>
          <w:lang w:eastAsia="ru-RU"/>
        </w:rPr>
        <w:t xml:space="preserve">    </w:t>
      </w:r>
      <w:r w:rsidRPr="0034093B">
        <w:rPr>
          <w:rFonts w:ascii="Times New Roman" w:hAnsi="Times New Roman" w:cs="Times New Roman"/>
          <w:b/>
          <w:bCs/>
          <w:sz w:val="24"/>
          <w:szCs w:val="24"/>
          <w:lang w:eastAsia="ru-RU"/>
        </w:rPr>
        <w:t xml:space="preserve">Порядок определения победителей: </w:t>
      </w:r>
    </w:p>
    <w:p w:rsidR="00191EE6" w:rsidRPr="0034093B" w:rsidRDefault="00191EE6" w:rsidP="00174830">
      <w:pPr>
        <w:spacing w:after="0"/>
        <w:rPr>
          <w:rFonts w:ascii="Times New Roman" w:hAnsi="Times New Roman" w:cs="Times New Roman"/>
          <w:sz w:val="24"/>
          <w:szCs w:val="24"/>
          <w:lang w:eastAsia="ru-RU"/>
        </w:rPr>
      </w:pPr>
      <w:r w:rsidRPr="0034093B">
        <w:rPr>
          <w:rFonts w:ascii="Times New Roman" w:hAnsi="Times New Roman" w:cs="Times New Roman"/>
          <w:sz w:val="24"/>
          <w:szCs w:val="24"/>
          <w:lang w:eastAsia="ru-RU"/>
        </w:rPr>
        <w:t xml:space="preserve">        - 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191EE6" w:rsidRPr="0034093B" w:rsidRDefault="00191EE6" w:rsidP="00174830">
      <w:pPr>
        <w:spacing w:after="0"/>
        <w:rPr>
          <w:rFonts w:ascii="Times New Roman" w:hAnsi="Times New Roman" w:cs="Times New Roman"/>
          <w:sz w:val="24"/>
          <w:szCs w:val="24"/>
          <w:lang w:eastAsia="ru-RU"/>
        </w:rPr>
      </w:pPr>
      <w:r w:rsidRPr="0034093B">
        <w:rPr>
          <w:rFonts w:ascii="Times New Roman" w:hAnsi="Times New Roman" w:cs="Times New Roman"/>
          <w:sz w:val="24"/>
          <w:szCs w:val="24"/>
          <w:lang w:eastAsia="ru-RU"/>
        </w:rPr>
        <w:t xml:space="preserve">       </w:t>
      </w:r>
      <w:r w:rsidRPr="0034093B">
        <w:rPr>
          <w:rFonts w:ascii="Times New Roman" w:hAnsi="Times New Roman" w:cs="Times New Roman"/>
          <w:b/>
          <w:bCs/>
          <w:sz w:val="24"/>
          <w:szCs w:val="24"/>
        </w:rPr>
        <w:t>Заявки и документы претендентов на участие в продаже</w:t>
      </w:r>
      <w:r w:rsidRPr="0034093B">
        <w:rPr>
          <w:rFonts w:ascii="Times New Roman" w:hAnsi="Times New Roman" w:cs="Times New Roman"/>
          <w:sz w:val="24"/>
          <w:szCs w:val="24"/>
        </w:rPr>
        <w:t xml:space="preserve"> </w:t>
      </w:r>
      <w:r w:rsidRPr="0034093B">
        <w:rPr>
          <w:rFonts w:ascii="Times New Roman" w:hAnsi="Times New Roman" w:cs="Times New Roman"/>
          <w:b/>
          <w:bCs/>
          <w:sz w:val="24"/>
          <w:szCs w:val="24"/>
        </w:rPr>
        <w:t>посредством публичного предложения в электронной форме  принимаются:</w:t>
      </w:r>
      <w:r w:rsidRPr="0034093B">
        <w:rPr>
          <w:rFonts w:ascii="Times New Roman" w:hAnsi="Times New Roman" w:cs="Times New Roman"/>
          <w:sz w:val="24"/>
          <w:szCs w:val="24"/>
        </w:rPr>
        <w:t xml:space="preserve"> в </w:t>
      </w:r>
      <w:r w:rsidRPr="0034093B">
        <w:rPr>
          <w:rFonts w:ascii="Times New Roman" w:hAnsi="Times New Roman" w:cs="Times New Roman"/>
          <w:color w:val="000000"/>
          <w:sz w:val="24"/>
          <w:szCs w:val="24"/>
        </w:rPr>
        <w:t xml:space="preserve">электронной форме посредством системы электронного документооборота на сайте ЭП, </w:t>
      </w:r>
      <w:r w:rsidRPr="0034093B">
        <w:rPr>
          <w:rFonts w:ascii="Times New Roman" w:hAnsi="Times New Roman" w:cs="Times New Roman"/>
          <w:sz w:val="24"/>
          <w:szCs w:val="24"/>
        </w:rPr>
        <w:t>www.rts-tender.ru</w:t>
      </w:r>
      <w:r w:rsidRPr="0034093B">
        <w:rPr>
          <w:rFonts w:ascii="Times New Roman" w:hAnsi="Times New Roman" w:cs="Times New Roman"/>
          <w:color w:val="000000"/>
          <w:sz w:val="24"/>
          <w:szCs w:val="24"/>
        </w:rPr>
        <w:t xml:space="preserve">, через оператора ЭП, в соответствии с регламентом ЭП, в рабочие дни </w:t>
      </w:r>
      <w:r w:rsidRPr="0034093B">
        <w:rPr>
          <w:rFonts w:ascii="Times New Roman" w:hAnsi="Times New Roman" w:cs="Times New Roman"/>
          <w:b/>
          <w:bCs/>
          <w:color w:val="000000"/>
          <w:sz w:val="24"/>
          <w:szCs w:val="24"/>
        </w:rPr>
        <w:t>с 08 час. 00 мин. 0</w:t>
      </w:r>
      <w:r>
        <w:rPr>
          <w:rFonts w:ascii="Times New Roman" w:hAnsi="Times New Roman" w:cs="Times New Roman"/>
          <w:b/>
          <w:bCs/>
          <w:color w:val="000000"/>
          <w:sz w:val="24"/>
          <w:szCs w:val="24"/>
        </w:rPr>
        <w:t>9</w:t>
      </w:r>
      <w:r w:rsidRPr="0034093B">
        <w:rPr>
          <w:rFonts w:ascii="Times New Roman" w:hAnsi="Times New Roman" w:cs="Times New Roman"/>
          <w:b/>
          <w:bCs/>
          <w:color w:val="000000"/>
          <w:sz w:val="24"/>
          <w:szCs w:val="24"/>
        </w:rPr>
        <w:t xml:space="preserve"> сентября 2021 года по 16 час. 00 мин. </w:t>
      </w:r>
      <w:r>
        <w:rPr>
          <w:rFonts w:ascii="Times New Roman" w:hAnsi="Times New Roman" w:cs="Times New Roman"/>
          <w:b/>
          <w:bCs/>
          <w:color w:val="000000"/>
          <w:sz w:val="24"/>
          <w:szCs w:val="24"/>
        </w:rPr>
        <w:t>05 октября</w:t>
      </w:r>
      <w:r w:rsidRPr="0034093B">
        <w:rPr>
          <w:rFonts w:ascii="Times New Roman" w:hAnsi="Times New Roman" w:cs="Times New Roman"/>
          <w:b/>
          <w:bCs/>
          <w:color w:val="000000"/>
          <w:sz w:val="24"/>
          <w:szCs w:val="24"/>
        </w:rPr>
        <w:t xml:space="preserve"> 2021 года (время местное).</w:t>
      </w:r>
    </w:p>
    <w:p w:rsidR="00191EE6" w:rsidRPr="0034093B" w:rsidRDefault="00191EE6" w:rsidP="00174830">
      <w:pPr>
        <w:spacing w:after="0" w:line="240" w:lineRule="auto"/>
        <w:jc w:val="both"/>
        <w:rPr>
          <w:rFonts w:ascii="Times New Roman" w:hAnsi="Times New Roman" w:cs="Times New Roman"/>
          <w:sz w:val="24"/>
          <w:szCs w:val="24"/>
          <w:lang w:eastAsia="ru-RU"/>
        </w:rPr>
      </w:pPr>
      <w:r w:rsidRPr="0034093B">
        <w:rPr>
          <w:rFonts w:ascii="Times New Roman" w:hAnsi="Times New Roman" w:cs="Times New Roman"/>
          <w:b/>
          <w:bCs/>
          <w:color w:val="000000"/>
          <w:sz w:val="24"/>
          <w:szCs w:val="24"/>
          <w:lang w:eastAsia="ru-RU"/>
        </w:rPr>
        <w:t xml:space="preserve">     Определение участников аукциона</w:t>
      </w:r>
      <w:r w:rsidRPr="0034093B">
        <w:rPr>
          <w:rFonts w:ascii="Times New Roman" w:hAnsi="Times New Roman" w:cs="Times New Roman"/>
          <w:sz w:val="24"/>
          <w:szCs w:val="24"/>
        </w:rPr>
        <w:t xml:space="preserve"> </w:t>
      </w:r>
      <w:r w:rsidRPr="0034093B">
        <w:rPr>
          <w:rFonts w:ascii="Times New Roman" w:hAnsi="Times New Roman" w:cs="Times New Roman"/>
          <w:b/>
          <w:bCs/>
          <w:color w:val="000000"/>
          <w:sz w:val="24"/>
          <w:szCs w:val="24"/>
          <w:lang w:eastAsia="ru-RU"/>
        </w:rPr>
        <w:t xml:space="preserve">посредством публичного предложения в электронной форме состоится: </w:t>
      </w:r>
      <w:r w:rsidRPr="0034093B">
        <w:rPr>
          <w:rFonts w:ascii="Times New Roman" w:hAnsi="Times New Roman" w:cs="Times New Roman"/>
          <w:b/>
          <w:bCs/>
          <w:sz w:val="24"/>
          <w:szCs w:val="24"/>
          <w:lang w:eastAsia="ru-RU"/>
        </w:rPr>
        <w:t>0</w:t>
      </w:r>
      <w:r>
        <w:rPr>
          <w:rFonts w:ascii="Times New Roman" w:hAnsi="Times New Roman" w:cs="Times New Roman"/>
          <w:b/>
          <w:bCs/>
          <w:sz w:val="24"/>
          <w:szCs w:val="24"/>
          <w:lang w:eastAsia="ru-RU"/>
        </w:rPr>
        <w:t>7</w:t>
      </w:r>
      <w:r w:rsidRPr="0034093B">
        <w:rPr>
          <w:rFonts w:ascii="Times New Roman" w:hAnsi="Times New Roman" w:cs="Times New Roman"/>
          <w:b/>
          <w:bCs/>
          <w:sz w:val="24"/>
          <w:szCs w:val="24"/>
          <w:lang w:eastAsia="ru-RU"/>
        </w:rPr>
        <w:t xml:space="preserve"> октября 2021 года.</w:t>
      </w:r>
    </w:p>
    <w:p w:rsidR="00191EE6" w:rsidRPr="0034093B" w:rsidRDefault="00191EE6" w:rsidP="00174830">
      <w:pPr>
        <w:spacing w:after="0" w:line="240" w:lineRule="auto"/>
        <w:ind w:firstLine="720"/>
        <w:jc w:val="both"/>
        <w:rPr>
          <w:rFonts w:ascii="Times New Roman" w:hAnsi="Times New Roman" w:cs="Times New Roman"/>
          <w:color w:val="000000"/>
          <w:sz w:val="24"/>
          <w:szCs w:val="24"/>
          <w:lang w:eastAsia="ru-RU"/>
        </w:rPr>
      </w:pPr>
      <w:r w:rsidRPr="0034093B">
        <w:rPr>
          <w:rFonts w:ascii="Times New Roman" w:hAnsi="Times New Roman" w:cs="Times New Roman"/>
          <w:color w:val="000000"/>
          <w:sz w:val="24"/>
          <w:szCs w:val="24"/>
          <w:lang w:eastAsia="ru-RU"/>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с указанием оснований такого отказа.</w:t>
      </w:r>
    </w:p>
    <w:p w:rsidR="00191EE6" w:rsidRPr="0034093B" w:rsidRDefault="00191EE6" w:rsidP="00CD04C0">
      <w:pPr>
        <w:spacing w:after="0" w:line="240" w:lineRule="auto"/>
        <w:ind w:firstLine="720"/>
        <w:jc w:val="both"/>
        <w:rPr>
          <w:rFonts w:ascii="Times New Roman" w:hAnsi="Times New Roman" w:cs="Times New Roman"/>
          <w:color w:val="000000"/>
          <w:sz w:val="24"/>
          <w:szCs w:val="24"/>
          <w:lang w:eastAsia="ru-RU"/>
        </w:rPr>
      </w:pPr>
      <w:r w:rsidRPr="0034093B">
        <w:rPr>
          <w:rFonts w:ascii="Times New Roman" w:hAnsi="Times New Roman" w:cs="Times New Roman"/>
          <w:color w:val="000000"/>
          <w:sz w:val="24"/>
          <w:szCs w:val="24"/>
          <w:lang w:eastAsia="ru-RU"/>
        </w:rPr>
        <w:t>Претендент приобретает статус участника продажи имущества посредством публичного предложения с момента подписания протокола о признании претендентов участниками продажи.</w:t>
      </w:r>
    </w:p>
    <w:p w:rsidR="00191EE6" w:rsidRPr="0034093B" w:rsidRDefault="00191EE6" w:rsidP="00CD04C0">
      <w:pPr>
        <w:spacing w:after="0" w:line="240" w:lineRule="auto"/>
        <w:ind w:firstLine="720"/>
        <w:jc w:val="both"/>
        <w:rPr>
          <w:rFonts w:ascii="Times New Roman" w:hAnsi="Times New Roman" w:cs="Times New Roman"/>
          <w:color w:val="000000"/>
          <w:sz w:val="24"/>
          <w:szCs w:val="24"/>
          <w:lang w:eastAsia="ru-RU"/>
        </w:rPr>
      </w:pPr>
      <w:r w:rsidRPr="0034093B">
        <w:rPr>
          <w:rFonts w:ascii="Times New Roman" w:hAnsi="Times New Roman" w:cs="Times New Roman"/>
          <w:color w:val="000000"/>
          <w:sz w:val="24"/>
          <w:szCs w:val="24"/>
          <w:lang w:eastAsia="ru-RU"/>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таком  признании с указанием оснований отказа. </w:t>
      </w:r>
    </w:p>
    <w:p w:rsidR="00191EE6" w:rsidRPr="0034093B" w:rsidRDefault="00191EE6" w:rsidP="00CD04C0">
      <w:pPr>
        <w:spacing w:after="0" w:line="240" w:lineRule="auto"/>
        <w:ind w:firstLine="720"/>
        <w:jc w:val="both"/>
        <w:rPr>
          <w:rFonts w:ascii="Times New Roman" w:hAnsi="Times New Roman" w:cs="Times New Roman"/>
          <w:color w:val="000000"/>
          <w:sz w:val="24"/>
          <w:szCs w:val="24"/>
          <w:lang w:eastAsia="ru-RU"/>
        </w:rPr>
      </w:pPr>
      <w:r w:rsidRPr="0034093B">
        <w:rPr>
          <w:rFonts w:ascii="Times New Roman" w:hAnsi="Times New Roman" w:cs="Times New Roman"/>
          <w:color w:val="000000"/>
          <w:sz w:val="24"/>
          <w:szCs w:val="24"/>
          <w:lang w:eastAsia="ru-RU"/>
        </w:rPr>
        <w:t>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Российской Федерации для размещения информации о проведении торгов www.torgi.gov.ru.</w:t>
      </w:r>
    </w:p>
    <w:p w:rsidR="00191EE6" w:rsidRPr="0034093B" w:rsidRDefault="00191EE6" w:rsidP="00CD04C0">
      <w:pPr>
        <w:spacing w:after="0" w:line="240" w:lineRule="auto"/>
        <w:ind w:firstLine="720"/>
        <w:jc w:val="both"/>
        <w:rPr>
          <w:rFonts w:ascii="Times New Roman" w:hAnsi="Times New Roman" w:cs="Times New Roman"/>
          <w:color w:val="000000"/>
          <w:sz w:val="24"/>
          <w:szCs w:val="24"/>
          <w:lang w:eastAsia="ru-RU"/>
        </w:rPr>
      </w:pPr>
      <w:r w:rsidRPr="0034093B">
        <w:rPr>
          <w:rFonts w:ascii="Times New Roman" w:hAnsi="Times New Roman" w:cs="Times New Roman"/>
          <w:color w:val="000000"/>
          <w:sz w:val="24"/>
          <w:szCs w:val="24"/>
          <w:lang w:eastAsia="ru-RU"/>
        </w:rPr>
        <w:t>Проведение процедуры продажи имущества посредством публичного предложения должно состояться не позднее  третьего рабочего дня со дня определения участников, указанного в информационном сообщении о продаже имущества посредством публичного предложения.</w:t>
      </w:r>
    </w:p>
    <w:p w:rsidR="00191EE6" w:rsidRPr="0034093B" w:rsidRDefault="00191EE6" w:rsidP="008746EA">
      <w:pPr>
        <w:spacing w:after="0" w:line="240" w:lineRule="auto"/>
        <w:ind w:firstLine="709"/>
        <w:jc w:val="both"/>
        <w:rPr>
          <w:rFonts w:ascii="Times New Roman" w:hAnsi="Times New Roman" w:cs="Times New Roman"/>
          <w:b/>
          <w:bCs/>
          <w:sz w:val="24"/>
          <w:szCs w:val="24"/>
        </w:rPr>
      </w:pPr>
      <w:r w:rsidRPr="0034093B">
        <w:rPr>
          <w:rFonts w:ascii="Times New Roman" w:hAnsi="Times New Roman" w:cs="Times New Roman"/>
          <w:b/>
          <w:bCs/>
          <w:sz w:val="24"/>
          <w:szCs w:val="24"/>
        </w:rPr>
        <w:t xml:space="preserve">Порядок ознакомления покупателей с иной информацией, условиями договора купли-продажи: </w:t>
      </w:r>
      <w:r w:rsidRPr="0034093B">
        <w:rPr>
          <w:rFonts w:ascii="Times New Roman" w:hAnsi="Times New Roman" w:cs="Times New Roman"/>
          <w:sz w:val="24"/>
          <w:szCs w:val="24"/>
        </w:rPr>
        <w:t xml:space="preserve">ознакомиться с информацией о проведении продажи посредством публичного предложения в электронной форме, проектом, условиями договора купли-продажи, формой заявки, иной информацией о проводимом аукционе, а также с иными сведениями об имуществе, можно с момента начала приема заявок </w:t>
      </w:r>
      <w:r w:rsidRPr="0034093B">
        <w:rPr>
          <w:rFonts w:ascii="Times New Roman" w:hAnsi="Times New Roman" w:cs="Times New Roman"/>
          <w:color w:val="000000"/>
          <w:sz w:val="24"/>
          <w:szCs w:val="24"/>
        </w:rPr>
        <w:t xml:space="preserve">на </w:t>
      </w:r>
      <w:r w:rsidRPr="0034093B">
        <w:rPr>
          <w:rFonts w:ascii="Times New Roman" w:hAnsi="Times New Roman" w:cs="Times New Roman"/>
          <w:sz w:val="24"/>
          <w:szCs w:val="24"/>
        </w:rPr>
        <w:t xml:space="preserve"> официальном сайте Российской Федерации для размещения информации о проведении торгов: </w:t>
      </w:r>
      <w:r w:rsidRPr="0034093B">
        <w:rPr>
          <w:rFonts w:ascii="Times New Roman" w:hAnsi="Times New Roman" w:cs="Times New Roman"/>
          <w:color w:val="000000"/>
          <w:sz w:val="24"/>
          <w:szCs w:val="24"/>
        </w:rPr>
        <w:t>http://torgi.gov.ru, н</w:t>
      </w:r>
      <w:r w:rsidRPr="0034093B">
        <w:rPr>
          <w:rFonts w:ascii="Times New Roman" w:hAnsi="Times New Roman" w:cs="Times New Roman"/>
          <w:sz w:val="24"/>
          <w:szCs w:val="24"/>
        </w:rPr>
        <w:t xml:space="preserve">а официальном сайте администрации Аргаяшского муниципального района Челябинской области – </w:t>
      </w:r>
      <w:hyperlink r:id="rId6" w:history="1">
        <w:r w:rsidRPr="0034093B">
          <w:rPr>
            <w:rStyle w:val="Hyperlink"/>
            <w:rFonts w:ascii="Times New Roman" w:hAnsi="Times New Roman" w:cs="Times New Roman"/>
            <w:sz w:val="24"/>
            <w:szCs w:val="24"/>
          </w:rPr>
          <w:t>http://argayash.ru/</w:t>
        </w:r>
      </w:hyperlink>
      <w:r w:rsidRPr="0034093B">
        <w:rPr>
          <w:rFonts w:ascii="Times New Roman" w:hAnsi="Times New Roman" w:cs="Times New Roman"/>
          <w:sz w:val="24"/>
          <w:szCs w:val="24"/>
        </w:rPr>
        <w:t xml:space="preserve">, </w:t>
      </w:r>
      <w:r w:rsidRPr="0034093B">
        <w:rPr>
          <w:rFonts w:ascii="Times New Roman" w:hAnsi="Times New Roman" w:cs="Times New Roman"/>
          <w:color w:val="000000"/>
          <w:sz w:val="24"/>
          <w:szCs w:val="24"/>
        </w:rPr>
        <w:t xml:space="preserve">сайте оператора электронной площадки ООО «РТС-тендер» </w:t>
      </w:r>
      <w:hyperlink r:id="rId7" w:history="1">
        <w:r w:rsidRPr="0034093B">
          <w:rPr>
            <w:rFonts w:ascii="Times New Roman" w:hAnsi="Times New Roman" w:cs="Times New Roman"/>
            <w:color w:val="000000"/>
            <w:sz w:val="24"/>
            <w:szCs w:val="24"/>
            <w:u w:val="single"/>
          </w:rPr>
          <w:t>www.rts-tender.ru</w:t>
        </w:r>
      </w:hyperlink>
      <w:r w:rsidRPr="0034093B">
        <w:rPr>
          <w:rFonts w:ascii="Times New Roman" w:hAnsi="Times New Roman" w:cs="Times New Roman"/>
          <w:sz w:val="24"/>
          <w:szCs w:val="24"/>
        </w:rPr>
        <w:t>, а также в Комитете по управлению имуществом Аргаяшского района, по адресу: Челябинская область, Аргаяшский район, с.Аргаяш, ул.8 Марта, д.38, каб. 306; тел. 8(35131) 2-00-29, с 08:00 до 16:00 ч., обед с 12:00 до 13:00 ч.</w:t>
      </w:r>
    </w:p>
    <w:p w:rsidR="00191EE6" w:rsidRPr="0034093B" w:rsidRDefault="00191EE6" w:rsidP="008746EA">
      <w:pPr>
        <w:spacing w:after="0" w:line="240" w:lineRule="auto"/>
        <w:ind w:firstLine="709"/>
        <w:jc w:val="both"/>
        <w:rPr>
          <w:rFonts w:ascii="Times New Roman" w:hAnsi="Times New Roman" w:cs="Times New Roman"/>
          <w:sz w:val="24"/>
          <w:szCs w:val="24"/>
        </w:rPr>
      </w:pPr>
      <w:r w:rsidRPr="0034093B">
        <w:rPr>
          <w:rFonts w:ascii="Times New Roman" w:hAnsi="Times New Roman" w:cs="Times New Roman"/>
          <w:b/>
          <w:bCs/>
          <w:sz w:val="24"/>
          <w:szCs w:val="24"/>
        </w:rPr>
        <w:t xml:space="preserve">Ограничения участия отдельных категорий физических и юридических лиц, в приватизации имущества: </w:t>
      </w:r>
      <w:r w:rsidRPr="0034093B">
        <w:rPr>
          <w:rFonts w:ascii="Times New Roman" w:hAnsi="Times New Roman" w:cs="Times New Roman"/>
          <w:sz w:val="24"/>
          <w:szCs w:val="24"/>
        </w:rPr>
        <w:t xml:space="preserve">покупателями приватизируемого имущества могут быть любые физические и юридические лица, за исключением: </w:t>
      </w:r>
    </w:p>
    <w:p w:rsidR="00191EE6" w:rsidRPr="0034093B" w:rsidRDefault="00191EE6" w:rsidP="008746EA">
      <w:pPr>
        <w:tabs>
          <w:tab w:val="num" w:pos="540"/>
        </w:tabs>
        <w:spacing w:after="0" w:line="240" w:lineRule="auto"/>
        <w:ind w:firstLine="709"/>
        <w:jc w:val="both"/>
        <w:rPr>
          <w:rFonts w:ascii="Times New Roman" w:hAnsi="Times New Roman" w:cs="Times New Roman"/>
          <w:sz w:val="24"/>
          <w:szCs w:val="24"/>
        </w:rPr>
      </w:pPr>
      <w:r w:rsidRPr="0034093B">
        <w:rPr>
          <w:rFonts w:ascii="Times New Roman" w:hAnsi="Times New Roman" w:cs="Times New Roman"/>
          <w:sz w:val="24"/>
          <w:szCs w:val="24"/>
        </w:rPr>
        <w:t>-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за исключением случаев, предусмотренных ст. 25 Федерального закона от 21.12.2001г. № 178-ФЗ «О приватизации государственного и муниципального имущества»;</w:t>
      </w:r>
    </w:p>
    <w:p w:rsidR="00191EE6" w:rsidRPr="0034093B" w:rsidRDefault="00191EE6" w:rsidP="008746EA">
      <w:pPr>
        <w:tabs>
          <w:tab w:val="num" w:pos="540"/>
        </w:tabs>
        <w:spacing w:after="0" w:line="240" w:lineRule="auto"/>
        <w:jc w:val="both"/>
        <w:rPr>
          <w:rFonts w:ascii="Times New Roman" w:hAnsi="Times New Roman" w:cs="Times New Roman"/>
          <w:sz w:val="24"/>
          <w:szCs w:val="24"/>
          <w:lang w:eastAsia="ru-RU"/>
        </w:rPr>
      </w:pPr>
      <w:r w:rsidRPr="0034093B">
        <w:rPr>
          <w:rFonts w:ascii="Times New Roman" w:hAnsi="Times New Roman" w:cs="Times New Roman"/>
          <w:sz w:val="24"/>
          <w:szCs w:val="24"/>
        </w:rPr>
        <w:t xml:space="preserve"> -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8" w:history="1">
        <w:r w:rsidRPr="0034093B">
          <w:rPr>
            <w:rFonts w:ascii="Times New Roman" w:hAnsi="Times New Roman" w:cs="Times New Roman"/>
            <w:sz w:val="24"/>
            <w:szCs w:val="24"/>
            <w:u w:val="single"/>
          </w:rPr>
          <w:t>перечень</w:t>
        </w:r>
      </w:hyperlink>
      <w:r w:rsidRPr="0034093B">
        <w:rPr>
          <w:rFonts w:ascii="Times New Roman" w:hAnsi="Times New Roman" w:cs="Times New Roman"/>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 юридических лиц, в отношении которых офшорной компанией или группой лиц, в которую входит офшорная компания, осуществляется контроль.</w:t>
      </w:r>
    </w:p>
    <w:p w:rsidR="00191EE6" w:rsidRPr="0034093B" w:rsidRDefault="00191EE6" w:rsidP="008746EA">
      <w:pPr>
        <w:tabs>
          <w:tab w:val="num" w:pos="0"/>
        </w:tabs>
        <w:spacing w:after="0" w:line="240" w:lineRule="auto"/>
        <w:ind w:firstLine="709"/>
        <w:jc w:val="both"/>
        <w:rPr>
          <w:rFonts w:ascii="Times New Roman" w:hAnsi="Times New Roman" w:cs="Times New Roman"/>
          <w:b/>
          <w:bCs/>
          <w:sz w:val="24"/>
          <w:szCs w:val="24"/>
        </w:rPr>
      </w:pPr>
      <w:r w:rsidRPr="0034093B">
        <w:rPr>
          <w:rFonts w:ascii="Times New Roman" w:hAnsi="Times New Roman" w:cs="Times New Roman"/>
          <w:b/>
          <w:bCs/>
          <w:sz w:val="24"/>
          <w:szCs w:val="24"/>
        </w:rPr>
        <w:t>К участию в продаже</w:t>
      </w:r>
      <w:r w:rsidRPr="0034093B">
        <w:rPr>
          <w:rFonts w:ascii="Times New Roman" w:hAnsi="Times New Roman" w:cs="Times New Roman"/>
          <w:sz w:val="24"/>
          <w:szCs w:val="24"/>
        </w:rPr>
        <w:t xml:space="preserve"> </w:t>
      </w:r>
      <w:r w:rsidRPr="0034093B">
        <w:rPr>
          <w:rFonts w:ascii="Times New Roman" w:hAnsi="Times New Roman" w:cs="Times New Roman"/>
          <w:b/>
          <w:bCs/>
          <w:sz w:val="24"/>
          <w:szCs w:val="24"/>
        </w:rPr>
        <w:t>посредством публичного предложения допускаются:</w:t>
      </w:r>
      <w:r w:rsidRPr="0034093B">
        <w:rPr>
          <w:rFonts w:ascii="Times New Roman" w:hAnsi="Times New Roman" w:cs="Times New Roman"/>
          <w:sz w:val="24"/>
          <w:szCs w:val="24"/>
        </w:rPr>
        <w:t xml:space="preserve"> физические и юридические лица, признаваемые покупателями в соответствии со ст. 5 Федерального закона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года № 860, своевременно подавшие заявку на участие в аукционе, представившие надлежащим образом оформленные документы в соответствии с перечнем, установленным в настоящем сообщении, и обеспечившие поступление на счет Оператора УТП, указанный в настоящем информационном сообщении, установленной суммы задатка в порядке и сроки, предусмотренные настоящим сообщением и договором о задатке.</w:t>
      </w:r>
      <w:r w:rsidRPr="0034093B">
        <w:rPr>
          <w:rFonts w:ascii="Times New Roman" w:hAnsi="Times New Roman" w:cs="Times New Roman"/>
          <w:b/>
          <w:bCs/>
          <w:sz w:val="24"/>
          <w:szCs w:val="24"/>
        </w:rPr>
        <w:t xml:space="preserve"> </w:t>
      </w:r>
    </w:p>
    <w:p w:rsidR="00191EE6" w:rsidRPr="0034093B" w:rsidRDefault="00191EE6" w:rsidP="008746EA">
      <w:pPr>
        <w:tabs>
          <w:tab w:val="num" w:pos="0"/>
        </w:tabs>
        <w:spacing w:after="0" w:line="240" w:lineRule="auto"/>
        <w:ind w:firstLine="709"/>
        <w:jc w:val="both"/>
        <w:rPr>
          <w:rFonts w:ascii="Times New Roman" w:hAnsi="Times New Roman" w:cs="Times New Roman"/>
          <w:sz w:val="24"/>
          <w:szCs w:val="24"/>
        </w:rPr>
      </w:pPr>
      <w:r w:rsidRPr="0034093B">
        <w:rPr>
          <w:rFonts w:ascii="Times New Roman" w:hAnsi="Times New Roman" w:cs="Times New Roman"/>
          <w:sz w:val="24"/>
          <w:szCs w:val="24"/>
        </w:rPr>
        <w:t>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w:t>
      </w:r>
      <w:r w:rsidRPr="0034093B">
        <w:rPr>
          <w:rFonts w:ascii="Times New Roman" w:hAnsi="Times New Roman" w:cs="Times New Roman"/>
          <w:color w:val="FF0000"/>
          <w:sz w:val="24"/>
          <w:szCs w:val="24"/>
        </w:rPr>
        <w:t xml:space="preserve"> </w:t>
      </w:r>
      <w:r w:rsidRPr="0034093B">
        <w:rPr>
          <w:rFonts w:ascii="Times New Roman" w:hAnsi="Times New Roman" w:cs="Times New Roman"/>
          <w:sz w:val="24"/>
          <w:szCs w:val="24"/>
        </w:rPr>
        <w:t>документов, предусмотренных Федеральным законом о приватизации.</w:t>
      </w:r>
    </w:p>
    <w:p w:rsidR="00191EE6" w:rsidRPr="0034093B" w:rsidRDefault="00191EE6" w:rsidP="008746EA">
      <w:pPr>
        <w:spacing w:after="0" w:line="240" w:lineRule="auto"/>
        <w:ind w:firstLine="709"/>
        <w:jc w:val="both"/>
        <w:rPr>
          <w:rFonts w:ascii="Times New Roman" w:hAnsi="Times New Roman" w:cs="Times New Roman"/>
          <w:sz w:val="24"/>
          <w:szCs w:val="24"/>
          <w:lang w:eastAsia="ru-RU"/>
        </w:rPr>
      </w:pPr>
      <w:r w:rsidRPr="0034093B">
        <w:rPr>
          <w:rFonts w:ascii="Times New Roman" w:hAnsi="Times New Roman" w:cs="Times New Roman"/>
          <w:b/>
          <w:bCs/>
          <w:sz w:val="24"/>
          <w:szCs w:val="24"/>
          <w:lang w:eastAsia="ru-RU"/>
        </w:rPr>
        <w:t>Перечень документов, представляемых покупателем для участия в продаже посредством публичного предложения по продаже имущества</w:t>
      </w:r>
      <w:r w:rsidRPr="0034093B">
        <w:rPr>
          <w:rFonts w:ascii="Times New Roman" w:hAnsi="Times New Roman" w:cs="Times New Roman"/>
          <w:sz w:val="24"/>
          <w:szCs w:val="24"/>
          <w:lang w:eastAsia="ru-RU"/>
        </w:rPr>
        <w:t xml:space="preserve">: </w:t>
      </w:r>
    </w:p>
    <w:p w:rsidR="00191EE6" w:rsidRPr="0034093B" w:rsidRDefault="00191EE6" w:rsidP="008746EA">
      <w:pPr>
        <w:numPr>
          <w:ilvl w:val="0"/>
          <w:numId w:val="2"/>
        </w:numPr>
        <w:spacing w:after="0" w:line="240" w:lineRule="auto"/>
        <w:ind w:hanging="502"/>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Заявка на участие в продаже в электронной форме;</w:t>
      </w:r>
    </w:p>
    <w:p w:rsidR="00191EE6" w:rsidRPr="0034093B" w:rsidRDefault="00191EE6" w:rsidP="008746EA">
      <w:pPr>
        <w:spacing w:after="0" w:line="240" w:lineRule="auto"/>
        <w:ind w:firstLine="709"/>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 xml:space="preserve">Одно лицо имеет право подать только одну заявку. </w:t>
      </w:r>
    </w:p>
    <w:p w:rsidR="00191EE6" w:rsidRPr="0034093B" w:rsidRDefault="00191EE6" w:rsidP="008746EA">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При приеме заявок от претендентов ЭП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191EE6" w:rsidRPr="0034093B" w:rsidRDefault="00191EE6" w:rsidP="008746EA">
      <w:pPr>
        <w:tabs>
          <w:tab w:val="num" w:pos="0"/>
        </w:tabs>
        <w:spacing w:after="0" w:line="240" w:lineRule="auto"/>
        <w:ind w:firstLine="709"/>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В течение одного часа со времени поступления заявки ЭП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191EE6" w:rsidRPr="0034093B" w:rsidRDefault="00191EE6" w:rsidP="008746EA">
      <w:pPr>
        <w:tabs>
          <w:tab w:val="num" w:pos="0"/>
        </w:tabs>
        <w:spacing w:after="0" w:line="240" w:lineRule="auto"/>
        <w:ind w:firstLine="709"/>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Заявки, поступившие по истечении срока их приема, возвращаются претенденту или его уполномоченному представителю вместе с описью, на которой делается отметка об отказе в принятии документов.</w:t>
      </w:r>
    </w:p>
    <w:p w:rsidR="00191EE6" w:rsidRPr="0034093B" w:rsidRDefault="00191EE6" w:rsidP="008746EA">
      <w:pPr>
        <w:tabs>
          <w:tab w:val="num" w:pos="0"/>
        </w:tabs>
        <w:spacing w:after="0" w:line="240" w:lineRule="auto"/>
        <w:ind w:firstLine="851"/>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Заявка считается принятой, если ей присвоен регистрационный номер, о чем на заявке делается соответствующая отметка.</w:t>
      </w:r>
    </w:p>
    <w:p w:rsidR="00191EE6" w:rsidRPr="0034093B" w:rsidRDefault="00191EE6" w:rsidP="008746EA">
      <w:pPr>
        <w:spacing w:after="0" w:line="240" w:lineRule="auto"/>
        <w:ind w:firstLine="851"/>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Заявки подаются и принимаются одновременно с полным комплектом требуемых для участия в аукционе документов, оформленных надлежащим образом.</w:t>
      </w:r>
    </w:p>
    <w:p w:rsidR="00191EE6" w:rsidRPr="0034093B" w:rsidRDefault="00191EE6" w:rsidP="008746EA">
      <w:pPr>
        <w:spacing w:after="0" w:line="240" w:lineRule="auto"/>
        <w:ind w:firstLine="851"/>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Одновременно с заявкой претенденты представляют следующие документы:</w:t>
      </w:r>
    </w:p>
    <w:p w:rsidR="00191EE6" w:rsidRPr="0034093B" w:rsidRDefault="00191EE6" w:rsidP="008746EA">
      <w:pPr>
        <w:spacing w:after="0" w:line="240" w:lineRule="auto"/>
        <w:ind w:firstLine="851"/>
        <w:jc w:val="both"/>
        <w:rPr>
          <w:rFonts w:ascii="Times New Roman" w:hAnsi="Times New Roman" w:cs="Times New Roman"/>
          <w:b/>
          <w:bCs/>
          <w:i/>
          <w:iCs/>
          <w:sz w:val="24"/>
          <w:szCs w:val="24"/>
          <w:lang w:eastAsia="ru-RU"/>
        </w:rPr>
      </w:pPr>
      <w:r w:rsidRPr="0034093B">
        <w:rPr>
          <w:rFonts w:ascii="Times New Roman" w:hAnsi="Times New Roman" w:cs="Times New Roman"/>
          <w:b/>
          <w:bCs/>
          <w:i/>
          <w:iCs/>
          <w:sz w:val="24"/>
          <w:szCs w:val="24"/>
          <w:lang w:eastAsia="ru-RU"/>
        </w:rPr>
        <w:t>Юридические лица:</w:t>
      </w:r>
    </w:p>
    <w:p w:rsidR="00191EE6" w:rsidRPr="0034093B" w:rsidRDefault="00191EE6" w:rsidP="008746EA">
      <w:pPr>
        <w:spacing w:after="0" w:line="240" w:lineRule="auto"/>
        <w:ind w:firstLine="851"/>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Заверенные копии учредительных документов;</w:t>
      </w:r>
    </w:p>
    <w:p w:rsidR="00191EE6" w:rsidRPr="0034093B" w:rsidRDefault="00191EE6" w:rsidP="008746EA">
      <w:pPr>
        <w:spacing w:after="0" w:line="240" w:lineRule="auto"/>
        <w:ind w:firstLine="851"/>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191EE6" w:rsidRPr="0034093B" w:rsidRDefault="00191EE6" w:rsidP="008746EA">
      <w:pPr>
        <w:spacing w:after="0" w:line="240" w:lineRule="auto"/>
        <w:ind w:firstLine="851"/>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Документ, который подтверждает полномочия руководителя юридического лица на осуществлении действий от имени юридического лица (копия решения о назначении этого лица или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191EE6" w:rsidRPr="0034093B" w:rsidRDefault="00191EE6" w:rsidP="008746EA">
      <w:pPr>
        <w:spacing w:after="0" w:line="240" w:lineRule="auto"/>
        <w:ind w:firstLine="851"/>
        <w:jc w:val="both"/>
        <w:rPr>
          <w:rFonts w:ascii="Times New Roman" w:hAnsi="Times New Roman" w:cs="Times New Roman"/>
          <w:sz w:val="24"/>
          <w:szCs w:val="24"/>
          <w:lang w:eastAsia="ru-RU"/>
        </w:rPr>
      </w:pPr>
      <w:r w:rsidRPr="0034093B">
        <w:rPr>
          <w:rFonts w:ascii="Times New Roman" w:hAnsi="Times New Roman" w:cs="Times New Roman"/>
          <w:b/>
          <w:bCs/>
          <w:i/>
          <w:iCs/>
          <w:sz w:val="24"/>
          <w:szCs w:val="24"/>
          <w:lang w:eastAsia="ru-RU"/>
        </w:rPr>
        <w:t>Физические лица</w:t>
      </w:r>
      <w:r w:rsidRPr="0034093B">
        <w:rPr>
          <w:rFonts w:ascii="Times New Roman" w:hAnsi="Times New Roman" w:cs="Times New Roman"/>
          <w:sz w:val="24"/>
          <w:szCs w:val="24"/>
          <w:lang w:eastAsia="ru-RU"/>
        </w:rPr>
        <w:t xml:space="preserve"> предъявляют документ, удостоверяющий личность, или представляют копии всех его листов.</w:t>
      </w:r>
    </w:p>
    <w:p w:rsidR="00191EE6" w:rsidRPr="0034093B" w:rsidRDefault="00191EE6" w:rsidP="008746EA">
      <w:pPr>
        <w:spacing w:after="0" w:line="240" w:lineRule="auto"/>
        <w:ind w:firstLine="851"/>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w:t>
      </w:r>
    </w:p>
    <w:p w:rsidR="00191EE6" w:rsidRPr="0034093B" w:rsidRDefault="00191EE6" w:rsidP="008746EA">
      <w:pPr>
        <w:spacing w:after="0" w:line="240" w:lineRule="auto"/>
        <w:ind w:firstLine="851"/>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 xml:space="preserve">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rsidR="00191EE6" w:rsidRPr="0034093B" w:rsidRDefault="00191EE6" w:rsidP="008746EA">
      <w:pPr>
        <w:spacing w:after="0" w:line="240" w:lineRule="auto"/>
        <w:ind w:firstLine="851"/>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w:t>
      </w:r>
    </w:p>
    <w:p w:rsidR="00191EE6" w:rsidRPr="0034093B" w:rsidRDefault="00191EE6" w:rsidP="008746EA">
      <w:pPr>
        <w:spacing w:after="0" w:line="240" w:lineRule="auto"/>
        <w:ind w:firstLine="720"/>
        <w:jc w:val="both"/>
        <w:rPr>
          <w:rFonts w:ascii="Times New Roman" w:hAnsi="Times New Roman" w:cs="Times New Roman"/>
          <w:b/>
          <w:bCs/>
          <w:sz w:val="24"/>
          <w:szCs w:val="24"/>
          <w:lang w:eastAsia="ru-RU"/>
        </w:rPr>
      </w:pPr>
      <w:r w:rsidRPr="0034093B">
        <w:rPr>
          <w:rFonts w:ascii="Times New Roman" w:hAnsi="Times New Roman" w:cs="Times New Roman"/>
          <w:b/>
          <w:bCs/>
          <w:sz w:val="24"/>
          <w:szCs w:val="24"/>
          <w:lang w:eastAsia="ru-RU"/>
        </w:rPr>
        <w:t>Для участия в продаже посредством публичного предложения претендент вносит задаток.</w:t>
      </w:r>
    </w:p>
    <w:p w:rsidR="00191EE6" w:rsidRPr="0034093B" w:rsidRDefault="00191EE6" w:rsidP="00AA6741">
      <w:pPr>
        <w:pStyle w:val="Default"/>
        <w:ind w:firstLine="708"/>
        <w:jc w:val="both"/>
        <w:rPr>
          <w:rFonts w:ascii="Times New Roman" w:hAnsi="Times New Roman" w:cs="Times New Roman"/>
          <w:color w:val="auto"/>
        </w:rPr>
      </w:pPr>
      <w:r w:rsidRPr="0034093B">
        <w:rPr>
          <w:rFonts w:ascii="Times New Roman" w:hAnsi="Times New Roman" w:cs="Times New Roman"/>
          <w:color w:val="auto"/>
        </w:rPr>
        <w:t xml:space="preserve">Порядок перечисления (либо возврата) задатка установлен Соглашением о гарантийном обеспечении на электронной площадке «РТС-тендер» Имущественные торги, размещенном в разделе «Документы электронной площадки «РТС-тендер» для проведения имущественных торгов». </w:t>
      </w:r>
    </w:p>
    <w:p w:rsidR="00191EE6" w:rsidRPr="0034093B" w:rsidRDefault="00191EE6" w:rsidP="00AA6741">
      <w:pPr>
        <w:autoSpaceDE w:val="0"/>
        <w:autoSpaceDN w:val="0"/>
        <w:adjustRightInd w:val="0"/>
        <w:ind w:firstLine="708"/>
        <w:jc w:val="both"/>
        <w:rPr>
          <w:rFonts w:ascii="Times New Roman" w:hAnsi="Times New Roman" w:cs="Times New Roman"/>
          <w:sz w:val="24"/>
          <w:szCs w:val="24"/>
        </w:rPr>
      </w:pPr>
      <w:r w:rsidRPr="0034093B">
        <w:rPr>
          <w:rFonts w:ascii="Times New Roman" w:hAnsi="Times New Roman" w:cs="Times New Roman"/>
          <w:sz w:val="24"/>
          <w:szCs w:val="24"/>
        </w:rPr>
        <w:t>Гарантийное обеспечение перечисляется претендентом на следующие реквизиты организатора продажи: Получатель: ООО «РТС-тендер», ИНН: 7710357167, КПП: 773001001, банк получателя: Московский филиал ПАО «СОВКОМБАНК» г. Москва, расчетный счет: 40702810600005001156, корреспондентский счет: 30101810945250000967, БИК: 044525967. Назначение платежа: Внесение гарантийного обеспечения по соглашению о внесении гарантийного обеспечения, № аналитического счета _________, без НДС.</w:t>
      </w:r>
    </w:p>
    <w:p w:rsidR="00191EE6" w:rsidRPr="0034093B" w:rsidRDefault="00191EE6" w:rsidP="00AA6741">
      <w:pPr>
        <w:autoSpaceDE w:val="0"/>
        <w:autoSpaceDN w:val="0"/>
        <w:adjustRightInd w:val="0"/>
        <w:jc w:val="both"/>
        <w:rPr>
          <w:rFonts w:ascii="Times New Roman" w:hAnsi="Times New Roman" w:cs="Times New Roman"/>
          <w:sz w:val="24"/>
          <w:szCs w:val="24"/>
        </w:rPr>
      </w:pPr>
      <w:r w:rsidRPr="0034093B">
        <w:rPr>
          <w:rFonts w:ascii="Times New Roman" w:hAnsi="Times New Roman" w:cs="Times New Roman"/>
          <w:sz w:val="24"/>
          <w:szCs w:val="24"/>
        </w:rPr>
        <w:t>2) Претендент обеспечивает поступление задатка</w:t>
      </w:r>
      <w:r w:rsidRPr="0034093B">
        <w:rPr>
          <w:rFonts w:ascii="Times New Roman" w:hAnsi="Times New Roman" w:cs="Times New Roman"/>
          <w:i/>
          <w:iCs/>
          <w:sz w:val="24"/>
          <w:szCs w:val="24"/>
        </w:rPr>
        <w:t xml:space="preserve"> </w:t>
      </w:r>
      <w:r w:rsidRPr="0034093B">
        <w:rPr>
          <w:rFonts w:ascii="Times New Roman" w:hAnsi="Times New Roman" w:cs="Times New Roman"/>
          <w:sz w:val="24"/>
          <w:szCs w:val="24"/>
        </w:rPr>
        <w:t>в срок с 0</w:t>
      </w:r>
      <w:r>
        <w:rPr>
          <w:rFonts w:ascii="Times New Roman" w:hAnsi="Times New Roman" w:cs="Times New Roman"/>
          <w:sz w:val="24"/>
          <w:szCs w:val="24"/>
        </w:rPr>
        <w:t>9</w:t>
      </w:r>
      <w:r w:rsidRPr="0034093B">
        <w:rPr>
          <w:rFonts w:ascii="Times New Roman" w:hAnsi="Times New Roman" w:cs="Times New Roman"/>
          <w:sz w:val="24"/>
          <w:szCs w:val="24"/>
        </w:rPr>
        <w:t xml:space="preserve">.09.2021 г. по </w:t>
      </w:r>
      <w:r>
        <w:rPr>
          <w:rFonts w:ascii="Times New Roman" w:hAnsi="Times New Roman" w:cs="Times New Roman"/>
          <w:sz w:val="24"/>
          <w:szCs w:val="24"/>
        </w:rPr>
        <w:t>05.10</w:t>
      </w:r>
      <w:r w:rsidRPr="0034093B">
        <w:rPr>
          <w:rFonts w:ascii="Times New Roman" w:hAnsi="Times New Roman" w:cs="Times New Roman"/>
          <w:sz w:val="24"/>
          <w:szCs w:val="24"/>
        </w:rPr>
        <w:t>.2021 г;</w:t>
      </w:r>
    </w:p>
    <w:p w:rsidR="00191EE6" w:rsidRPr="0034093B" w:rsidRDefault="00191EE6" w:rsidP="00AA6741">
      <w:pPr>
        <w:autoSpaceDE w:val="0"/>
        <w:autoSpaceDN w:val="0"/>
        <w:adjustRightInd w:val="0"/>
        <w:jc w:val="both"/>
        <w:rPr>
          <w:rFonts w:ascii="Times New Roman" w:hAnsi="Times New Roman" w:cs="Times New Roman"/>
          <w:sz w:val="24"/>
          <w:szCs w:val="24"/>
        </w:rPr>
      </w:pPr>
      <w:r w:rsidRPr="0034093B">
        <w:rPr>
          <w:rFonts w:ascii="Times New Roman" w:hAnsi="Times New Roman" w:cs="Times New Roman"/>
          <w:sz w:val="24"/>
          <w:szCs w:val="24"/>
        </w:rPr>
        <w:t xml:space="preserve">3) Порядок внесения задатка определяется регламентом работы </w:t>
      </w:r>
      <w:r w:rsidRPr="0034093B">
        <w:rPr>
          <w:rFonts w:ascii="Times New Roman" w:hAnsi="Times New Roman" w:cs="Times New Roman"/>
          <w:color w:val="000000"/>
          <w:sz w:val="24"/>
          <w:szCs w:val="24"/>
        </w:rPr>
        <w:t xml:space="preserve">электронной площадки </w:t>
      </w:r>
      <w:r w:rsidRPr="0034093B">
        <w:rPr>
          <w:rFonts w:ascii="Times New Roman" w:hAnsi="Times New Roman" w:cs="Times New Roman"/>
          <w:sz w:val="24"/>
          <w:szCs w:val="24"/>
        </w:rPr>
        <w:t>www.rts-tender.ru;</w:t>
      </w:r>
    </w:p>
    <w:p w:rsidR="00191EE6" w:rsidRPr="0034093B" w:rsidRDefault="00191EE6" w:rsidP="00AA6741">
      <w:pPr>
        <w:autoSpaceDE w:val="0"/>
        <w:autoSpaceDN w:val="0"/>
        <w:adjustRightInd w:val="0"/>
        <w:jc w:val="both"/>
        <w:rPr>
          <w:rFonts w:ascii="Times New Roman" w:hAnsi="Times New Roman" w:cs="Times New Roman"/>
          <w:sz w:val="24"/>
          <w:szCs w:val="24"/>
        </w:rPr>
      </w:pPr>
      <w:r w:rsidRPr="0034093B">
        <w:rPr>
          <w:rFonts w:ascii="Times New Roman" w:hAnsi="Times New Roman" w:cs="Times New Roman"/>
          <w:sz w:val="24"/>
          <w:szCs w:val="24"/>
        </w:rPr>
        <w:t>С момента перечисления претендентом задатка, договор о задатке считается заключенным в установленном порядке;</w:t>
      </w:r>
    </w:p>
    <w:p w:rsidR="00191EE6" w:rsidRPr="0034093B" w:rsidRDefault="00191EE6" w:rsidP="008746EA">
      <w:pPr>
        <w:spacing w:after="0" w:line="240" w:lineRule="auto"/>
        <w:ind w:firstLine="851"/>
        <w:jc w:val="both"/>
        <w:rPr>
          <w:rFonts w:ascii="Times New Roman" w:hAnsi="Times New Roman" w:cs="Times New Roman"/>
          <w:sz w:val="24"/>
          <w:szCs w:val="24"/>
          <w:lang w:eastAsia="ru-RU"/>
        </w:rPr>
      </w:pPr>
      <w:r w:rsidRPr="0034093B">
        <w:rPr>
          <w:rFonts w:ascii="Times New Roman" w:hAnsi="Times New Roman" w:cs="Times New Roman"/>
          <w:b/>
          <w:bCs/>
          <w:sz w:val="24"/>
          <w:szCs w:val="24"/>
          <w:lang w:eastAsia="ru-RU"/>
        </w:rPr>
        <w:t>Задаток возвращается</w:t>
      </w:r>
      <w:r w:rsidRPr="0034093B">
        <w:rPr>
          <w:rFonts w:ascii="Times New Roman" w:hAnsi="Times New Roman" w:cs="Times New Roman"/>
          <w:sz w:val="24"/>
          <w:szCs w:val="24"/>
          <w:lang w:eastAsia="ru-RU"/>
        </w:rPr>
        <w:t>:</w:t>
      </w:r>
    </w:p>
    <w:p w:rsidR="00191EE6" w:rsidRPr="0034093B" w:rsidRDefault="00191EE6" w:rsidP="00CB27B3">
      <w:pPr>
        <w:spacing w:after="0" w:line="240" w:lineRule="auto"/>
        <w:ind w:firstLine="851"/>
        <w:jc w:val="both"/>
        <w:rPr>
          <w:rFonts w:ascii="Times New Roman" w:hAnsi="Times New Roman" w:cs="Times New Roman"/>
          <w:sz w:val="24"/>
          <w:szCs w:val="24"/>
        </w:rPr>
      </w:pPr>
      <w:r w:rsidRPr="0034093B">
        <w:rPr>
          <w:rFonts w:ascii="Times New Roman" w:hAnsi="Times New Roman" w:cs="Times New Roman"/>
          <w:sz w:val="24"/>
          <w:szCs w:val="24"/>
        </w:rPr>
        <w:t>- Суммы задатков возвращаются участникам продажи посредством публичного предложения, за исключением победителя такой продажи, в течение пяти дней с даты подведения ее итогов.</w:t>
      </w:r>
    </w:p>
    <w:p w:rsidR="00191EE6" w:rsidRPr="0034093B" w:rsidRDefault="00191EE6" w:rsidP="00CB27B3">
      <w:pPr>
        <w:spacing w:after="0" w:line="240" w:lineRule="auto"/>
        <w:ind w:firstLine="851"/>
        <w:jc w:val="both"/>
        <w:rPr>
          <w:rFonts w:ascii="Times New Roman" w:hAnsi="Times New Roman" w:cs="Times New Roman"/>
          <w:sz w:val="24"/>
          <w:szCs w:val="24"/>
        </w:rPr>
      </w:pPr>
      <w:r w:rsidRPr="0034093B">
        <w:rPr>
          <w:rFonts w:ascii="Times New Roman" w:hAnsi="Times New Roman" w:cs="Times New Roman"/>
          <w:sz w:val="24"/>
          <w:szCs w:val="24"/>
        </w:rPr>
        <w:t>-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191EE6" w:rsidRPr="0034093B" w:rsidRDefault="00191EE6" w:rsidP="00CB27B3">
      <w:pPr>
        <w:spacing w:after="0" w:line="240" w:lineRule="auto"/>
        <w:ind w:firstLine="851"/>
        <w:jc w:val="both"/>
        <w:rPr>
          <w:rFonts w:ascii="Times New Roman" w:hAnsi="Times New Roman" w:cs="Times New Roman"/>
          <w:sz w:val="24"/>
          <w:szCs w:val="24"/>
        </w:rPr>
      </w:pPr>
      <w:r w:rsidRPr="0034093B">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 </w:t>
      </w:r>
    </w:p>
    <w:p w:rsidR="00191EE6" w:rsidRPr="0034093B" w:rsidRDefault="00191EE6" w:rsidP="008746EA">
      <w:pPr>
        <w:spacing w:after="0" w:line="240" w:lineRule="auto"/>
        <w:ind w:firstLine="851"/>
        <w:jc w:val="both"/>
        <w:rPr>
          <w:rFonts w:ascii="Times New Roman" w:hAnsi="Times New Roman" w:cs="Times New Roman"/>
          <w:sz w:val="24"/>
          <w:szCs w:val="24"/>
          <w:lang w:eastAsia="ru-RU"/>
        </w:rPr>
      </w:pPr>
      <w:r w:rsidRPr="0034093B">
        <w:rPr>
          <w:rFonts w:ascii="Times New Roman" w:hAnsi="Times New Roman" w:cs="Times New Roman"/>
          <w:b/>
          <w:bCs/>
          <w:sz w:val="24"/>
          <w:szCs w:val="24"/>
          <w:lang w:eastAsia="ru-RU"/>
        </w:rPr>
        <w:t xml:space="preserve">Договор купли - продажи с победителем аукциона: </w:t>
      </w:r>
      <w:r w:rsidRPr="0034093B">
        <w:rPr>
          <w:rFonts w:ascii="Times New Roman" w:hAnsi="Times New Roman" w:cs="Times New Roman"/>
          <w:sz w:val="24"/>
          <w:szCs w:val="24"/>
          <w:lang w:eastAsia="ru-RU"/>
        </w:rPr>
        <w:t>не позднее чем через пять рабочих дней с даты проведения продажи посредством публичного предложения с победителем заключается договор купли-продажи.</w:t>
      </w:r>
    </w:p>
    <w:p w:rsidR="00191EE6" w:rsidRPr="0034093B" w:rsidRDefault="00191EE6" w:rsidP="008746EA">
      <w:pPr>
        <w:spacing w:after="0" w:line="240" w:lineRule="auto"/>
        <w:ind w:firstLine="851"/>
        <w:jc w:val="both"/>
        <w:rPr>
          <w:rFonts w:ascii="Times New Roman" w:hAnsi="Times New Roman" w:cs="Times New Roman"/>
          <w:sz w:val="24"/>
          <w:szCs w:val="24"/>
        </w:rPr>
      </w:pPr>
      <w:r w:rsidRPr="0034093B">
        <w:rPr>
          <w:rFonts w:ascii="Times New Roman" w:hAnsi="Times New Roman" w:cs="Times New Roman"/>
          <w:b/>
          <w:bCs/>
          <w:sz w:val="24"/>
          <w:szCs w:val="24"/>
        </w:rPr>
        <w:t>Форма платежа</w:t>
      </w:r>
      <w:r w:rsidRPr="0034093B">
        <w:rPr>
          <w:rFonts w:ascii="Times New Roman" w:hAnsi="Times New Roman" w:cs="Times New Roman"/>
          <w:sz w:val="24"/>
          <w:szCs w:val="24"/>
        </w:rPr>
        <w:t xml:space="preserve"> - единовременно в течение 30 дней со дня заключения договора купли-продажи. </w:t>
      </w:r>
    </w:p>
    <w:p w:rsidR="00191EE6" w:rsidRPr="0034093B" w:rsidRDefault="00191EE6" w:rsidP="008746EA">
      <w:pPr>
        <w:spacing w:after="0" w:line="240" w:lineRule="auto"/>
        <w:ind w:firstLine="720"/>
        <w:jc w:val="both"/>
        <w:rPr>
          <w:rFonts w:ascii="Times New Roman" w:hAnsi="Times New Roman" w:cs="Times New Roman"/>
          <w:b/>
          <w:bCs/>
          <w:sz w:val="24"/>
          <w:szCs w:val="24"/>
          <w:lang w:eastAsia="ru-RU"/>
        </w:rPr>
      </w:pPr>
      <w:r w:rsidRPr="0034093B">
        <w:rPr>
          <w:rFonts w:ascii="Times New Roman" w:hAnsi="Times New Roman" w:cs="Times New Roman"/>
          <w:b/>
          <w:bCs/>
          <w:sz w:val="24"/>
          <w:szCs w:val="24"/>
          <w:lang w:eastAsia="ru-RU"/>
        </w:rPr>
        <w:t>РЕКВИЗИТЫ СЧЕТОВ ДЛЯ ОПЛАТЫ ИМУЩЕСТВА</w:t>
      </w:r>
    </w:p>
    <w:p w:rsidR="00191EE6" w:rsidRPr="0034093B" w:rsidRDefault="00191EE6" w:rsidP="008746EA">
      <w:pPr>
        <w:spacing w:after="0" w:line="240" w:lineRule="auto"/>
        <w:ind w:firstLine="720"/>
        <w:jc w:val="both"/>
        <w:rPr>
          <w:rFonts w:ascii="Times New Roman" w:hAnsi="Times New Roman" w:cs="Times New Roman"/>
          <w:b/>
          <w:bCs/>
          <w:sz w:val="24"/>
          <w:szCs w:val="24"/>
          <w:lang w:eastAsia="ru-RU"/>
        </w:rPr>
      </w:pPr>
      <w:r w:rsidRPr="0034093B">
        <w:rPr>
          <w:rFonts w:ascii="Times New Roman" w:hAnsi="Times New Roman" w:cs="Times New Roman"/>
          <w:b/>
          <w:bCs/>
          <w:sz w:val="24"/>
          <w:szCs w:val="24"/>
          <w:lang w:eastAsia="ru-RU"/>
        </w:rPr>
        <w:t>ПО ДОГОВОРУ КУПЛИ-ПРОДАЖИ:</w:t>
      </w:r>
    </w:p>
    <w:p w:rsidR="00191EE6" w:rsidRPr="00B91368" w:rsidRDefault="00191EE6" w:rsidP="00B91368">
      <w:pPr>
        <w:autoSpaceDE w:val="0"/>
        <w:autoSpaceDN w:val="0"/>
        <w:adjustRightInd w:val="0"/>
        <w:spacing w:line="240" w:lineRule="auto"/>
        <w:ind w:firstLine="540"/>
        <w:jc w:val="both"/>
        <w:rPr>
          <w:rFonts w:ascii="Times New Roman" w:hAnsi="Times New Roman" w:cs="Times New Roman"/>
          <w:sz w:val="24"/>
          <w:szCs w:val="24"/>
        </w:rPr>
      </w:pPr>
      <w:r w:rsidRPr="00510D22">
        <w:rPr>
          <w:b/>
          <w:bCs/>
          <w:lang w:eastAsia="ru-RU"/>
        </w:rPr>
        <w:t xml:space="preserve"> </w:t>
      </w:r>
      <w:r w:rsidRPr="00B91368">
        <w:rPr>
          <w:rFonts w:ascii="Times New Roman" w:hAnsi="Times New Roman" w:cs="Times New Roman"/>
          <w:b/>
          <w:bCs/>
          <w:sz w:val="24"/>
          <w:szCs w:val="24"/>
          <w:lang w:eastAsia="ru-RU"/>
        </w:rPr>
        <w:t>Получатель:</w:t>
      </w:r>
      <w:r w:rsidRPr="00B91368">
        <w:rPr>
          <w:rFonts w:ascii="Times New Roman" w:hAnsi="Times New Roman" w:cs="Times New Roman"/>
          <w:sz w:val="24"/>
          <w:szCs w:val="24"/>
        </w:rPr>
        <w:t xml:space="preserve"> УФК по Челябинской области (Комитет по управлению имуществом Аргаяшского района) ИНН:7426006149 БИК:047501001 КПП 746001001 ОКТМО 75606412  КБК 53811402053050000410  счет 03231643756060006900 р/сч  40101810400000010801  л/с 04693023850 Отделение Челябинск Банка России/УФК по Челябинской области г.Челябинск</w:t>
      </w:r>
    </w:p>
    <w:p w:rsidR="00191EE6" w:rsidRPr="00B91368" w:rsidRDefault="00191EE6" w:rsidP="00B91368">
      <w:pPr>
        <w:pStyle w:val="ListParagraph"/>
        <w:spacing w:line="240" w:lineRule="auto"/>
        <w:ind w:left="0"/>
        <w:jc w:val="both"/>
        <w:rPr>
          <w:rFonts w:ascii="Times New Roman" w:hAnsi="Times New Roman" w:cs="Times New Roman"/>
          <w:sz w:val="24"/>
          <w:szCs w:val="24"/>
          <w:lang w:eastAsia="ru-RU"/>
        </w:rPr>
      </w:pPr>
      <w:r w:rsidRPr="00B91368">
        <w:rPr>
          <w:rFonts w:ascii="Times New Roman" w:hAnsi="Times New Roman" w:cs="Times New Roman"/>
          <w:sz w:val="24"/>
          <w:szCs w:val="24"/>
          <w:lang w:eastAsia="ru-RU"/>
        </w:rPr>
        <w:t>Доступ к закрытой части электронной площадки (далее ЭП) предоставляется только зарегистрированным Участникам ЭП. Порядок регистрации Участников ЭП, подачи заявки на участие в аукционе и проведения аукциона (далее Порядок) представлен ниже.</w:t>
      </w:r>
    </w:p>
    <w:p w:rsidR="00191EE6" w:rsidRPr="0034093B" w:rsidRDefault="00191EE6" w:rsidP="008746EA">
      <w:pPr>
        <w:autoSpaceDE w:val="0"/>
        <w:autoSpaceDN w:val="0"/>
        <w:adjustRightInd w:val="0"/>
        <w:spacing w:after="0" w:line="23" w:lineRule="atLeast"/>
        <w:ind w:firstLine="720"/>
        <w:jc w:val="both"/>
        <w:rPr>
          <w:rFonts w:ascii="Times New Roman" w:hAnsi="Times New Roman" w:cs="Times New Roman"/>
          <w:b/>
          <w:bCs/>
          <w:sz w:val="24"/>
          <w:szCs w:val="24"/>
          <w:lang w:eastAsia="ru-RU"/>
        </w:rPr>
      </w:pPr>
      <w:r w:rsidRPr="0034093B">
        <w:rPr>
          <w:rFonts w:ascii="Times New Roman" w:hAnsi="Times New Roman" w:cs="Times New Roman"/>
          <w:b/>
          <w:bCs/>
          <w:sz w:val="24"/>
          <w:szCs w:val="24"/>
          <w:lang w:eastAsia="ru-RU"/>
        </w:rPr>
        <w:t>Порядок регистрации Участников на участие в продаже посредством публичного предложения на ЭП:</w:t>
      </w:r>
    </w:p>
    <w:p w:rsidR="00191EE6" w:rsidRPr="0034093B" w:rsidRDefault="00191EE6"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 xml:space="preserve">1. Оператор электронной площадки - </w:t>
      </w:r>
      <w:r w:rsidRPr="0034093B">
        <w:rPr>
          <w:rFonts w:ascii="Times New Roman" w:hAnsi="Times New Roman" w:cs="Times New Roman"/>
          <w:sz w:val="24"/>
          <w:szCs w:val="24"/>
        </w:rPr>
        <w:t>Общество с ограниченной ответственностью «РТС-тендер» (ООО «РТС-тендер»)</w:t>
      </w:r>
      <w:r w:rsidRPr="0034093B">
        <w:rPr>
          <w:rFonts w:ascii="Times New Roman" w:hAnsi="Times New Roman" w:cs="Times New Roman"/>
          <w:sz w:val="24"/>
          <w:szCs w:val="24"/>
          <w:lang w:eastAsia="ru-RU"/>
        </w:rPr>
        <w:t xml:space="preserve"> (далее Оператор) размещает в открытой части ЭП документы, необходимые для регистрации: </w:t>
      </w:r>
    </w:p>
    <w:p w:rsidR="00191EE6" w:rsidRPr="0034093B" w:rsidRDefault="00191EE6"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 форму заявления на регистрацию на УТП;</w:t>
      </w:r>
    </w:p>
    <w:p w:rsidR="00191EE6" w:rsidRPr="0034093B" w:rsidRDefault="00191EE6"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 xml:space="preserve">- Регламент в действующей редакции. </w:t>
      </w:r>
    </w:p>
    <w:p w:rsidR="00191EE6" w:rsidRPr="0034093B" w:rsidRDefault="00191EE6"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Предусмотрены формы заявления на регистрацию юридического лица и на регистрацию физического лица</w:t>
      </w:r>
      <w:bookmarkStart w:id="0" w:name="sub_12221"/>
      <w:r w:rsidRPr="0034093B">
        <w:rPr>
          <w:rFonts w:ascii="Times New Roman" w:hAnsi="Times New Roman" w:cs="Times New Roman"/>
          <w:sz w:val="24"/>
          <w:szCs w:val="24"/>
          <w:lang w:eastAsia="ru-RU"/>
        </w:rPr>
        <w:t xml:space="preserve">, в том числе индивидуального предпринимателя. Предусмотрены форма заявления с применением ЭП. </w:t>
      </w:r>
    </w:p>
    <w:p w:rsidR="00191EE6" w:rsidRPr="0034093B" w:rsidRDefault="00191EE6"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Заявление на регистрацию в ТС с полномочиями «Претендент (Участник)» вправе подать пользователь, зарегистрированный на УТП с ЭП, являющийся юридическим лицом или физическим лицом, в том числе индивидуальным предпринимателем.</w:t>
      </w:r>
    </w:p>
    <w:p w:rsidR="00191EE6" w:rsidRPr="0034093B" w:rsidRDefault="00191EE6"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Регистрация пользователя в ТС в качестве Претендента (Участника) производится автоматически после подписания ЭП формы заявления.</w:t>
      </w:r>
    </w:p>
    <w:p w:rsidR="00191EE6" w:rsidRPr="0034093B" w:rsidRDefault="00191EE6" w:rsidP="008746EA">
      <w:pPr>
        <w:autoSpaceDE w:val="0"/>
        <w:autoSpaceDN w:val="0"/>
        <w:adjustRightInd w:val="0"/>
        <w:spacing w:after="0" w:line="23" w:lineRule="atLeast"/>
        <w:ind w:firstLine="720"/>
        <w:jc w:val="both"/>
        <w:rPr>
          <w:rFonts w:ascii="Times New Roman" w:hAnsi="Times New Roman" w:cs="Times New Roman"/>
          <w:b/>
          <w:bCs/>
          <w:sz w:val="24"/>
          <w:szCs w:val="24"/>
          <w:lang w:eastAsia="ru-RU"/>
        </w:rPr>
      </w:pPr>
      <w:r w:rsidRPr="0034093B">
        <w:rPr>
          <w:rFonts w:ascii="Times New Roman" w:hAnsi="Times New Roman" w:cs="Times New Roman"/>
          <w:b/>
          <w:bCs/>
          <w:sz w:val="24"/>
          <w:szCs w:val="24"/>
          <w:lang w:eastAsia="ru-RU"/>
        </w:rPr>
        <w:t>Подача, изменение, отзыв заявки на участие в торгах:</w:t>
      </w:r>
    </w:p>
    <w:p w:rsidR="00191EE6" w:rsidRPr="0034093B" w:rsidRDefault="00191EE6"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1. Для регистрации Претендент заполняет электронную форму заявки, прикладывает предусмотренные извещением файлы документов.</w:t>
      </w:r>
    </w:p>
    <w:bookmarkEnd w:id="0"/>
    <w:p w:rsidR="00191EE6" w:rsidRPr="0034093B" w:rsidRDefault="00191EE6" w:rsidP="008A6D40">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2. Заявка не может быть принята Оператором в случаях:</w:t>
      </w:r>
    </w:p>
    <w:p w:rsidR="00191EE6" w:rsidRPr="0034093B" w:rsidRDefault="00191EE6" w:rsidP="008A6D40">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  отсутствия на лицевом счете Претендента достаточной суммы денежных средств в размере задатка.</w:t>
      </w:r>
    </w:p>
    <w:p w:rsidR="00191EE6" w:rsidRPr="0034093B" w:rsidRDefault="00191EE6" w:rsidP="008A6D40">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  подачи Претендентом второй заявки на участие в отношении одного и того же лота при условии, что поданная ранее заявка таким Претендентом не отозвана.</w:t>
      </w:r>
    </w:p>
    <w:p w:rsidR="00191EE6" w:rsidRPr="0034093B" w:rsidRDefault="00191EE6" w:rsidP="008A6D40">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  подачи заявки по истечении установленного срока подачи заявок;</w:t>
      </w:r>
    </w:p>
    <w:p w:rsidR="00191EE6" w:rsidRPr="0034093B" w:rsidRDefault="00191EE6" w:rsidP="008A6D40">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 некорректного заполнения формы заявки, в том числе незаполнения полей, являющихся обязательными для заполнения;</w:t>
      </w:r>
    </w:p>
    <w:p w:rsidR="00191EE6" w:rsidRPr="0034093B" w:rsidRDefault="00191EE6" w:rsidP="008A6D40">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3.В случае если система не принимает заявку, Оператор уведомляет Претендента соответствующим системным сообщением о причине не принятия заявки.</w:t>
      </w:r>
    </w:p>
    <w:p w:rsidR="00191EE6" w:rsidRPr="0034093B" w:rsidRDefault="00191EE6"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4. Отзыв и изменение заявк</w:t>
      </w:r>
      <w:bookmarkStart w:id="1" w:name="_GoBack"/>
      <w:bookmarkEnd w:id="1"/>
      <w:r w:rsidRPr="0034093B">
        <w:rPr>
          <w:rFonts w:ascii="Times New Roman" w:hAnsi="Times New Roman" w:cs="Times New Roman"/>
          <w:sz w:val="24"/>
          <w:szCs w:val="24"/>
          <w:lang w:eastAsia="ru-RU"/>
        </w:rPr>
        <w:t>и осуществляется Претендентом из Личного кабинета посредством штатного интерфейса ТС. Изменение заявки осуществляется путем отзыва ранее поданной и подачи новой.</w:t>
      </w:r>
    </w:p>
    <w:p w:rsidR="00191EE6" w:rsidRPr="0034093B" w:rsidRDefault="00191EE6" w:rsidP="008746EA">
      <w:pPr>
        <w:autoSpaceDE w:val="0"/>
        <w:autoSpaceDN w:val="0"/>
        <w:adjustRightInd w:val="0"/>
        <w:spacing w:after="0" w:line="23" w:lineRule="atLeast"/>
        <w:jc w:val="center"/>
        <w:rPr>
          <w:rFonts w:ascii="Times New Roman" w:hAnsi="Times New Roman" w:cs="Times New Roman"/>
          <w:b/>
          <w:bCs/>
          <w:sz w:val="24"/>
          <w:szCs w:val="24"/>
          <w:lang w:eastAsia="ru-RU"/>
        </w:rPr>
      </w:pPr>
      <w:r w:rsidRPr="0034093B">
        <w:rPr>
          <w:rFonts w:ascii="Times New Roman" w:hAnsi="Times New Roman" w:cs="Times New Roman"/>
          <w:b/>
          <w:bCs/>
          <w:sz w:val="24"/>
          <w:szCs w:val="24"/>
          <w:lang w:eastAsia="ru-RU"/>
        </w:rPr>
        <w:t>Порядок проведения продажи.</w:t>
      </w:r>
    </w:p>
    <w:p w:rsidR="00191EE6" w:rsidRPr="0034093B" w:rsidRDefault="00191EE6"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1. В продаже посредством публичного предложения имеют право участвовать только Участники ЭП, допущенные к участию в продаже.</w:t>
      </w:r>
    </w:p>
    <w:p w:rsidR="00191EE6" w:rsidRPr="0034093B" w:rsidRDefault="00191EE6" w:rsidP="00262E99">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Во время проведения процедуры продажи посредством публичного предложения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191EE6" w:rsidRPr="0034093B" w:rsidRDefault="00191EE6" w:rsidP="00262E99">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Процедура продажи посредством публичного предложения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p>
    <w:p w:rsidR="00191EE6" w:rsidRPr="0034093B" w:rsidRDefault="00191EE6" w:rsidP="00262E99">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Время приема предложений участников о цене первоначального предложения составляет один час от времени начала проведения процедуры продажи посредством публичного предложения имущества и 10 минут на представление предложений о цене имущества на каждом "шаге понижения".</w:t>
      </w:r>
    </w:p>
    <w:p w:rsidR="00191EE6" w:rsidRPr="0034093B" w:rsidRDefault="00191EE6" w:rsidP="00262E99">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p w:rsidR="00191EE6" w:rsidRPr="0034093B" w:rsidRDefault="00191EE6"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4. 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УТП как расчетное время окончания торгов, а также как время, оставшееся до окончания торгов в минутах.</w:t>
      </w:r>
    </w:p>
    <w:p w:rsidR="00191EE6" w:rsidRPr="0034093B" w:rsidRDefault="00191EE6"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5.</w:t>
      </w:r>
      <w:r w:rsidRPr="0034093B">
        <w:rPr>
          <w:rFonts w:ascii="Times New Roman" w:hAnsi="Times New Roman" w:cs="Times New Roman"/>
          <w:sz w:val="24"/>
          <w:szCs w:val="24"/>
        </w:rPr>
        <w:t xml:space="preserve"> </w:t>
      </w:r>
      <w:r w:rsidRPr="0034093B">
        <w:rPr>
          <w:rFonts w:ascii="Times New Roman" w:hAnsi="Times New Roman" w:cs="Times New Roman"/>
          <w:sz w:val="24"/>
          <w:szCs w:val="24"/>
          <w:lang w:eastAsia="ru-RU"/>
        </w:rPr>
        <w:t>Победителем продажи имущества посредством публичного предложения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91EE6" w:rsidRPr="0034093B" w:rsidRDefault="00191EE6"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6.Оператор прекращает блокирование в отношении денежных средств Участников, не сделавших предложения о цене в ходе торговой сессии по лоту, заблокированных в размере задатка на лицевом счете электронной площадки не позднее одного дня, следующего за днем завершения торговой сессии.</w:t>
      </w:r>
    </w:p>
    <w:p w:rsidR="00191EE6" w:rsidRPr="0034093B" w:rsidRDefault="00191EE6" w:rsidP="00992305">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7.Продажа имущества посредством публичного предложения признается несостоявшейся в следующих случаях:</w:t>
      </w:r>
    </w:p>
    <w:p w:rsidR="00191EE6" w:rsidRPr="0034093B" w:rsidRDefault="00191EE6" w:rsidP="00992305">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 не было подано ни одной заявки на участие в продаже либо ни один из Претендентов не признан Участником такой продажи;</w:t>
      </w:r>
    </w:p>
    <w:p w:rsidR="00191EE6" w:rsidRPr="0034093B" w:rsidRDefault="00191EE6" w:rsidP="00992305">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 принято решение о признании только одного Претендента Участником;</w:t>
      </w:r>
    </w:p>
    <w:p w:rsidR="00191EE6" w:rsidRPr="0034093B" w:rsidRDefault="00191EE6" w:rsidP="00992305">
      <w:pPr>
        <w:autoSpaceDE w:val="0"/>
        <w:autoSpaceDN w:val="0"/>
        <w:adjustRightInd w:val="0"/>
        <w:spacing w:after="0" w:line="23" w:lineRule="atLeast"/>
        <w:ind w:firstLine="720"/>
        <w:jc w:val="both"/>
        <w:rPr>
          <w:rFonts w:ascii="Times New Roman" w:hAnsi="Times New Roman" w:cs="Times New Roman"/>
          <w:sz w:val="24"/>
          <w:szCs w:val="24"/>
        </w:rPr>
      </w:pPr>
      <w:r w:rsidRPr="0034093B">
        <w:rPr>
          <w:rFonts w:ascii="Times New Roman" w:hAnsi="Times New Roman" w:cs="Times New Roman"/>
          <w:sz w:val="24"/>
          <w:szCs w:val="24"/>
          <w:lang w:eastAsia="ru-RU"/>
        </w:rPr>
        <w:t>- ни один из Участников не сделал предложение о цене.</w:t>
      </w:r>
      <w:r w:rsidRPr="0034093B">
        <w:rPr>
          <w:rFonts w:ascii="Times New Roman" w:hAnsi="Times New Roman" w:cs="Times New Roman"/>
          <w:sz w:val="24"/>
          <w:szCs w:val="24"/>
        </w:rPr>
        <w:t xml:space="preserve"> </w:t>
      </w:r>
    </w:p>
    <w:p w:rsidR="00191EE6" w:rsidRPr="0034093B" w:rsidRDefault="00191EE6" w:rsidP="00992305">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191EE6" w:rsidRPr="0034093B" w:rsidRDefault="00191EE6" w:rsidP="00992305">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8. Подведение итогов осуществляется продавцом процедуры в соответствии с разделом 3.5 Регламента.</w:t>
      </w:r>
    </w:p>
    <w:p w:rsidR="00191EE6" w:rsidRPr="0034093B" w:rsidRDefault="00191EE6" w:rsidP="00992305">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9. Оператор прекращает блокирование в отношении денежных средств Участников, заблокированных в размере задатка на лицевом счете Участника на площадке после подписания ЭП продавцом торгов протокола об итогах, за исключением победителя продажи посредством публичного предложения.</w:t>
      </w:r>
    </w:p>
    <w:p w:rsidR="00191EE6" w:rsidRPr="0034093B" w:rsidRDefault="00191EE6" w:rsidP="00B64B65">
      <w:pPr>
        <w:autoSpaceDE w:val="0"/>
        <w:autoSpaceDN w:val="0"/>
        <w:adjustRightInd w:val="0"/>
        <w:spacing w:after="0" w:line="23" w:lineRule="atLeast"/>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 xml:space="preserve">            10. Продавец процедуры посредством штатного интерфейса ТС формирует поручение Оператору о перечислении задатка победителя на указанные в поручении банковские реквизиты.</w:t>
      </w:r>
    </w:p>
    <w:p w:rsidR="00191EE6" w:rsidRPr="0034093B" w:rsidRDefault="00191EE6" w:rsidP="00992305">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34093B">
        <w:rPr>
          <w:rFonts w:ascii="Times New Roman" w:hAnsi="Times New Roman" w:cs="Times New Roman"/>
          <w:sz w:val="24"/>
          <w:szCs w:val="24"/>
          <w:lang w:eastAsia="ru-RU"/>
        </w:rPr>
        <w:t>11. Заключение договора купли-продажи имущества осуществляется сторонами в простой письменной форме вне площадки.</w:t>
      </w:r>
    </w:p>
    <w:p w:rsidR="00191EE6" w:rsidRPr="0034093B" w:rsidRDefault="00191EE6"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p>
    <w:p w:rsidR="00191EE6" w:rsidRPr="0034093B" w:rsidRDefault="00191EE6" w:rsidP="008746EA">
      <w:pPr>
        <w:spacing w:after="0" w:line="240" w:lineRule="auto"/>
        <w:ind w:firstLine="720"/>
        <w:jc w:val="both"/>
        <w:rPr>
          <w:rFonts w:ascii="Times New Roman" w:hAnsi="Times New Roman" w:cs="Times New Roman"/>
          <w:sz w:val="24"/>
          <w:szCs w:val="24"/>
          <w:lang w:eastAsia="ru-RU"/>
        </w:rPr>
      </w:pPr>
    </w:p>
    <w:p w:rsidR="00191EE6" w:rsidRPr="0034093B" w:rsidRDefault="00191EE6" w:rsidP="008746EA">
      <w:pPr>
        <w:spacing w:after="0" w:line="240" w:lineRule="auto"/>
        <w:jc w:val="both"/>
        <w:rPr>
          <w:rFonts w:ascii="Times New Roman" w:hAnsi="Times New Roman" w:cs="Times New Roman"/>
          <w:sz w:val="24"/>
          <w:szCs w:val="24"/>
          <w:lang w:eastAsia="ru-RU"/>
        </w:rPr>
      </w:pPr>
    </w:p>
    <w:p w:rsidR="00191EE6" w:rsidRPr="0034093B" w:rsidRDefault="00191EE6" w:rsidP="008746EA">
      <w:pPr>
        <w:spacing w:after="0" w:line="240" w:lineRule="auto"/>
        <w:jc w:val="both"/>
        <w:rPr>
          <w:rFonts w:ascii="Times New Roman" w:hAnsi="Times New Roman" w:cs="Times New Roman"/>
          <w:sz w:val="24"/>
          <w:szCs w:val="24"/>
          <w:lang w:eastAsia="ru-RU"/>
        </w:rPr>
      </w:pPr>
    </w:p>
    <w:p w:rsidR="00191EE6" w:rsidRPr="0034093B" w:rsidRDefault="00191EE6" w:rsidP="008746EA">
      <w:pPr>
        <w:spacing w:after="0" w:line="240" w:lineRule="auto"/>
        <w:jc w:val="both"/>
        <w:rPr>
          <w:rFonts w:ascii="Times New Roman" w:hAnsi="Times New Roman" w:cs="Times New Roman"/>
          <w:sz w:val="24"/>
          <w:szCs w:val="24"/>
          <w:lang w:eastAsia="ru-RU"/>
        </w:rPr>
      </w:pPr>
    </w:p>
    <w:p w:rsidR="00191EE6" w:rsidRPr="0034093B" w:rsidRDefault="00191EE6" w:rsidP="008746EA">
      <w:pPr>
        <w:spacing w:after="0" w:line="240" w:lineRule="auto"/>
        <w:jc w:val="both"/>
        <w:rPr>
          <w:rFonts w:ascii="Times New Roman" w:hAnsi="Times New Roman" w:cs="Times New Roman"/>
          <w:sz w:val="24"/>
          <w:szCs w:val="24"/>
          <w:lang w:eastAsia="ru-RU"/>
        </w:rPr>
      </w:pPr>
    </w:p>
    <w:p w:rsidR="00191EE6" w:rsidRPr="0034093B" w:rsidRDefault="00191EE6" w:rsidP="008746EA">
      <w:pPr>
        <w:spacing w:after="0" w:line="240" w:lineRule="auto"/>
        <w:jc w:val="both"/>
        <w:rPr>
          <w:rFonts w:ascii="Times New Roman" w:hAnsi="Times New Roman" w:cs="Times New Roman"/>
          <w:sz w:val="24"/>
          <w:szCs w:val="24"/>
          <w:lang w:eastAsia="ru-RU"/>
        </w:rPr>
      </w:pPr>
    </w:p>
    <w:p w:rsidR="00191EE6" w:rsidRPr="0034093B" w:rsidRDefault="00191EE6" w:rsidP="008746EA">
      <w:pPr>
        <w:spacing w:after="0" w:line="240" w:lineRule="auto"/>
        <w:jc w:val="both"/>
        <w:rPr>
          <w:rFonts w:ascii="Times New Roman" w:hAnsi="Times New Roman" w:cs="Times New Roman"/>
          <w:sz w:val="24"/>
          <w:szCs w:val="24"/>
          <w:lang w:eastAsia="ru-RU"/>
        </w:rPr>
      </w:pPr>
    </w:p>
    <w:p w:rsidR="00191EE6" w:rsidRPr="0034093B" w:rsidRDefault="00191EE6" w:rsidP="008746EA">
      <w:pPr>
        <w:spacing w:after="0" w:line="240" w:lineRule="auto"/>
        <w:jc w:val="both"/>
        <w:rPr>
          <w:rFonts w:ascii="Times New Roman" w:hAnsi="Times New Roman" w:cs="Times New Roman"/>
          <w:sz w:val="24"/>
          <w:szCs w:val="24"/>
          <w:lang w:eastAsia="ru-RU"/>
        </w:rPr>
      </w:pPr>
    </w:p>
    <w:p w:rsidR="00191EE6" w:rsidRPr="0034093B" w:rsidRDefault="00191EE6" w:rsidP="008746EA">
      <w:pPr>
        <w:spacing w:after="0" w:line="240" w:lineRule="auto"/>
        <w:jc w:val="both"/>
        <w:rPr>
          <w:rFonts w:ascii="Times New Roman" w:hAnsi="Times New Roman" w:cs="Times New Roman"/>
          <w:sz w:val="24"/>
          <w:szCs w:val="24"/>
          <w:lang w:eastAsia="ru-RU"/>
        </w:rPr>
      </w:pPr>
    </w:p>
    <w:p w:rsidR="00191EE6" w:rsidRPr="0034093B" w:rsidRDefault="00191EE6" w:rsidP="008746EA">
      <w:pPr>
        <w:spacing w:after="0" w:line="240" w:lineRule="auto"/>
        <w:jc w:val="both"/>
        <w:rPr>
          <w:rFonts w:ascii="Times New Roman" w:hAnsi="Times New Roman" w:cs="Times New Roman"/>
          <w:sz w:val="24"/>
          <w:szCs w:val="24"/>
          <w:lang w:eastAsia="ru-RU"/>
        </w:rPr>
      </w:pPr>
    </w:p>
    <w:p w:rsidR="00191EE6" w:rsidRPr="0034093B" w:rsidRDefault="00191EE6" w:rsidP="008746EA">
      <w:pPr>
        <w:spacing w:after="0" w:line="240" w:lineRule="auto"/>
        <w:jc w:val="both"/>
        <w:rPr>
          <w:rFonts w:ascii="Times New Roman" w:hAnsi="Times New Roman" w:cs="Times New Roman"/>
          <w:sz w:val="24"/>
          <w:szCs w:val="24"/>
          <w:lang w:eastAsia="ru-RU"/>
        </w:rPr>
      </w:pPr>
    </w:p>
    <w:p w:rsidR="00191EE6" w:rsidRPr="0034093B" w:rsidRDefault="00191EE6" w:rsidP="008746EA">
      <w:pPr>
        <w:spacing w:after="0" w:line="240" w:lineRule="auto"/>
        <w:jc w:val="both"/>
        <w:rPr>
          <w:rFonts w:ascii="Times New Roman" w:hAnsi="Times New Roman" w:cs="Times New Roman"/>
          <w:sz w:val="24"/>
          <w:szCs w:val="24"/>
          <w:lang w:eastAsia="ru-RU"/>
        </w:rPr>
      </w:pPr>
    </w:p>
    <w:p w:rsidR="00191EE6" w:rsidRPr="0034093B" w:rsidRDefault="00191EE6" w:rsidP="008746EA">
      <w:pPr>
        <w:spacing w:after="0" w:line="240" w:lineRule="auto"/>
        <w:jc w:val="both"/>
        <w:rPr>
          <w:rFonts w:ascii="Times New Roman" w:hAnsi="Times New Roman" w:cs="Times New Roman"/>
          <w:sz w:val="24"/>
          <w:szCs w:val="24"/>
          <w:lang w:eastAsia="ru-RU"/>
        </w:rPr>
      </w:pPr>
    </w:p>
    <w:p w:rsidR="00191EE6" w:rsidRPr="0034093B" w:rsidRDefault="00191EE6">
      <w:pPr>
        <w:rPr>
          <w:rFonts w:ascii="Times New Roman" w:hAnsi="Times New Roman" w:cs="Times New Roman"/>
          <w:sz w:val="24"/>
          <w:szCs w:val="24"/>
        </w:rPr>
      </w:pPr>
    </w:p>
    <w:sectPr w:rsidR="00191EE6" w:rsidRPr="0034093B" w:rsidSect="00F31B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535A"/>
    <w:multiLevelType w:val="hybridMultilevel"/>
    <w:tmpl w:val="01DA70B4"/>
    <w:lvl w:ilvl="0" w:tplc="24C61736">
      <w:start w:val="1"/>
      <w:numFmt w:val="decimal"/>
      <w:lvlText w:val="%1."/>
      <w:lvlJc w:val="left"/>
      <w:pPr>
        <w:ind w:left="1211" w:hanging="360"/>
      </w:pPr>
      <w:rPr>
        <w:b/>
        <w:bCs/>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nsid w:val="1B78794E"/>
    <w:multiLevelType w:val="hybridMultilevel"/>
    <w:tmpl w:val="13BC5804"/>
    <w:lvl w:ilvl="0" w:tplc="87F89680">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nsid w:val="504F1CEE"/>
    <w:multiLevelType w:val="hybridMultilevel"/>
    <w:tmpl w:val="A7F4B3C2"/>
    <w:lvl w:ilvl="0" w:tplc="7F661368">
      <w:start w:val="1"/>
      <w:numFmt w:val="decimal"/>
      <w:lvlText w:val="%1."/>
      <w:lvlJc w:val="left"/>
      <w:pPr>
        <w:ind w:left="1080" w:hanging="360"/>
      </w:pPr>
      <w:rPr>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522C"/>
    <w:rsid w:val="0000141A"/>
    <w:rsid w:val="00022A1C"/>
    <w:rsid w:val="000273A2"/>
    <w:rsid w:val="0003447D"/>
    <w:rsid w:val="00034C6F"/>
    <w:rsid w:val="00043A70"/>
    <w:rsid w:val="000861B6"/>
    <w:rsid w:val="0009366D"/>
    <w:rsid w:val="000A4BA2"/>
    <w:rsid w:val="000D29A0"/>
    <w:rsid w:val="000E1350"/>
    <w:rsid w:val="000E5DA5"/>
    <w:rsid w:val="000F73A1"/>
    <w:rsid w:val="001060A4"/>
    <w:rsid w:val="00130811"/>
    <w:rsid w:val="00141249"/>
    <w:rsid w:val="00154CA3"/>
    <w:rsid w:val="001551EA"/>
    <w:rsid w:val="00172553"/>
    <w:rsid w:val="00174830"/>
    <w:rsid w:val="0019182B"/>
    <w:rsid w:val="00191EE6"/>
    <w:rsid w:val="001A2280"/>
    <w:rsid w:val="001B4E04"/>
    <w:rsid w:val="001D4283"/>
    <w:rsid w:val="001E4326"/>
    <w:rsid w:val="00205E26"/>
    <w:rsid w:val="00222875"/>
    <w:rsid w:val="00225CA4"/>
    <w:rsid w:val="00226FAC"/>
    <w:rsid w:val="00257800"/>
    <w:rsid w:val="00260AE1"/>
    <w:rsid w:val="00262E99"/>
    <w:rsid w:val="002670E5"/>
    <w:rsid w:val="002765B5"/>
    <w:rsid w:val="002803E9"/>
    <w:rsid w:val="00281D36"/>
    <w:rsid w:val="002909D1"/>
    <w:rsid w:val="002912B0"/>
    <w:rsid w:val="00291979"/>
    <w:rsid w:val="002925F9"/>
    <w:rsid w:val="002A2D92"/>
    <w:rsid w:val="002C4429"/>
    <w:rsid w:val="002C7FE2"/>
    <w:rsid w:val="002D12A1"/>
    <w:rsid w:val="002D4565"/>
    <w:rsid w:val="002D6336"/>
    <w:rsid w:val="002E0F83"/>
    <w:rsid w:val="002E2A70"/>
    <w:rsid w:val="00306B73"/>
    <w:rsid w:val="00310C45"/>
    <w:rsid w:val="003130DC"/>
    <w:rsid w:val="00314A6A"/>
    <w:rsid w:val="00314DD4"/>
    <w:rsid w:val="003306B4"/>
    <w:rsid w:val="00334B25"/>
    <w:rsid w:val="00335374"/>
    <w:rsid w:val="0034093B"/>
    <w:rsid w:val="00357404"/>
    <w:rsid w:val="00360013"/>
    <w:rsid w:val="00377875"/>
    <w:rsid w:val="0038480D"/>
    <w:rsid w:val="00395783"/>
    <w:rsid w:val="003971AD"/>
    <w:rsid w:val="003A40DE"/>
    <w:rsid w:val="003A5BA6"/>
    <w:rsid w:val="003C655D"/>
    <w:rsid w:val="003D4FA5"/>
    <w:rsid w:val="003E49BF"/>
    <w:rsid w:val="003E4BAE"/>
    <w:rsid w:val="003E6542"/>
    <w:rsid w:val="003F2C6A"/>
    <w:rsid w:val="003F5F87"/>
    <w:rsid w:val="003F7713"/>
    <w:rsid w:val="00401FFB"/>
    <w:rsid w:val="004054F8"/>
    <w:rsid w:val="004077F6"/>
    <w:rsid w:val="00410073"/>
    <w:rsid w:val="0041767F"/>
    <w:rsid w:val="004336BA"/>
    <w:rsid w:val="00441A6E"/>
    <w:rsid w:val="00446DA5"/>
    <w:rsid w:val="00454F5D"/>
    <w:rsid w:val="00467DA9"/>
    <w:rsid w:val="004703E8"/>
    <w:rsid w:val="00494107"/>
    <w:rsid w:val="00494EB6"/>
    <w:rsid w:val="004A1742"/>
    <w:rsid w:val="004A1F8B"/>
    <w:rsid w:val="004B047D"/>
    <w:rsid w:val="004B2FB7"/>
    <w:rsid w:val="004C25F4"/>
    <w:rsid w:val="004E32BB"/>
    <w:rsid w:val="004E3D2D"/>
    <w:rsid w:val="004E4A61"/>
    <w:rsid w:val="004E615E"/>
    <w:rsid w:val="00507C14"/>
    <w:rsid w:val="00510D22"/>
    <w:rsid w:val="0051100B"/>
    <w:rsid w:val="00513B9E"/>
    <w:rsid w:val="00516E82"/>
    <w:rsid w:val="00522EE7"/>
    <w:rsid w:val="005432CC"/>
    <w:rsid w:val="0054635A"/>
    <w:rsid w:val="00552244"/>
    <w:rsid w:val="00557699"/>
    <w:rsid w:val="00564D22"/>
    <w:rsid w:val="005708DB"/>
    <w:rsid w:val="00573588"/>
    <w:rsid w:val="005809CD"/>
    <w:rsid w:val="00583FE1"/>
    <w:rsid w:val="00585255"/>
    <w:rsid w:val="0058659F"/>
    <w:rsid w:val="00595DC8"/>
    <w:rsid w:val="005A141E"/>
    <w:rsid w:val="005A29C9"/>
    <w:rsid w:val="005B25E8"/>
    <w:rsid w:val="00620DBE"/>
    <w:rsid w:val="00623E75"/>
    <w:rsid w:val="0063251D"/>
    <w:rsid w:val="00632883"/>
    <w:rsid w:val="00642DDF"/>
    <w:rsid w:val="0065549B"/>
    <w:rsid w:val="00671423"/>
    <w:rsid w:val="00694A4E"/>
    <w:rsid w:val="006A3967"/>
    <w:rsid w:val="006A7DD3"/>
    <w:rsid w:val="006B0597"/>
    <w:rsid w:val="006B45A1"/>
    <w:rsid w:val="006B47D2"/>
    <w:rsid w:val="006B554A"/>
    <w:rsid w:val="006B5A6C"/>
    <w:rsid w:val="006C5961"/>
    <w:rsid w:val="006C6889"/>
    <w:rsid w:val="006D2221"/>
    <w:rsid w:val="006F0056"/>
    <w:rsid w:val="006F2517"/>
    <w:rsid w:val="00704731"/>
    <w:rsid w:val="00731EC4"/>
    <w:rsid w:val="00732C6E"/>
    <w:rsid w:val="00737FB2"/>
    <w:rsid w:val="0074432F"/>
    <w:rsid w:val="00757DE3"/>
    <w:rsid w:val="00762395"/>
    <w:rsid w:val="00785C5F"/>
    <w:rsid w:val="00787EBB"/>
    <w:rsid w:val="0079660F"/>
    <w:rsid w:val="007A1E91"/>
    <w:rsid w:val="007B1971"/>
    <w:rsid w:val="007C2E76"/>
    <w:rsid w:val="007C3A42"/>
    <w:rsid w:val="007D1989"/>
    <w:rsid w:val="007D357A"/>
    <w:rsid w:val="007D36A8"/>
    <w:rsid w:val="00811197"/>
    <w:rsid w:val="00817929"/>
    <w:rsid w:val="008230D1"/>
    <w:rsid w:val="0085218D"/>
    <w:rsid w:val="00857518"/>
    <w:rsid w:val="008746EA"/>
    <w:rsid w:val="008A3CDC"/>
    <w:rsid w:val="008A6D40"/>
    <w:rsid w:val="008A7186"/>
    <w:rsid w:val="008A7B11"/>
    <w:rsid w:val="008B2BF7"/>
    <w:rsid w:val="008B486C"/>
    <w:rsid w:val="008C3F54"/>
    <w:rsid w:val="008C4CB0"/>
    <w:rsid w:val="008C500C"/>
    <w:rsid w:val="008C759F"/>
    <w:rsid w:val="008E131D"/>
    <w:rsid w:val="008E1530"/>
    <w:rsid w:val="00901FAF"/>
    <w:rsid w:val="009130DD"/>
    <w:rsid w:val="0091564A"/>
    <w:rsid w:val="00921CCE"/>
    <w:rsid w:val="009260D6"/>
    <w:rsid w:val="009261C6"/>
    <w:rsid w:val="009307E1"/>
    <w:rsid w:val="009656EB"/>
    <w:rsid w:val="00972895"/>
    <w:rsid w:val="00992305"/>
    <w:rsid w:val="00994E68"/>
    <w:rsid w:val="009A1B00"/>
    <w:rsid w:val="009A6D88"/>
    <w:rsid w:val="009C073E"/>
    <w:rsid w:val="009C3F13"/>
    <w:rsid w:val="009C6127"/>
    <w:rsid w:val="009F16F1"/>
    <w:rsid w:val="009F28B6"/>
    <w:rsid w:val="00A02B60"/>
    <w:rsid w:val="00A0448A"/>
    <w:rsid w:val="00A059B9"/>
    <w:rsid w:val="00A0715A"/>
    <w:rsid w:val="00A10C6A"/>
    <w:rsid w:val="00A115FD"/>
    <w:rsid w:val="00A24BAE"/>
    <w:rsid w:val="00A56C78"/>
    <w:rsid w:val="00A65463"/>
    <w:rsid w:val="00A67D96"/>
    <w:rsid w:val="00A84D5C"/>
    <w:rsid w:val="00A90518"/>
    <w:rsid w:val="00A93915"/>
    <w:rsid w:val="00A9688D"/>
    <w:rsid w:val="00AA6079"/>
    <w:rsid w:val="00AA6741"/>
    <w:rsid w:val="00AB5E92"/>
    <w:rsid w:val="00AB72CC"/>
    <w:rsid w:val="00AC2A64"/>
    <w:rsid w:val="00AC3598"/>
    <w:rsid w:val="00AE2EEB"/>
    <w:rsid w:val="00AE5EB8"/>
    <w:rsid w:val="00AE6CB4"/>
    <w:rsid w:val="00AF394A"/>
    <w:rsid w:val="00AF6397"/>
    <w:rsid w:val="00B02112"/>
    <w:rsid w:val="00B04166"/>
    <w:rsid w:val="00B04F3B"/>
    <w:rsid w:val="00B2117D"/>
    <w:rsid w:val="00B32750"/>
    <w:rsid w:val="00B32A02"/>
    <w:rsid w:val="00B56F7B"/>
    <w:rsid w:val="00B620DF"/>
    <w:rsid w:val="00B64B65"/>
    <w:rsid w:val="00B65BA2"/>
    <w:rsid w:val="00B712E5"/>
    <w:rsid w:val="00B80C7B"/>
    <w:rsid w:val="00B8123D"/>
    <w:rsid w:val="00B8132B"/>
    <w:rsid w:val="00B864E4"/>
    <w:rsid w:val="00B91368"/>
    <w:rsid w:val="00B93EBC"/>
    <w:rsid w:val="00BA1399"/>
    <w:rsid w:val="00BB558C"/>
    <w:rsid w:val="00BC4287"/>
    <w:rsid w:val="00BC6216"/>
    <w:rsid w:val="00BF78C2"/>
    <w:rsid w:val="00C00901"/>
    <w:rsid w:val="00C07323"/>
    <w:rsid w:val="00C469B6"/>
    <w:rsid w:val="00C63AD6"/>
    <w:rsid w:val="00C65447"/>
    <w:rsid w:val="00C67FD8"/>
    <w:rsid w:val="00C72EE1"/>
    <w:rsid w:val="00C97F87"/>
    <w:rsid w:val="00CB27B3"/>
    <w:rsid w:val="00CB6358"/>
    <w:rsid w:val="00CD04C0"/>
    <w:rsid w:val="00CD29DD"/>
    <w:rsid w:val="00CD62CE"/>
    <w:rsid w:val="00CE044C"/>
    <w:rsid w:val="00CF2B58"/>
    <w:rsid w:val="00CF579F"/>
    <w:rsid w:val="00D06C61"/>
    <w:rsid w:val="00D131F1"/>
    <w:rsid w:val="00D20FD3"/>
    <w:rsid w:val="00D244EF"/>
    <w:rsid w:val="00D52721"/>
    <w:rsid w:val="00D56CB0"/>
    <w:rsid w:val="00D66527"/>
    <w:rsid w:val="00D744D1"/>
    <w:rsid w:val="00D8141E"/>
    <w:rsid w:val="00D915F3"/>
    <w:rsid w:val="00DA1B90"/>
    <w:rsid w:val="00DA2685"/>
    <w:rsid w:val="00DA4CE2"/>
    <w:rsid w:val="00DB0BE3"/>
    <w:rsid w:val="00DB4AED"/>
    <w:rsid w:val="00DD0F3B"/>
    <w:rsid w:val="00DD587A"/>
    <w:rsid w:val="00DD753C"/>
    <w:rsid w:val="00DE33DE"/>
    <w:rsid w:val="00E74D02"/>
    <w:rsid w:val="00E83ACC"/>
    <w:rsid w:val="00E9142C"/>
    <w:rsid w:val="00E969D8"/>
    <w:rsid w:val="00E97A23"/>
    <w:rsid w:val="00EA0085"/>
    <w:rsid w:val="00EA5E90"/>
    <w:rsid w:val="00EB3944"/>
    <w:rsid w:val="00EB5EF9"/>
    <w:rsid w:val="00EC1886"/>
    <w:rsid w:val="00EC4CCC"/>
    <w:rsid w:val="00EE1A28"/>
    <w:rsid w:val="00F0182C"/>
    <w:rsid w:val="00F10DEA"/>
    <w:rsid w:val="00F31B5E"/>
    <w:rsid w:val="00F3522C"/>
    <w:rsid w:val="00F43611"/>
    <w:rsid w:val="00F44F9B"/>
    <w:rsid w:val="00F45677"/>
    <w:rsid w:val="00F51485"/>
    <w:rsid w:val="00F76C8B"/>
    <w:rsid w:val="00F772B1"/>
    <w:rsid w:val="00F87B0C"/>
    <w:rsid w:val="00F907F4"/>
    <w:rsid w:val="00F915A4"/>
    <w:rsid w:val="00FA2613"/>
    <w:rsid w:val="00FA59D2"/>
    <w:rsid w:val="00FC4049"/>
    <w:rsid w:val="00FD1D06"/>
    <w:rsid w:val="00FD3468"/>
    <w:rsid w:val="00FD4A9A"/>
    <w:rsid w:val="00FE75AD"/>
    <w:rsid w:val="00FF455E"/>
    <w:rsid w:val="00FF562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2E5"/>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13B9E"/>
    <w:rPr>
      <w:color w:val="0000FF"/>
      <w:u w:val="single"/>
    </w:rPr>
  </w:style>
  <w:style w:type="paragraph" w:styleId="BodyText">
    <w:name w:val="Body Text"/>
    <w:basedOn w:val="Normal"/>
    <w:link w:val="BodyTextChar"/>
    <w:uiPriority w:val="99"/>
    <w:rsid w:val="0000141A"/>
    <w:pPr>
      <w:spacing w:after="0" w:line="240" w:lineRule="auto"/>
    </w:pPr>
    <w:rPr>
      <w:rFonts w:ascii="Times New Roman" w:eastAsia="Times New Roman" w:hAnsi="Times New Roman" w:cs="Times New Roman"/>
      <w:i/>
      <w:iCs/>
      <w:sz w:val="26"/>
      <w:szCs w:val="26"/>
      <w:lang w:eastAsia="ru-RU"/>
    </w:rPr>
  </w:style>
  <w:style w:type="character" w:customStyle="1" w:styleId="BodyTextChar">
    <w:name w:val="Body Text Char"/>
    <w:basedOn w:val="DefaultParagraphFont"/>
    <w:link w:val="BodyText"/>
    <w:uiPriority w:val="99"/>
    <w:locked/>
    <w:rsid w:val="0000141A"/>
    <w:rPr>
      <w:rFonts w:eastAsia="Times New Roman"/>
      <w:i/>
      <w:iCs/>
      <w:sz w:val="26"/>
      <w:szCs w:val="26"/>
      <w:lang w:val="ru-RU" w:eastAsia="ru-RU"/>
    </w:rPr>
  </w:style>
  <w:style w:type="paragraph" w:styleId="NormalWeb">
    <w:name w:val="Normal (Web)"/>
    <w:aliases w:val="Обычный (Web),Обычный (веб) Знак Знак,Обычный (Web) Знак Знак Знак"/>
    <w:basedOn w:val="Normal"/>
    <w:link w:val="NormalWebChar"/>
    <w:uiPriority w:val="99"/>
    <w:rsid w:val="0000141A"/>
    <w:pPr>
      <w:spacing w:before="100" w:beforeAutospacing="1" w:after="100" w:afterAutospacing="1" w:line="240" w:lineRule="auto"/>
    </w:pPr>
    <w:rPr>
      <w:sz w:val="24"/>
      <w:szCs w:val="24"/>
      <w:lang w:eastAsia="ru-RU"/>
    </w:rPr>
  </w:style>
  <w:style w:type="character" w:customStyle="1" w:styleId="NormalWebChar">
    <w:name w:val="Normal (Web) Char"/>
    <w:aliases w:val="Обычный (Web) Char,Обычный (веб) Знак Знак Char,Обычный (Web) Знак Знак Знак Char"/>
    <w:link w:val="NormalWeb"/>
    <w:uiPriority w:val="99"/>
    <w:locked/>
    <w:rsid w:val="0000141A"/>
    <w:rPr>
      <w:sz w:val="24"/>
      <w:szCs w:val="24"/>
      <w:lang w:val="ru-RU" w:eastAsia="ru-RU"/>
    </w:rPr>
  </w:style>
  <w:style w:type="paragraph" w:customStyle="1" w:styleId="Default">
    <w:name w:val="Default"/>
    <w:uiPriority w:val="99"/>
    <w:rsid w:val="00AA6741"/>
    <w:pPr>
      <w:autoSpaceDE w:val="0"/>
      <w:autoSpaceDN w:val="0"/>
      <w:adjustRightInd w:val="0"/>
    </w:pPr>
    <w:rPr>
      <w:rFonts w:cs="Calibri"/>
      <w:color w:val="000000"/>
      <w:sz w:val="24"/>
      <w:szCs w:val="24"/>
      <w:lang w:eastAsia="en-US"/>
    </w:rPr>
  </w:style>
  <w:style w:type="paragraph" w:styleId="ListParagraph">
    <w:name w:val="List Paragraph"/>
    <w:basedOn w:val="Normal"/>
    <w:uiPriority w:val="99"/>
    <w:qFormat/>
    <w:rsid w:val="007C3A42"/>
    <w:pPr>
      <w:ind w:left="720"/>
    </w:pPr>
  </w:style>
</w:styles>
</file>

<file path=word/webSettings.xml><?xml version="1.0" encoding="utf-8"?>
<w:webSettings xmlns:r="http://schemas.openxmlformats.org/officeDocument/2006/relationships" xmlns:w="http://schemas.openxmlformats.org/wordprocessingml/2006/main">
  <w:divs>
    <w:div w:id="1055739237">
      <w:marLeft w:val="0"/>
      <w:marRight w:val="0"/>
      <w:marTop w:val="0"/>
      <w:marBottom w:val="0"/>
      <w:divBdr>
        <w:top w:val="none" w:sz="0" w:space="0" w:color="auto"/>
        <w:left w:val="none" w:sz="0" w:space="0" w:color="auto"/>
        <w:bottom w:val="none" w:sz="0" w:space="0" w:color="auto"/>
        <w:right w:val="none" w:sz="0" w:space="0" w:color="auto"/>
      </w:divBdr>
    </w:div>
    <w:div w:id="1055739238">
      <w:marLeft w:val="0"/>
      <w:marRight w:val="0"/>
      <w:marTop w:val="0"/>
      <w:marBottom w:val="0"/>
      <w:divBdr>
        <w:top w:val="none" w:sz="0" w:space="0" w:color="auto"/>
        <w:left w:val="none" w:sz="0" w:space="0" w:color="auto"/>
        <w:bottom w:val="none" w:sz="0" w:space="0" w:color="auto"/>
        <w:right w:val="none" w:sz="0" w:space="0" w:color="auto"/>
      </w:divBdr>
    </w:div>
    <w:div w:id="10557392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FB8ED07152A4CDD4CFB2ED0E6272EA0EC386CEF24351BCCE2CFDE412246DE434A27AM3b1I" TargetMode="External"/><Relationship Id="rId3" Type="http://schemas.openxmlformats.org/officeDocument/2006/relationships/settings" Target="settings.xml"/><Relationship Id="rId7" Type="http://schemas.openxmlformats.org/officeDocument/2006/relationships/hyperlink" Target="http://www.rts-tend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gayash.ru/" TargetMode="External"/><Relationship Id="rId5" Type="http://schemas.openxmlformats.org/officeDocument/2006/relationships/hyperlink" Target="mailto:74456880@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95</TotalTime>
  <Pages>7</Pages>
  <Words>3004</Words>
  <Characters>17124</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dc:title>
  <dc:subject/>
  <dc:creator>Кирилл</dc:creator>
  <cp:keywords/>
  <dc:description/>
  <cp:lastModifiedBy>ADMIN</cp:lastModifiedBy>
  <cp:revision>11</cp:revision>
  <cp:lastPrinted>2021-09-01T04:35:00Z</cp:lastPrinted>
  <dcterms:created xsi:type="dcterms:W3CDTF">2021-09-01T04:33:00Z</dcterms:created>
  <dcterms:modified xsi:type="dcterms:W3CDTF">2021-09-08T09:07:00Z</dcterms:modified>
</cp:coreProperties>
</file>