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C" w:rsidRDefault="00D1183C" w:rsidP="00A24B52">
      <w:pPr>
        <w:pStyle w:val="Style1"/>
        <w:widowControl/>
        <w:spacing w:line="240" w:lineRule="auto"/>
        <w:jc w:val="left"/>
        <w:rPr>
          <w:rStyle w:val="FontStyle22"/>
          <w:b w:val="0"/>
          <w:bCs w:val="0"/>
          <w:sz w:val="28"/>
          <w:szCs w:val="28"/>
        </w:rPr>
      </w:pPr>
    </w:p>
    <w:p w:rsidR="00D1183C" w:rsidRPr="002F4802" w:rsidRDefault="00D1183C" w:rsidP="006D4C4B">
      <w:pPr>
        <w:pStyle w:val="Style1"/>
        <w:widowControl/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2F4802">
        <w:rPr>
          <w:rStyle w:val="FontStyle22"/>
          <w:b w:val="0"/>
          <w:bCs w:val="0"/>
          <w:sz w:val="28"/>
          <w:szCs w:val="28"/>
        </w:rPr>
        <w:t>Договор</w:t>
      </w:r>
    </w:p>
    <w:p w:rsidR="00D1183C" w:rsidRPr="002F4802" w:rsidRDefault="00D1183C" w:rsidP="006D4C4B">
      <w:pPr>
        <w:pStyle w:val="western"/>
        <w:ind w:firstLine="539"/>
        <w:jc w:val="center"/>
        <w:rPr>
          <w:rFonts w:ascii="Times New Roman" w:hAnsi="Times New Roman" w:cs="Times New Roman"/>
        </w:rPr>
      </w:pPr>
      <w:r w:rsidRPr="002F4802">
        <w:rPr>
          <w:rStyle w:val="FontStyle22"/>
          <w:b w:val="0"/>
          <w:bCs w:val="0"/>
          <w:sz w:val="28"/>
          <w:szCs w:val="28"/>
        </w:rPr>
        <w:t xml:space="preserve">купли-продажи муниципального имущества </w:t>
      </w:r>
      <w:r w:rsidRPr="002F4802">
        <w:rPr>
          <w:rFonts w:ascii="Times New Roman" w:hAnsi="Times New Roman" w:cs="Times New Roman"/>
          <w:color w:val="000000"/>
          <w:sz w:val="28"/>
          <w:szCs w:val="28"/>
        </w:rPr>
        <w:t>под демонтаж (разборка с целью сноса)</w:t>
      </w:r>
    </w:p>
    <w:p w:rsidR="00D1183C" w:rsidRDefault="00D1183C" w:rsidP="006D4C4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C4B">
        <w:rPr>
          <w:rFonts w:ascii="Times New Roman" w:hAnsi="Times New Roman" w:cs="Times New Roman"/>
          <w:sz w:val="28"/>
          <w:szCs w:val="28"/>
        </w:rPr>
        <w:t xml:space="preserve">село Аргаяш Аргаяшского района </w:t>
      </w:r>
    </w:p>
    <w:p w:rsidR="00D1183C" w:rsidRPr="006D4C4B" w:rsidRDefault="00D1183C" w:rsidP="006D4C4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C4B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C4B">
        <w:rPr>
          <w:rFonts w:ascii="Times New Roman" w:hAnsi="Times New Roman" w:cs="Times New Roman"/>
          <w:sz w:val="28"/>
          <w:szCs w:val="28"/>
        </w:rPr>
        <w:t xml:space="preserve">   "__" __________  20__ года</w:t>
      </w:r>
    </w:p>
    <w:p w:rsidR="00D1183C" w:rsidRDefault="00D1183C" w:rsidP="006D4C4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Pr="006D4C4B" w:rsidRDefault="00D1183C" w:rsidP="006D4C4B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Pr="006D4C4B" w:rsidRDefault="00D1183C" w:rsidP="006D4C4B">
      <w:pPr>
        <w:pStyle w:val="ConsPlusNonformat"/>
        <w:widowControl/>
        <w:ind w:firstLine="426"/>
        <w:jc w:val="both"/>
        <w:rPr>
          <w:rStyle w:val="FontStyle23"/>
          <w:sz w:val="28"/>
          <w:szCs w:val="28"/>
        </w:rPr>
      </w:pPr>
      <w:r w:rsidRPr="006D4C4B">
        <w:rPr>
          <w:rFonts w:ascii="Times New Roman" w:hAnsi="Times New Roman" w:cs="Times New Roman"/>
          <w:sz w:val="28"/>
          <w:szCs w:val="28"/>
        </w:rPr>
        <w:t xml:space="preserve">Муниципальное образование Аргаяшский муниципальный район в лице Комитета по управлению имуществом Аргаяшского района, ИНН 7426006149, внесенный в Единый государственный реестр юридических лиц за основным государственным регистрационным номером (ОГРН) 1027401479522, 21.10.2011 г. в Межрайонной инспекции Федеральной налоговой службы № 9 по Челябинской области, в лице заместителя главы района по управлению имуществом и земельным отношениям, председателя комитета Косарева Сергея Валерьевича, действующей  на  основании Положения о Комитете, утвержденного постановлением главы Аргаяшского муниципального района Челябинской области от 22.02.2017 г. №158 </w:t>
      </w:r>
      <w:r w:rsidRPr="006D4C4B">
        <w:rPr>
          <w:rStyle w:val="FontStyle23"/>
          <w:sz w:val="28"/>
          <w:szCs w:val="28"/>
        </w:rPr>
        <w:t xml:space="preserve">, </w:t>
      </w:r>
      <w:r w:rsidRPr="003B0B2A">
        <w:rPr>
          <w:rStyle w:val="FontStyle23"/>
          <w:sz w:val="28"/>
          <w:szCs w:val="28"/>
        </w:rPr>
        <w:t>именуем</w:t>
      </w:r>
      <w:r>
        <w:rPr>
          <w:rStyle w:val="FontStyle23"/>
          <w:sz w:val="28"/>
          <w:szCs w:val="28"/>
        </w:rPr>
        <w:t>ое</w:t>
      </w:r>
      <w:r w:rsidRPr="003B0B2A">
        <w:rPr>
          <w:rStyle w:val="FontStyle23"/>
          <w:sz w:val="28"/>
          <w:szCs w:val="28"/>
        </w:rPr>
        <w:t xml:space="preserve"> в дальнейшем «</w:t>
      </w:r>
      <w:r>
        <w:rPr>
          <w:rStyle w:val="FontStyle23"/>
          <w:sz w:val="28"/>
          <w:szCs w:val="28"/>
        </w:rPr>
        <w:t>Продавец</w:t>
      </w:r>
      <w:r w:rsidRPr="003B0B2A">
        <w:rPr>
          <w:rStyle w:val="FontStyle23"/>
          <w:sz w:val="28"/>
          <w:szCs w:val="28"/>
        </w:rPr>
        <w:t>», с одной стороны, и</w:t>
      </w:r>
      <w:r>
        <w:rPr>
          <w:rStyle w:val="FontStyle23"/>
          <w:sz w:val="28"/>
          <w:szCs w:val="28"/>
        </w:rPr>
        <w:t xml:space="preserve"> _________________________________________________________________________________________________________________________, именуемый в дальнейшем «Покупатель»</w:t>
      </w:r>
      <w:r w:rsidRPr="003B0B2A">
        <w:rPr>
          <w:rStyle w:val="FontStyle23"/>
          <w:sz w:val="28"/>
          <w:szCs w:val="28"/>
        </w:rPr>
        <w:t xml:space="preserve">, с другой стороны, </w:t>
      </w:r>
      <w:r>
        <w:rPr>
          <w:rStyle w:val="FontStyle23"/>
          <w:sz w:val="28"/>
          <w:szCs w:val="28"/>
        </w:rPr>
        <w:t>в соответствии с протоколом об итогах аукциона от ___________________________________________________</w:t>
      </w:r>
    </w:p>
    <w:p w:rsidR="00D1183C" w:rsidRPr="003B0B2A" w:rsidRDefault="00D1183C" w:rsidP="00E853F0">
      <w:pPr>
        <w:pStyle w:val="Style5"/>
        <w:widowControl/>
        <w:spacing w:line="240" w:lineRule="auto"/>
        <w:ind w:firstLine="0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________________________________________________________________, </w:t>
      </w:r>
      <w:r w:rsidRPr="003B0B2A">
        <w:rPr>
          <w:rStyle w:val="FontStyle23"/>
          <w:sz w:val="28"/>
          <w:szCs w:val="28"/>
        </w:rPr>
        <w:t>заключили настоящий Договор о нижеследующем</w:t>
      </w:r>
      <w:r>
        <w:rPr>
          <w:rStyle w:val="FontStyle23"/>
          <w:sz w:val="28"/>
          <w:szCs w:val="28"/>
        </w:rPr>
        <w:t>:</w:t>
      </w:r>
    </w:p>
    <w:p w:rsidR="00D1183C" w:rsidRPr="003B0B2A" w:rsidRDefault="00D1183C" w:rsidP="00E31C6D">
      <w:pPr>
        <w:pStyle w:val="Style1"/>
        <w:widowControl/>
        <w:spacing w:line="240" w:lineRule="auto"/>
        <w:rPr>
          <w:rStyle w:val="FontStyle22"/>
          <w:b w:val="0"/>
          <w:bCs w:val="0"/>
          <w:sz w:val="28"/>
          <w:szCs w:val="28"/>
        </w:rPr>
      </w:pPr>
    </w:p>
    <w:p w:rsidR="00D1183C" w:rsidRDefault="00D1183C" w:rsidP="00E31C6D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ПРЕДМЕТ ДОГОВОРА</w:t>
      </w:r>
    </w:p>
    <w:p w:rsidR="00D1183C" w:rsidRPr="003B0B2A" w:rsidRDefault="00D1183C" w:rsidP="00E31C6D">
      <w:pPr>
        <w:pStyle w:val="Style1"/>
        <w:widowControl/>
        <w:spacing w:line="240" w:lineRule="auto"/>
        <w:ind w:left="720"/>
        <w:jc w:val="left"/>
        <w:rPr>
          <w:rStyle w:val="FontStyle22"/>
          <w:b w:val="0"/>
          <w:bCs w:val="0"/>
          <w:sz w:val="28"/>
          <w:szCs w:val="28"/>
        </w:rPr>
      </w:pPr>
    </w:p>
    <w:p w:rsidR="00D1183C" w:rsidRPr="002F4802" w:rsidRDefault="00D1183C" w:rsidP="00C03052">
      <w:pPr>
        <w:pStyle w:val="Style6"/>
        <w:widowControl/>
        <w:numPr>
          <w:ilvl w:val="0"/>
          <w:numId w:val="1"/>
        </w:numPr>
        <w:tabs>
          <w:tab w:val="left" w:pos="112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3"/>
          <w:sz w:val="28"/>
          <w:szCs w:val="28"/>
        </w:rPr>
        <w:t xml:space="preserve"> Продавец</w:t>
      </w:r>
      <w:r w:rsidRPr="003B0B2A">
        <w:rPr>
          <w:rStyle w:val="FontStyle23"/>
          <w:sz w:val="28"/>
          <w:szCs w:val="28"/>
        </w:rPr>
        <w:t xml:space="preserve"> обязуется передать </w:t>
      </w:r>
      <w:r>
        <w:rPr>
          <w:rStyle w:val="FontStyle23"/>
          <w:sz w:val="28"/>
          <w:szCs w:val="28"/>
        </w:rPr>
        <w:t xml:space="preserve"> в собственность Покупателя, а Покупатель принять и оплатить муниципальное  имущество: </w:t>
      </w:r>
      <w:r>
        <w:rPr>
          <w:color w:val="000000"/>
          <w:sz w:val="28"/>
          <w:szCs w:val="28"/>
        </w:rPr>
        <w:t>о</w:t>
      </w:r>
      <w:r w:rsidRPr="00C03052">
        <w:rPr>
          <w:color w:val="000000"/>
          <w:sz w:val="28"/>
          <w:szCs w:val="28"/>
        </w:rPr>
        <w:t>бъект незавершенного строительства (детский сад), общей площадью 2428,0 кв.м., этажность:2, расположенный по адресу: Челябинская область, Аргаяшский район, п.Ишалино, ул. Новая, д.36 под демонтаж (разборка с целью сноса), с учетом выполнения работ по засыпке траншей и котлованов, планировке площадей земельного участка</w:t>
      </w:r>
      <w:r w:rsidRPr="00C03052">
        <w:rPr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(Далее – Объект)</w:t>
      </w:r>
      <w:r>
        <w:rPr>
          <w:color w:val="000000"/>
          <w:sz w:val="28"/>
          <w:szCs w:val="28"/>
        </w:rPr>
        <w:t>.</w:t>
      </w:r>
    </w:p>
    <w:p w:rsidR="00D1183C" w:rsidRPr="003B0B2A" w:rsidRDefault="00D1183C" w:rsidP="00C03052">
      <w:pPr>
        <w:pStyle w:val="Style6"/>
        <w:widowControl/>
        <w:numPr>
          <w:ilvl w:val="0"/>
          <w:numId w:val="1"/>
        </w:numPr>
        <w:tabs>
          <w:tab w:val="left" w:pos="1128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D4C4B">
        <w:rPr>
          <w:sz w:val="28"/>
          <w:szCs w:val="28"/>
        </w:rPr>
        <w:t>Право собственности на имущество как «объект недвижимости» у покупателя не возникает</w:t>
      </w:r>
      <w:r>
        <w:rPr>
          <w:sz w:val="28"/>
          <w:szCs w:val="28"/>
        </w:rPr>
        <w:t xml:space="preserve">. </w:t>
      </w:r>
      <w:r>
        <w:rPr>
          <w:rStyle w:val="Heading9Char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Права на земельный участок, на котором расположен Объект, Покупателю не передаются.</w:t>
      </w:r>
    </w:p>
    <w:p w:rsidR="00D1183C" w:rsidRPr="003B0B2A" w:rsidRDefault="00D1183C" w:rsidP="00E31C6D">
      <w:pPr>
        <w:pStyle w:val="Style6"/>
        <w:widowControl/>
        <w:numPr>
          <w:ilvl w:val="0"/>
          <w:numId w:val="1"/>
        </w:numPr>
        <w:tabs>
          <w:tab w:val="left" w:pos="1128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Объект, указанный</w:t>
      </w:r>
      <w:r w:rsidRPr="003B0B2A">
        <w:rPr>
          <w:rStyle w:val="FontStyle23"/>
          <w:sz w:val="28"/>
          <w:szCs w:val="28"/>
        </w:rPr>
        <w:t xml:space="preserve"> в пункте 1.1.</w:t>
      </w:r>
      <w:r>
        <w:rPr>
          <w:rStyle w:val="FontStyle23"/>
          <w:sz w:val="28"/>
          <w:szCs w:val="28"/>
        </w:rPr>
        <w:t xml:space="preserve"> не продан, не подарен, не заложен</w:t>
      </w:r>
      <w:r w:rsidRPr="003B0B2A">
        <w:rPr>
          <w:rStyle w:val="FontStyle23"/>
          <w:sz w:val="28"/>
          <w:szCs w:val="28"/>
        </w:rPr>
        <w:t>, под запретом и</w:t>
      </w:r>
      <w:r>
        <w:rPr>
          <w:rStyle w:val="FontStyle23"/>
          <w:sz w:val="28"/>
          <w:szCs w:val="28"/>
        </w:rPr>
        <w:t xml:space="preserve"> арестом не стоит, не обременен</w:t>
      </w:r>
      <w:r w:rsidRPr="003B0B2A">
        <w:rPr>
          <w:rStyle w:val="FontStyle23"/>
          <w:sz w:val="28"/>
          <w:szCs w:val="28"/>
        </w:rPr>
        <w:t xml:space="preserve"> правами третьих лиц.</w:t>
      </w:r>
    </w:p>
    <w:p w:rsidR="00D1183C" w:rsidRPr="003B0B2A" w:rsidRDefault="00D1183C" w:rsidP="00E31C6D">
      <w:pPr>
        <w:pStyle w:val="Style1"/>
        <w:widowControl/>
        <w:spacing w:line="240" w:lineRule="auto"/>
        <w:rPr>
          <w:sz w:val="28"/>
          <w:szCs w:val="28"/>
        </w:rPr>
      </w:pPr>
    </w:p>
    <w:p w:rsidR="00D1183C" w:rsidRDefault="00D1183C" w:rsidP="00E31C6D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ЦЕНА ДОГОВОРА.</w:t>
      </w:r>
    </w:p>
    <w:p w:rsidR="00D1183C" w:rsidRPr="00B47EE0" w:rsidRDefault="00D1183C" w:rsidP="00C03052">
      <w:pPr>
        <w:pStyle w:val="Title"/>
        <w:jc w:val="both"/>
        <w:rPr>
          <w:b w:val="0"/>
          <w:bCs w:val="0"/>
        </w:rPr>
      </w:pPr>
      <w:r>
        <w:rPr>
          <w:rStyle w:val="FontStyle23"/>
          <w:b w:val="0"/>
          <w:bCs w:val="0"/>
          <w:sz w:val="28"/>
          <w:szCs w:val="28"/>
        </w:rPr>
        <w:t xml:space="preserve"> 2.1. </w:t>
      </w:r>
      <w:r w:rsidRPr="00E31C6D">
        <w:rPr>
          <w:rStyle w:val="FontStyle23"/>
          <w:b w:val="0"/>
          <w:bCs w:val="0"/>
          <w:sz w:val="28"/>
          <w:szCs w:val="28"/>
        </w:rPr>
        <w:t xml:space="preserve">Цена </w:t>
      </w:r>
      <w:r>
        <w:rPr>
          <w:rStyle w:val="FontStyle23"/>
          <w:b w:val="0"/>
          <w:bCs w:val="0"/>
          <w:sz w:val="28"/>
          <w:szCs w:val="28"/>
        </w:rPr>
        <w:t>Объекта</w:t>
      </w:r>
      <w:r w:rsidRPr="00E31C6D">
        <w:rPr>
          <w:rStyle w:val="FontStyle23"/>
          <w:b w:val="0"/>
          <w:bCs w:val="0"/>
          <w:sz w:val="28"/>
          <w:szCs w:val="28"/>
        </w:rPr>
        <w:t xml:space="preserve"> составляет ______________(_____________________</w:t>
      </w:r>
      <w:r>
        <w:rPr>
          <w:rStyle w:val="FontStyle23"/>
          <w:b w:val="0"/>
          <w:bCs w:val="0"/>
          <w:color w:val="000000"/>
          <w:sz w:val="28"/>
          <w:szCs w:val="28"/>
        </w:rPr>
        <w:t xml:space="preserve">) рублей, установлена на </w:t>
      </w:r>
      <w:r w:rsidRPr="00E31C6D">
        <w:rPr>
          <w:rStyle w:val="FontStyle23"/>
          <w:b w:val="0"/>
          <w:bCs w:val="0"/>
          <w:color w:val="000000"/>
          <w:sz w:val="28"/>
          <w:szCs w:val="28"/>
        </w:rPr>
        <w:t xml:space="preserve">основании протокола об итогах аукциона </w:t>
      </w:r>
      <w:r>
        <w:rPr>
          <w:b w:val="0"/>
          <w:bCs w:val="0"/>
        </w:rPr>
        <w:t>в электронной форме</w:t>
      </w:r>
      <w:r w:rsidRPr="00E31C6D">
        <w:rPr>
          <w:b w:val="0"/>
          <w:bCs w:val="0"/>
        </w:rPr>
        <w:t xml:space="preserve"> </w:t>
      </w:r>
      <w:r w:rsidRPr="00B47EE0">
        <w:rPr>
          <w:b w:val="0"/>
          <w:bCs w:val="0"/>
        </w:rPr>
        <w:t>по п</w:t>
      </w:r>
      <w:r>
        <w:rPr>
          <w:b w:val="0"/>
          <w:bCs w:val="0"/>
        </w:rPr>
        <w:t>родаже муниципального имущества.</w:t>
      </w:r>
    </w:p>
    <w:p w:rsidR="00D1183C" w:rsidRPr="003B0B2A" w:rsidRDefault="00D1183C" w:rsidP="00C03052">
      <w:pPr>
        <w:pStyle w:val="Style1"/>
        <w:widowControl/>
        <w:spacing w:line="240" w:lineRule="auto"/>
        <w:jc w:val="left"/>
        <w:rPr>
          <w:rStyle w:val="FontStyle22"/>
          <w:b w:val="0"/>
          <w:bCs w:val="0"/>
          <w:sz w:val="28"/>
          <w:szCs w:val="28"/>
        </w:rPr>
      </w:pPr>
    </w:p>
    <w:p w:rsidR="00D1183C" w:rsidRDefault="00D1183C" w:rsidP="00E31C6D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УСЛОВИЯ ПЛАТЕЖА.</w:t>
      </w:r>
    </w:p>
    <w:p w:rsidR="00D1183C" w:rsidRDefault="00D1183C" w:rsidP="00E31C6D">
      <w:pPr>
        <w:pStyle w:val="Style1"/>
        <w:widowControl/>
        <w:spacing w:line="240" w:lineRule="auto"/>
        <w:ind w:left="720"/>
        <w:jc w:val="left"/>
        <w:rPr>
          <w:rStyle w:val="FontStyle22"/>
          <w:b w:val="0"/>
          <w:bCs w:val="0"/>
          <w:sz w:val="28"/>
          <w:szCs w:val="28"/>
        </w:rPr>
      </w:pPr>
    </w:p>
    <w:p w:rsidR="00D1183C" w:rsidRPr="002F4802" w:rsidRDefault="00D1183C" w:rsidP="0017475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4802">
        <w:rPr>
          <w:rStyle w:val="FontStyle23"/>
          <w:sz w:val="28"/>
          <w:szCs w:val="28"/>
        </w:rPr>
        <w:t xml:space="preserve">3.1. </w:t>
      </w:r>
      <w:r w:rsidRPr="002F4802">
        <w:rPr>
          <w:rFonts w:ascii="Times New Roman" w:hAnsi="Times New Roman" w:cs="Times New Roman"/>
          <w:sz w:val="28"/>
          <w:szCs w:val="28"/>
          <w:lang w:val="ru-RU"/>
        </w:rPr>
        <w:t>Покупатель оплачивает разницу между ценой продажи Имущества и суммой задатка не позднее  30 (тридцати) календарных дней с даты заключения договора купли-продажи на счет Продавца:</w:t>
      </w:r>
    </w:p>
    <w:p w:rsidR="00D1183C" w:rsidRPr="002F4802" w:rsidRDefault="00D1183C" w:rsidP="003B36D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4802">
        <w:rPr>
          <w:rFonts w:ascii="Times New Roman" w:hAnsi="Times New Roman" w:cs="Times New Roman"/>
          <w:sz w:val="28"/>
          <w:szCs w:val="28"/>
        </w:rPr>
        <w:t>УФК по Челябинской области (Комитет по управлению имуществом Аргаяшского района ) ИНН:7426006149 БИК:047501001 КПП 746001001 ОКТМО 7560</w:t>
      </w:r>
      <w:r>
        <w:rPr>
          <w:rFonts w:ascii="Times New Roman" w:hAnsi="Times New Roman" w:cs="Times New Roman"/>
          <w:sz w:val="28"/>
          <w:szCs w:val="28"/>
        </w:rPr>
        <w:t>6445</w:t>
      </w:r>
      <w:r w:rsidRPr="002F4802">
        <w:rPr>
          <w:rFonts w:ascii="Times New Roman" w:hAnsi="Times New Roman" w:cs="Times New Roman"/>
          <w:sz w:val="28"/>
          <w:szCs w:val="28"/>
        </w:rPr>
        <w:t xml:space="preserve"> КБК 53811402053050000410 р/сч  40101810400000010801, л/с 04693023850 </w:t>
      </w:r>
    </w:p>
    <w:p w:rsidR="00D1183C" w:rsidRPr="002F4802" w:rsidRDefault="00D1183C" w:rsidP="0017475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4802">
        <w:rPr>
          <w:rFonts w:ascii="Times New Roman" w:hAnsi="Times New Roman" w:cs="Times New Roman"/>
        </w:rPr>
        <w:t xml:space="preserve">  </w:t>
      </w:r>
      <w:r w:rsidRPr="002F4802">
        <w:rPr>
          <w:rFonts w:ascii="Times New Roman" w:hAnsi="Times New Roman" w:cs="Times New Roman"/>
          <w:sz w:val="28"/>
          <w:szCs w:val="28"/>
          <w:lang w:val="ru-RU"/>
        </w:rPr>
        <w:t>Факт оплаты подтверждается выпиской со счета Продавца о поступлении средств в размере и сроки, указанные в договоре купли-продажи.</w:t>
      </w:r>
    </w:p>
    <w:p w:rsidR="00D1183C" w:rsidRPr="002F4802" w:rsidRDefault="00D1183C" w:rsidP="0017475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4802">
        <w:rPr>
          <w:rFonts w:ascii="Times New Roman" w:hAnsi="Times New Roman" w:cs="Times New Roman"/>
          <w:sz w:val="28"/>
          <w:szCs w:val="28"/>
          <w:lang w:val="ru-RU"/>
        </w:rPr>
        <w:t>3.2. Продавец не оплачивает Покупателю работы по разбору (демонтажу) Объекта.</w:t>
      </w:r>
    </w:p>
    <w:p w:rsidR="00D1183C" w:rsidRPr="002F4802" w:rsidRDefault="00D1183C" w:rsidP="00E31C6D">
      <w:pPr>
        <w:pStyle w:val="Style8"/>
        <w:widowControl/>
        <w:rPr>
          <w:sz w:val="28"/>
          <w:szCs w:val="28"/>
        </w:rPr>
      </w:pPr>
    </w:p>
    <w:p w:rsidR="00D1183C" w:rsidRPr="003B0B2A" w:rsidRDefault="00D1183C" w:rsidP="00E31C6D">
      <w:pPr>
        <w:pStyle w:val="Style8"/>
        <w:widowControl/>
        <w:jc w:val="center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4. СРОКИ ИСПОЛНЕНИЯ ОБЯЗАТЕЛЬСТВ.</w:t>
      </w:r>
    </w:p>
    <w:p w:rsidR="00D1183C" w:rsidRPr="003B0B2A" w:rsidRDefault="00D1183C" w:rsidP="00E31C6D">
      <w:pPr>
        <w:pStyle w:val="Style6"/>
        <w:widowControl/>
        <w:numPr>
          <w:ilvl w:val="0"/>
          <w:numId w:val="2"/>
        </w:numPr>
        <w:tabs>
          <w:tab w:val="left" w:pos="1147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Объект передается Покупателю </w:t>
      </w:r>
      <w:r w:rsidRPr="003B0B2A">
        <w:rPr>
          <w:rStyle w:val="FontStyle23"/>
          <w:sz w:val="28"/>
          <w:szCs w:val="28"/>
        </w:rPr>
        <w:t xml:space="preserve">на основании акта приема-передачи согласно </w:t>
      </w:r>
      <w:r>
        <w:rPr>
          <w:rStyle w:val="FontStyle23"/>
          <w:sz w:val="28"/>
          <w:szCs w:val="28"/>
        </w:rPr>
        <w:t>Гражданскому кодексу</w:t>
      </w:r>
      <w:r w:rsidRPr="003B0B2A">
        <w:rPr>
          <w:rStyle w:val="FontStyle23"/>
          <w:sz w:val="28"/>
          <w:szCs w:val="28"/>
        </w:rPr>
        <w:t xml:space="preserve"> Российско</w:t>
      </w:r>
      <w:r>
        <w:rPr>
          <w:rStyle w:val="FontStyle23"/>
          <w:sz w:val="28"/>
          <w:szCs w:val="28"/>
        </w:rPr>
        <w:t>й Федерации, являющегося неотъемлемой частью настоящего договора</w:t>
      </w:r>
      <w:r w:rsidRPr="003B0B2A">
        <w:rPr>
          <w:rStyle w:val="FontStyle23"/>
          <w:sz w:val="28"/>
          <w:szCs w:val="28"/>
        </w:rPr>
        <w:t>.</w:t>
      </w:r>
    </w:p>
    <w:p w:rsidR="00D1183C" w:rsidRDefault="00D1183C" w:rsidP="00E31C6D">
      <w:pPr>
        <w:pStyle w:val="Style6"/>
        <w:widowControl/>
        <w:numPr>
          <w:ilvl w:val="0"/>
          <w:numId w:val="2"/>
        </w:numPr>
        <w:tabs>
          <w:tab w:val="left" w:pos="1147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С </w:t>
      </w:r>
      <w:r w:rsidRPr="003B0B2A">
        <w:rPr>
          <w:rStyle w:val="FontStyle23"/>
          <w:sz w:val="28"/>
          <w:szCs w:val="28"/>
        </w:rPr>
        <w:t>даты по</w:t>
      </w:r>
      <w:r>
        <w:rPr>
          <w:rStyle w:val="FontStyle23"/>
          <w:sz w:val="28"/>
          <w:szCs w:val="28"/>
        </w:rPr>
        <w:t xml:space="preserve">дписания акта приема-передачи Покупателем </w:t>
      </w:r>
      <w:r w:rsidRPr="003B0B2A">
        <w:rPr>
          <w:rStyle w:val="FontStyle23"/>
          <w:sz w:val="28"/>
          <w:szCs w:val="28"/>
        </w:rPr>
        <w:t>ответств</w:t>
      </w:r>
      <w:r>
        <w:rPr>
          <w:rStyle w:val="FontStyle23"/>
          <w:sz w:val="28"/>
          <w:szCs w:val="28"/>
        </w:rPr>
        <w:t>енность за сохранность Объекта</w:t>
      </w:r>
      <w:r w:rsidRPr="003B0B2A">
        <w:rPr>
          <w:rStyle w:val="FontStyle23"/>
          <w:sz w:val="28"/>
          <w:szCs w:val="28"/>
        </w:rPr>
        <w:t>, равно как и риск слу</w:t>
      </w:r>
      <w:r>
        <w:rPr>
          <w:rStyle w:val="FontStyle23"/>
          <w:sz w:val="28"/>
          <w:szCs w:val="28"/>
        </w:rPr>
        <w:t>чайной гибели имущества, несет Покупатель</w:t>
      </w:r>
      <w:r w:rsidRPr="003B0B2A">
        <w:rPr>
          <w:rStyle w:val="FontStyle23"/>
          <w:sz w:val="28"/>
          <w:szCs w:val="28"/>
        </w:rPr>
        <w:t>.</w:t>
      </w:r>
    </w:p>
    <w:p w:rsidR="00D1183C" w:rsidRPr="003B0B2A" w:rsidRDefault="00D1183C" w:rsidP="00E31C6D">
      <w:pPr>
        <w:pStyle w:val="Style6"/>
        <w:widowControl/>
        <w:numPr>
          <w:ilvl w:val="0"/>
          <w:numId w:val="2"/>
        </w:numPr>
        <w:tabs>
          <w:tab w:val="left" w:pos="1147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Право на осуществление разбора Объекта и право собственности на материалы наступает после полной оплаты стоимости </w:t>
      </w:r>
      <w:r w:rsidRPr="0024608A">
        <w:rPr>
          <w:sz w:val="28"/>
          <w:szCs w:val="28"/>
        </w:rPr>
        <w:t>Имущества и</w:t>
      </w:r>
      <w:r>
        <w:rPr>
          <w:sz w:val="28"/>
          <w:szCs w:val="28"/>
        </w:rPr>
        <w:t xml:space="preserve"> подписания акта приема - передачи.</w:t>
      </w:r>
    </w:p>
    <w:p w:rsidR="00D1183C" w:rsidRPr="003B0B2A" w:rsidRDefault="00D1183C" w:rsidP="00E31C6D">
      <w:pPr>
        <w:pStyle w:val="Style8"/>
        <w:widowControl/>
        <w:rPr>
          <w:sz w:val="28"/>
          <w:szCs w:val="28"/>
        </w:rPr>
      </w:pPr>
    </w:p>
    <w:p w:rsidR="00D1183C" w:rsidRDefault="00D1183C" w:rsidP="00B03070">
      <w:pPr>
        <w:pStyle w:val="Style8"/>
        <w:widowControl/>
        <w:numPr>
          <w:ilvl w:val="0"/>
          <w:numId w:val="7"/>
        </w:numPr>
        <w:jc w:val="center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ОБЯЗАТЕЛЬСТВА СТОРОН.</w:t>
      </w:r>
    </w:p>
    <w:p w:rsidR="00D1183C" w:rsidRPr="003B0B2A" w:rsidRDefault="00D1183C" w:rsidP="00E31C6D">
      <w:pPr>
        <w:pStyle w:val="Style8"/>
        <w:widowControl/>
        <w:ind w:left="720"/>
        <w:rPr>
          <w:rStyle w:val="FontStyle22"/>
          <w:b w:val="0"/>
          <w:bCs w:val="0"/>
          <w:sz w:val="28"/>
          <w:szCs w:val="28"/>
        </w:rPr>
      </w:pPr>
    </w:p>
    <w:p w:rsidR="00D1183C" w:rsidRDefault="00D1183C" w:rsidP="00E31C6D">
      <w:pPr>
        <w:pStyle w:val="Style6"/>
        <w:widowControl/>
        <w:numPr>
          <w:ilvl w:val="0"/>
          <w:numId w:val="3"/>
        </w:numPr>
        <w:tabs>
          <w:tab w:val="left" w:pos="1157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sz w:val="28"/>
          <w:szCs w:val="28"/>
        </w:rPr>
        <w:t>Продавец</w:t>
      </w:r>
      <w:r>
        <w:rPr>
          <w:rStyle w:val="FontStyle23"/>
          <w:sz w:val="28"/>
          <w:szCs w:val="28"/>
        </w:rPr>
        <w:t xml:space="preserve"> обязан:</w:t>
      </w:r>
    </w:p>
    <w:p w:rsidR="00D1183C" w:rsidRPr="003B0B2A" w:rsidRDefault="00D1183C" w:rsidP="00511EDE">
      <w:pPr>
        <w:pStyle w:val="Style6"/>
        <w:widowControl/>
        <w:tabs>
          <w:tab w:val="left" w:pos="0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 своевременно передать Покупателю Объект в состоянии, отвечающем условия</w:t>
      </w:r>
      <w:r w:rsidRPr="003B0B2A">
        <w:rPr>
          <w:rStyle w:val="FontStyle23"/>
          <w:sz w:val="28"/>
          <w:szCs w:val="28"/>
        </w:rPr>
        <w:t>м договора</w:t>
      </w:r>
      <w:r>
        <w:rPr>
          <w:rStyle w:val="FontStyle23"/>
          <w:sz w:val="28"/>
          <w:szCs w:val="28"/>
        </w:rPr>
        <w:t xml:space="preserve"> и осуществлять контроль за соблюдением срока разбора</w:t>
      </w:r>
      <w:r w:rsidRPr="003B0B2A">
        <w:rPr>
          <w:rStyle w:val="FontStyle23"/>
          <w:sz w:val="28"/>
          <w:szCs w:val="28"/>
        </w:rPr>
        <w:t>.</w:t>
      </w:r>
    </w:p>
    <w:p w:rsidR="00D1183C" w:rsidRDefault="00D1183C" w:rsidP="00E31C6D">
      <w:pPr>
        <w:pStyle w:val="Style6"/>
        <w:widowControl/>
        <w:numPr>
          <w:ilvl w:val="0"/>
          <w:numId w:val="3"/>
        </w:numPr>
        <w:tabs>
          <w:tab w:val="left" w:pos="1157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Покупатель обязан:</w:t>
      </w:r>
    </w:p>
    <w:p w:rsidR="00D1183C" w:rsidRDefault="00D1183C" w:rsidP="00511EDE">
      <w:pPr>
        <w:pStyle w:val="Style6"/>
        <w:widowControl/>
        <w:tabs>
          <w:tab w:val="left" w:pos="1157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-</w:t>
      </w:r>
      <w:r w:rsidRPr="003B0B2A">
        <w:rPr>
          <w:rStyle w:val="FontStyle23"/>
          <w:sz w:val="28"/>
          <w:szCs w:val="28"/>
        </w:rPr>
        <w:t xml:space="preserve"> оплатить </w:t>
      </w:r>
      <w:r>
        <w:rPr>
          <w:rStyle w:val="FontStyle23"/>
          <w:sz w:val="28"/>
          <w:szCs w:val="28"/>
        </w:rPr>
        <w:t>стоимость Объекта в размерах и сроках, установленных</w:t>
      </w:r>
      <w:r w:rsidRPr="003B0B2A">
        <w:rPr>
          <w:rStyle w:val="FontStyle23"/>
          <w:sz w:val="28"/>
          <w:szCs w:val="28"/>
        </w:rPr>
        <w:t xml:space="preserve"> в </w:t>
      </w:r>
      <w:r>
        <w:rPr>
          <w:rStyle w:val="FontStyle23"/>
          <w:sz w:val="28"/>
          <w:szCs w:val="28"/>
        </w:rPr>
        <w:t>пункте 3.1. настоящего договора;</w:t>
      </w:r>
    </w:p>
    <w:p w:rsidR="00D1183C" w:rsidRDefault="00D1183C" w:rsidP="00511EDE">
      <w:pPr>
        <w:pStyle w:val="Style6"/>
        <w:widowControl/>
        <w:tabs>
          <w:tab w:val="left" w:pos="0"/>
        </w:tabs>
        <w:spacing w:line="240" w:lineRule="auto"/>
        <w:ind w:hanging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       </w:t>
      </w:r>
      <w:r>
        <w:rPr>
          <w:rStyle w:val="FontStyle23"/>
          <w:sz w:val="28"/>
          <w:szCs w:val="28"/>
        </w:rPr>
        <w:tab/>
      </w:r>
      <w:r>
        <w:rPr>
          <w:rStyle w:val="FontStyle23"/>
          <w:sz w:val="28"/>
          <w:szCs w:val="28"/>
        </w:rPr>
        <w:tab/>
        <w:t xml:space="preserve"> - самостоятельно разобрать (демонтировать) Объект в срок до _________________ (3 мес.). </w:t>
      </w:r>
    </w:p>
    <w:p w:rsidR="00D1183C" w:rsidRDefault="00D1183C" w:rsidP="00511EDE">
      <w:pPr>
        <w:pStyle w:val="Style6"/>
        <w:widowControl/>
        <w:tabs>
          <w:tab w:val="left" w:pos="1128"/>
        </w:tabs>
        <w:spacing w:line="240" w:lineRule="auto"/>
        <w:ind w:firstLine="0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          - на время разбора Объекта оградить его и обеспечить охрану;</w:t>
      </w:r>
    </w:p>
    <w:p w:rsidR="00D1183C" w:rsidRPr="0024608A" w:rsidRDefault="00D1183C" w:rsidP="00511EDE">
      <w:pPr>
        <w:pStyle w:val="Iauiue"/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4608A">
        <w:rPr>
          <w:sz w:val="28"/>
          <w:szCs w:val="28"/>
        </w:rPr>
        <w:t xml:space="preserve">произвести разбор (демонтаж) </w:t>
      </w:r>
      <w:r>
        <w:rPr>
          <w:rStyle w:val="FontStyle23"/>
          <w:sz w:val="28"/>
          <w:szCs w:val="28"/>
        </w:rPr>
        <w:t>Объекта</w:t>
      </w:r>
      <w:r w:rsidRPr="0024608A">
        <w:rPr>
          <w:sz w:val="28"/>
          <w:szCs w:val="28"/>
        </w:rPr>
        <w:t xml:space="preserve"> в соответствии с нормами градостроительного законодательства;</w:t>
      </w:r>
    </w:p>
    <w:p w:rsidR="00D1183C" w:rsidRPr="003B36DA" w:rsidRDefault="00D1183C" w:rsidP="003B36DA">
      <w:pPr>
        <w:pStyle w:val="Iauiue"/>
        <w:tabs>
          <w:tab w:val="left" w:pos="5529"/>
        </w:tabs>
        <w:jc w:val="both"/>
        <w:rPr>
          <w:sz w:val="28"/>
          <w:szCs w:val="28"/>
        </w:rPr>
      </w:pPr>
      <w:r w:rsidRPr="003B36DA">
        <w:rPr>
          <w:sz w:val="28"/>
          <w:szCs w:val="28"/>
        </w:rPr>
        <w:t xml:space="preserve">          - убрать (вывезти) полученный при разборе строительный мусор;  </w:t>
      </w:r>
    </w:p>
    <w:p w:rsidR="00D1183C" w:rsidRPr="0024608A" w:rsidRDefault="00D1183C" w:rsidP="00511EDE">
      <w:pPr>
        <w:pStyle w:val="Iauiue"/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B36DA">
        <w:rPr>
          <w:sz w:val="28"/>
          <w:szCs w:val="28"/>
        </w:rPr>
        <w:t xml:space="preserve">- </w:t>
      </w:r>
      <w:r w:rsidRPr="003B36DA">
        <w:rPr>
          <w:color w:val="000000"/>
          <w:sz w:val="28"/>
          <w:szCs w:val="28"/>
        </w:rPr>
        <w:t>выполн</w:t>
      </w:r>
      <w:r>
        <w:rPr>
          <w:color w:val="000000"/>
          <w:sz w:val="28"/>
          <w:szCs w:val="28"/>
        </w:rPr>
        <w:t>ить</w:t>
      </w:r>
      <w:r w:rsidRPr="003B36DA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Pr="003B36DA">
        <w:rPr>
          <w:color w:val="000000"/>
          <w:sz w:val="28"/>
          <w:szCs w:val="28"/>
        </w:rPr>
        <w:t xml:space="preserve"> по засыпке траншей и котлованов, планировке площадей</w:t>
      </w:r>
      <w:r>
        <w:rPr>
          <w:color w:val="000000"/>
          <w:sz w:val="28"/>
          <w:szCs w:val="28"/>
        </w:rPr>
        <w:t xml:space="preserve"> земельного участка;</w:t>
      </w:r>
    </w:p>
    <w:p w:rsidR="00D1183C" w:rsidRDefault="00D1183C" w:rsidP="00511EDE">
      <w:pPr>
        <w:pStyle w:val="Iauiue"/>
        <w:tabs>
          <w:tab w:val="left" w:pos="5529"/>
        </w:tabs>
        <w:jc w:val="both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24608A">
        <w:rPr>
          <w:sz w:val="28"/>
          <w:szCs w:val="28"/>
        </w:rPr>
        <w:t xml:space="preserve">обеспечить подготовку лицом, имеющим действующий квалификационный аттестат кадастрового инженера, акт обследования подлежащих сносу нежилых зданий, подтверждающий их отсутствие, и представить их в </w:t>
      </w:r>
      <w:r>
        <w:rPr>
          <w:sz w:val="28"/>
          <w:szCs w:val="28"/>
        </w:rPr>
        <w:t>Комитет по управлению имуществом Аргаяшского района</w:t>
      </w:r>
      <w:r w:rsidRPr="0024608A">
        <w:rPr>
          <w:sz w:val="28"/>
          <w:szCs w:val="28"/>
        </w:rPr>
        <w:t>.</w:t>
      </w:r>
    </w:p>
    <w:p w:rsidR="00D1183C" w:rsidRDefault="00D1183C" w:rsidP="00A24B52">
      <w:pPr>
        <w:pStyle w:val="Style6"/>
        <w:widowControl/>
        <w:numPr>
          <w:ilvl w:val="1"/>
          <w:numId w:val="8"/>
        </w:numPr>
        <w:tabs>
          <w:tab w:val="left" w:pos="1157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rStyle w:val="FontStyle23"/>
          <w:sz w:val="28"/>
          <w:szCs w:val="28"/>
        </w:rPr>
        <w:t>По завершению работ, связанных с разбором Объекта и уборкой площадки, стороны составляют акт осмотра.</w:t>
      </w:r>
    </w:p>
    <w:p w:rsidR="00D1183C" w:rsidRPr="00B47EE0" w:rsidRDefault="00D1183C" w:rsidP="00B47EE0">
      <w:pPr>
        <w:pStyle w:val="Style6"/>
        <w:widowControl/>
        <w:tabs>
          <w:tab w:val="left" w:pos="1157"/>
        </w:tabs>
        <w:spacing w:line="240" w:lineRule="auto"/>
        <w:ind w:left="709" w:firstLine="0"/>
        <w:rPr>
          <w:sz w:val="28"/>
          <w:szCs w:val="28"/>
        </w:rPr>
      </w:pPr>
    </w:p>
    <w:p w:rsidR="00D1183C" w:rsidRPr="00D850F2" w:rsidRDefault="00D1183C" w:rsidP="00D850F2">
      <w:pPr>
        <w:pStyle w:val="Style8"/>
        <w:widowControl/>
        <w:numPr>
          <w:ilvl w:val="0"/>
          <w:numId w:val="8"/>
        </w:numPr>
        <w:jc w:val="center"/>
        <w:rPr>
          <w:rStyle w:val="FontStyle22"/>
          <w:b w:val="0"/>
          <w:bCs w:val="0"/>
          <w:sz w:val="28"/>
          <w:szCs w:val="28"/>
        </w:rPr>
      </w:pPr>
      <w:r w:rsidRPr="00D850F2">
        <w:rPr>
          <w:rStyle w:val="FontStyle22"/>
          <w:b w:val="0"/>
          <w:bCs w:val="0"/>
          <w:sz w:val="28"/>
          <w:szCs w:val="28"/>
        </w:rPr>
        <w:t>ОТВЕТСТВЕННОСТЬ СТОРОН.</w:t>
      </w:r>
    </w:p>
    <w:p w:rsidR="00D1183C" w:rsidRPr="003B0B2A" w:rsidRDefault="00D1183C" w:rsidP="00E31C6D">
      <w:pPr>
        <w:pStyle w:val="Style8"/>
        <w:widowControl/>
        <w:ind w:left="720"/>
        <w:rPr>
          <w:rStyle w:val="FontStyle22"/>
          <w:b w:val="0"/>
          <w:bCs w:val="0"/>
          <w:sz w:val="28"/>
          <w:szCs w:val="28"/>
        </w:rPr>
      </w:pPr>
    </w:p>
    <w:p w:rsidR="00D1183C" w:rsidRPr="003B0B2A" w:rsidRDefault="00D1183C" w:rsidP="00E31C6D">
      <w:pPr>
        <w:pStyle w:val="Style7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 w:rsidRPr="003B0B2A">
        <w:rPr>
          <w:rStyle w:val="FontStyle23"/>
          <w:sz w:val="28"/>
          <w:szCs w:val="28"/>
        </w:rPr>
        <w:t xml:space="preserve">6.1. </w:t>
      </w:r>
      <w:r>
        <w:rPr>
          <w:rStyle w:val="FontStyle23"/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</w:t>
      </w:r>
      <w:r w:rsidRPr="003B0B2A">
        <w:rPr>
          <w:rStyle w:val="FontStyle23"/>
          <w:sz w:val="28"/>
          <w:szCs w:val="28"/>
        </w:rPr>
        <w:t>.</w:t>
      </w:r>
    </w:p>
    <w:p w:rsidR="00D1183C" w:rsidRDefault="00D1183C" w:rsidP="00E31C6D">
      <w:pPr>
        <w:pStyle w:val="Style6"/>
        <w:widowControl/>
        <w:tabs>
          <w:tab w:val="left" w:pos="1243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6.2. За просрочку исполнения обязательств, </w:t>
      </w:r>
      <w:r w:rsidRPr="003B0B2A">
        <w:rPr>
          <w:rStyle w:val="FontStyle23"/>
          <w:sz w:val="28"/>
          <w:szCs w:val="28"/>
        </w:rPr>
        <w:t>в установленные настоящим договором сроки</w:t>
      </w:r>
      <w:r>
        <w:rPr>
          <w:rStyle w:val="FontStyle23"/>
          <w:sz w:val="28"/>
          <w:szCs w:val="28"/>
        </w:rPr>
        <w:t>,</w:t>
      </w:r>
      <w:r w:rsidRPr="003B0B2A">
        <w:rPr>
          <w:rStyle w:val="FontStyle23"/>
          <w:sz w:val="28"/>
          <w:szCs w:val="28"/>
        </w:rPr>
        <w:t xml:space="preserve"> на него налагается пени в размере 0,5 % за каждый день просрочки.</w:t>
      </w:r>
    </w:p>
    <w:p w:rsidR="00D1183C" w:rsidRPr="003B0B2A" w:rsidRDefault="00D1183C" w:rsidP="00E31C6D">
      <w:pPr>
        <w:pStyle w:val="Style6"/>
        <w:widowControl/>
        <w:tabs>
          <w:tab w:val="left" w:pos="1243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6.3. В случае невыполнения сроков разбора и передачи свободного земельного участка Продавцу, Покупатель утрачивает право на Объект и на строительные материалы. При этом стоимость объекта Покупателю не возмещается.</w:t>
      </w:r>
    </w:p>
    <w:p w:rsidR="00D1183C" w:rsidRPr="003B0B2A" w:rsidRDefault="00D1183C" w:rsidP="00E31C6D">
      <w:pPr>
        <w:pStyle w:val="Style1"/>
        <w:widowControl/>
        <w:spacing w:line="240" w:lineRule="auto"/>
        <w:jc w:val="left"/>
        <w:rPr>
          <w:sz w:val="28"/>
          <w:szCs w:val="28"/>
        </w:rPr>
      </w:pPr>
    </w:p>
    <w:p w:rsidR="00D1183C" w:rsidRDefault="00D1183C" w:rsidP="00D850F2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ПОРЯДОК РАЗРЕШЕНИЯ СПОРОВ.</w:t>
      </w:r>
    </w:p>
    <w:p w:rsidR="00D1183C" w:rsidRPr="003B0B2A" w:rsidRDefault="00D1183C" w:rsidP="00174758">
      <w:pPr>
        <w:pStyle w:val="Style1"/>
        <w:widowControl/>
        <w:spacing w:line="240" w:lineRule="auto"/>
        <w:ind w:left="720"/>
        <w:jc w:val="both"/>
        <w:rPr>
          <w:rStyle w:val="FontStyle22"/>
          <w:b w:val="0"/>
          <w:bCs w:val="0"/>
          <w:sz w:val="28"/>
          <w:szCs w:val="28"/>
        </w:rPr>
      </w:pPr>
    </w:p>
    <w:p w:rsidR="00D1183C" w:rsidRPr="003B0B2A" w:rsidRDefault="00D1183C" w:rsidP="00174758">
      <w:pPr>
        <w:pStyle w:val="Style12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 w:rsidRPr="003B0B2A">
        <w:rPr>
          <w:rStyle w:val="FontStyle23"/>
          <w:sz w:val="28"/>
          <w:szCs w:val="28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D1183C" w:rsidRPr="003B0B2A" w:rsidRDefault="00D1183C" w:rsidP="00E31C6D">
      <w:pPr>
        <w:pStyle w:val="Style5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3B0B2A">
        <w:rPr>
          <w:rStyle w:val="FontStyle23"/>
          <w:sz w:val="28"/>
          <w:szCs w:val="28"/>
        </w:rPr>
        <w:t xml:space="preserve">7.2. В случае невозможности разрешения разногласий путем переговоров они подлежат рассмотрению в </w:t>
      </w:r>
      <w:r>
        <w:rPr>
          <w:rStyle w:val="FontStyle23"/>
          <w:sz w:val="28"/>
          <w:szCs w:val="28"/>
        </w:rPr>
        <w:t>судебном</w:t>
      </w:r>
      <w:r w:rsidRPr="003B0B2A">
        <w:rPr>
          <w:rStyle w:val="FontStyle23"/>
          <w:sz w:val="28"/>
          <w:szCs w:val="28"/>
        </w:rPr>
        <w:t xml:space="preserve"> порядке.</w:t>
      </w:r>
    </w:p>
    <w:p w:rsidR="00D1183C" w:rsidRPr="003B0B2A" w:rsidRDefault="00D1183C" w:rsidP="00E31C6D">
      <w:pPr>
        <w:pStyle w:val="Style1"/>
        <w:widowControl/>
        <w:spacing w:line="240" w:lineRule="auto"/>
        <w:jc w:val="left"/>
        <w:rPr>
          <w:sz w:val="28"/>
          <w:szCs w:val="28"/>
        </w:rPr>
      </w:pPr>
    </w:p>
    <w:p w:rsidR="00D1183C" w:rsidRDefault="00D1183C" w:rsidP="00D850F2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ПОРЯДОК ИЗМЕНЕНИЯ, РАСТОРЖЕНИЯ ДОГОВОРА.</w:t>
      </w:r>
    </w:p>
    <w:p w:rsidR="00D1183C" w:rsidRPr="003B0B2A" w:rsidRDefault="00D1183C" w:rsidP="00E31C6D">
      <w:pPr>
        <w:pStyle w:val="Style1"/>
        <w:widowControl/>
        <w:spacing w:line="240" w:lineRule="auto"/>
        <w:ind w:left="720"/>
        <w:jc w:val="left"/>
        <w:rPr>
          <w:rStyle w:val="FontStyle22"/>
          <w:b w:val="0"/>
          <w:bCs w:val="0"/>
          <w:sz w:val="28"/>
          <w:szCs w:val="28"/>
        </w:rPr>
      </w:pPr>
    </w:p>
    <w:p w:rsidR="00D1183C" w:rsidRPr="003B0B2A" w:rsidRDefault="00D1183C" w:rsidP="00E31C6D">
      <w:pPr>
        <w:pStyle w:val="Style6"/>
        <w:widowControl/>
        <w:numPr>
          <w:ilvl w:val="0"/>
          <w:numId w:val="5"/>
        </w:numPr>
        <w:tabs>
          <w:tab w:val="left" w:pos="1162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 w:rsidRPr="003B0B2A">
        <w:rPr>
          <w:rStyle w:val="FontStyle23"/>
          <w:sz w:val="28"/>
          <w:szCs w:val="28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D1183C" w:rsidRPr="00C03052" w:rsidRDefault="00D1183C" w:rsidP="00C03052">
      <w:pPr>
        <w:pStyle w:val="Style6"/>
        <w:widowControl/>
        <w:numPr>
          <w:ilvl w:val="0"/>
          <w:numId w:val="5"/>
        </w:numPr>
        <w:tabs>
          <w:tab w:val="left" w:pos="1162"/>
        </w:tabs>
        <w:spacing w:line="240" w:lineRule="auto"/>
        <w:ind w:firstLine="709"/>
        <w:jc w:val="both"/>
        <w:rPr>
          <w:sz w:val="28"/>
          <w:szCs w:val="28"/>
        </w:rPr>
      </w:pPr>
      <w:r w:rsidRPr="003B0B2A">
        <w:rPr>
          <w:rStyle w:val="FontStyle23"/>
          <w:sz w:val="28"/>
          <w:szCs w:val="28"/>
        </w:rPr>
        <w:t>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 с возмещением понесенных убытков.</w:t>
      </w:r>
    </w:p>
    <w:p w:rsidR="00D1183C" w:rsidRDefault="00D1183C" w:rsidP="00D850F2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ПРОЧИЕ УСЛОВИЯ.</w:t>
      </w:r>
    </w:p>
    <w:p w:rsidR="00D1183C" w:rsidRPr="003B0B2A" w:rsidRDefault="00D1183C" w:rsidP="00E31C6D">
      <w:pPr>
        <w:pStyle w:val="Style1"/>
        <w:widowControl/>
        <w:spacing w:line="240" w:lineRule="auto"/>
        <w:ind w:left="720"/>
        <w:jc w:val="left"/>
        <w:rPr>
          <w:rStyle w:val="FontStyle22"/>
          <w:b w:val="0"/>
          <w:bCs w:val="0"/>
          <w:sz w:val="28"/>
          <w:szCs w:val="28"/>
        </w:rPr>
      </w:pPr>
    </w:p>
    <w:p w:rsidR="00D1183C" w:rsidRPr="003B0B2A" w:rsidRDefault="00D1183C" w:rsidP="00E31C6D">
      <w:pPr>
        <w:pStyle w:val="Style6"/>
        <w:widowControl/>
        <w:tabs>
          <w:tab w:val="left" w:pos="1142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9.1. </w:t>
      </w:r>
      <w:r w:rsidRPr="003B0B2A">
        <w:rPr>
          <w:rStyle w:val="FontStyle23"/>
          <w:sz w:val="28"/>
          <w:szCs w:val="28"/>
        </w:rPr>
        <w:t>Настоящий договор составлен в двух экземплярах, имеющих одинаковую юридическую силу - по одному экземпляру для каждой стороны.</w:t>
      </w:r>
    </w:p>
    <w:p w:rsidR="00D1183C" w:rsidRDefault="00D1183C" w:rsidP="00E31C6D">
      <w:pPr>
        <w:pStyle w:val="Style6"/>
        <w:widowControl/>
        <w:tabs>
          <w:tab w:val="left" w:pos="1450"/>
        </w:tabs>
        <w:spacing w:line="240" w:lineRule="auto"/>
        <w:ind w:firstLine="709"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9.2. </w:t>
      </w:r>
      <w:r w:rsidRPr="003B0B2A">
        <w:rPr>
          <w:rStyle w:val="FontStyle23"/>
          <w:sz w:val="28"/>
          <w:szCs w:val="28"/>
        </w:rPr>
        <w:t>Взаимоотношения сторон, не урегулированные настоящим договором,</w:t>
      </w:r>
      <w:r>
        <w:rPr>
          <w:rStyle w:val="FontStyle23"/>
          <w:sz w:val="28"/>
          <w:szCs w:val="28"/>
        </w:rPr>
        <w:t xml:space="preserve"> </w:t>
      </w:r>
      <w:r w:rsidRPr="003B0B2A">
        <w:rPr>
          <w:rStyle w:val="FontStyle23"/>
          <w:sz w:val="28"/>
          <w:szCs w:val="28"/>
        </w:rPr>
        <w:t>регламентируются действующим законодательством Российской Федерации.</w:t>
      </w:r>
    </w:p>
    <w:p w:rsidR="00D1183C" w:rsidRPr="008041E6" w:rsidRDefault="00D1183C" w:rsidP="00E31C6D">
      <w:pPr>
        <w:pStyle w:val="Style6"/>
        <w:widowControl/>
        <w:tabs>
          <w:tab w:val="left" w:pos="145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3"/>
          <w:sz w:val="28"/>
          <w:szCs w:val="28"/>
        </w:rPr>
        <w:t xml:space="preserve">9.3. </w:t>
      </w:r>
      <w:r>
        <w:rPr>
          <w:snapToGrid w:val="0"/>
          <w:sz w:val="28"/>
          <w:szCs w:val="28"/>
        </w:rPr>
        <w:t xml:space="preserve">Неотъемлемой частью договора является акт приема-передачи Объекта (Приложение). </w:t>
      </w:r>
    </w:p>
    <w:p w:rsidR="00D1183C" w:rsidRPr="003B0B2A" w:rsidRDefault="00D1183C" w:rsidP="00E31C6D">
      <w:pPr>
        <w:pStyle w:val="Style6"/>
        <w:widowControl/>
        <w:tabs>
          <w:tab w:val="left" w:pos="1450"/>
        </w:tabs>
        <w:spacing w:line="240" w:lineRule="auto"/>
        <w:ind w:firstLine="0"/>
        <w:jc w:val="both"/>
        <w:rPr>
          <w:rStyle w:val="FontStyle23"/>
          <w:sz w:val="28"/>
          <w:szCs w:val="28"/>
        </w:rPr>
      </w:pPr>
    </w:p>
    <w:p w:rsidR="00D1183C" w:rsidRDefault="00D1183C" w:rsidP="00E31C6D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  <w:r w:rsidRPr="003B0B2A">
        <w:rPr>
          <w:rStyle w:val="FontStyle22"/>
          <w:b w:val="0"/>
          <w:bCs w:val="0"/>
          <w:sz w:val="28"/>
          <w:szCs w:val="28"/>
        </w:rPr>
        <w:t>10. ЮРИДИЧЕСКИЕ АДРЕСА И РЕКВИЗИТЫ СТОРОН:</w:t>
      </w:r>
    </w:p>
    <w:p w:rsidR="00D1183C" w:rsidRDefault="00D1183C" w:rsidP="00E31C6D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</w:p>
    <w:p w:rsidR="00D1183C" w:rsidRDefault="00D1183C" w:rsidP="00E31C6D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</w:p>
    <w:p w:rsidR="00D1183C" w:rsidRDefault="00D1183C" w:rsidP="00A24B52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 xml:space="preserve">Продавец:                                                                              Покупатель                     </w:t>
      </w:r>
    </w:p>
    <w:p w:rsidR="00D1183C" w:rsidRDefault="00D1183C" w:rsidP="00174758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 xml:space="preserve">                                     </w:t>
      </w:r>
    </w:p>
    <w:p w:rsidR="00D1183C" w:rsidRDefault="00D1183C" w:rsidP="00174758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 xml:space="preserve">                          </w:t>
      </w:r>
    </w:p>
    <w:p w:rsidR="00D1183C" w:rsidRDefault="00D1183C" w:rsidP="00174758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</w:p>
    <w:p w:rsidR="00D1183C" w:rsidRDefault="00D1183C" w:rsidP="00174758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 xml:space="preserve">                      </w:t>
      </w:r>
    </w:p>
    <w:p w:rsidR="00D1183C" w:rsidRDefault="00D1183C" w:rsidP="00174758">
      <w:pPr>
        <w:pStyle w:val="Style16"/>
        <w:widowControl/>
        <w:tabs>
          <w:tab w:val="left" w:pos="7315"/>
        </w:tabs>
        <w:spacing w:line="240" w:lineRule="auto"/>
        <w:ind w:firstLine="0"/>
        <w:jc w:val="center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 xml:space="preserve">                         Приложение</w:t>
      </w:r>
    </w:p>
    <w:p w:rsidR="00D1183C" w:rsidRDefault="00D1183C" w:rsidP="00E31C6D">
      <w:pPr>
        <w:pStyle w:val="Style16"/>
        <w:widowControl/>
        <w:tabs>
          <w:tab w:val="left" w:pos="0"/>
        </w:tabs>
        <w:ind w:firstLine="0"/>
        <w:jc w:val="both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  <w:t xml:space="preserve">к договору купли-продажи </w:t>
      </w:r>
    </w:p>
    <w:p w:rsidR="00D1183C" w:rsidRDefault="00D1183C" w:rsidP="00E31C6D">
      <w:pPr>
        <w:pStyle w:val="Style16"/>
        <w:widowControl/>
        <w:tabs>
          <w:tab w:val="left" w:pos="0"/>
        </w:tabs>
        <w:ind w:firstLine="0"/>
        <w:jc w:val="both"/>
        <w:rPr>
          <w:rStyle w:val="FontStyle22"/>
          <w:b w:val="0"/>
          <w:bCs w:val="0"/>
          <w:sz w:val="28"/>
          <w:szCs w:val="28"/>
        </w:rPr>
      </w:pP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</w:r>
      <w:r>
        <w:rPr>
          <w:rStyle w:val="FontStyle22"/>
          <w:b w:val="0"/>
          <w:bCs w:val="0"/>
          <w:sz w:val="28"/>
          <w:szCs w:val="28"/>
        </w:rPr>
        <w:tab/>
        <w:t>№ ______ от __________________ г.</w:t>
      </w:r>
    </w:p>
    <w:p w:rsidR="00D1183C" w:rsidRPr="003B0B2A" w:rsidRDefault="00D1183C" w:rsidP="002C7C6D">
      <w:pPr>
        <w:pStyle w:val="Style16"/>
        <w:widowControl/>
        <w:tabs>
          <w:tab w:val="left" w:pos="7315"/>
        </w:tabs>
        <w:ind w:firstLine="0"/>
        <w:rPr>
          <w:sz w:val="28"/>
          <w:szCs w:val="28"/>
        </w:rPr>
      </w:pPr>
    </w:p>
    <w:p w:rsidR="00D1183C" w:rsidRDefault="00D1183C" w:rsidP="00E31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D1183C" w:rsidRDefault="00D1183C" w:rsidP="00E31C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– передачи</w:t>
      </w:r>
    </w:p>
    <w:p w:rsidR="00D1183C" w:rsidRDefault="00D1183C" w:rsidP="002C7C6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D4C4B">
        <w:rPr>
          <w:rFonts w:ascii="Times New Roman" w:hAnsi="Times New Roman" w:cs="Times New Roman"/>
          <w:sz w:val="28"/>
          <w:szCs w:val="28"/>
        </w:rPr>
        <w:t xml:space="preserve">село Аргаяш Аргаяшского района </w:t>
      </w:r>
    </w:p>
    <w:p w:rsidR="00D1183C" w:rsidRDefault="00D1183C" w:rsidP="002C7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4C4B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C4B">
        <w:rPr>
          <w:rFonts w:ascii="Times New Roman" w:hAnsi="Times New Roman" w:cs="Times New Roman"/>
          <w:sz w:val="28"/>
          <w:szCs w:val="28"/>
        </w:rPr>
        <w:t xml:space="preserve">   "__" __________  20__ года</w:t>
      </w:r>
    </w:p>
    <w:p w:rsidR="00D1183C" w:rsidRDefault="00D1183C" w:rsidP="002C7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Pr="00DC5EF4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D4C4B">
        <w:rPr>
          <w:rFonts w:ascii="Times New Roman" w:hAnsi="Times New Roman" w:cs="Times New Roman"/>
          <w:sz w:val="28"/>
          <w:szCs w:val="28"/>
        </w:rPr>
        <w:t>Муниципальное образование Аргаяшский муниципальный район в лице Комитета по управлению имуществом Аргаяшского района, ИНН 7426006149, внесенный в Единый государственный реестр юридических лиц за основным государственным регистрационным номером (ОГРН) 1027401479522, 21.10.2011 г. в Межрайонной инспекции Федеральной налоговой службы № 9 по Челябинской области, в лице заместителя главы района по управлению имуществом и земельным отношениям, председателя комитета Косарева Сергея Валерьевича, действующей  на  основании Положения о Комитете, утвержденного постановлением главы Аргаяшского муниципального района Челябинской области от 22.02.2017 г. №158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и ________________________________, с другой стороны, осуществили прием – передачу муниципального имущества: </w:t>
      </w:r>
      <w:r w:rsidRPr="00DC5EF4">
        <w:rPr>
          <w:rFonts w:ascii="Times New Roman" w:hAnsi="Times New Roman" w:cs="Times New Roman"/>
          <w:color w:val="000000"/>
          <w:sz w:val="28"/>
          <w:szCs w:val="28"/>
        </w:rPr>
        <w:t>объект незавершенного строительства (детский сад), общей площадью 2428,0 кв.м., этажность:2, расположенный по адресу: Челябинская область, Аргаяшский район, п.Ишалино, ул. Новая, д.36 под демонтаж (разборка с целью сноса), с учетом выполнения работ по засыпке траншей и котлованов, планировке площадей земельного участка</w:t>
      </w:r>
      <w:r w:rsidRPr="00DC5EF4">
        <w:rPr>
          <w:rFonts w:ascii="Times New Roman" w:hAnsi="Times New Roman" w:cs="Times New Roman"/>
          <w:sz w:val="28"/>
          <w:szCs w:val="28"/>
        </w:rPr>
        <w:t xml:space="preserve"> </w:t>
      </w:r>
      <w:r w:rsidRPr="00DC5EF4">
        <w:rPr>
          <w:rStyle w:val="FontStyle23"/>
          <w:sz w:val="28"/>
          <w:szCs w:val="28"/>
        </w:rPr>
        <w:t>(Далее – Объект)</w:t>
      </w:r>
    </w:p>
    <w:p w:rsidR="00D1183C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техническом состоянии сторонам известна, претензии отсутствуют.</w:t>
      </w:r>
    </w:p>
    <w:p w:rsidR="00D1183C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ПРИНЯЛ:</w:t>
      </w:r>
      <w:r w:rsidRPr="00970C2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1183C" w:rsidRPr="006C6FEE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0C28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</w:t>
      </w:r>
    </w:p>
    <w:p w:rsidR="00D1183C" w:rsidRPr="006C6FEE" w:rsidRDefault="00D1183C" w:rsidP="00B47E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                     ___________________________</w:t>
      </w:r>
    </w:p>
    <w:p w:rsidR="00D1183C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Pr="006C6FEE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83C" w:rsidRPr="006C6FEE" w:rsidRDefault="00D1183C" w:rsidP="00E31C6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___________________________                    ___________________________</w:t>
      </w:r>
      <w:r w:rsidRPr="006C6FE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D1183C" w:rsidRDefault="00D1183C" w:rsidP="00E31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6FEE">
        <w:rPr>
          <w:rFonts w:ascii="Times New Roman" w:hAnsi="Times New Roman" w:cs="Times New Roman"/>
          <w:noProof/>
          <w:sz w:val="28"/>
          <w:szCs w:val="28"/>
        </w:rPr>
        <w:t>М.П.</w:t>
      </w:r>
    </w:p>
    <w:p w:rsidR="00D1183C" w:rsidRDefault="00D1183C" w:rsidP="00E31C6D">
      <w:pPr>
        <w:rPr>
          <w:rFonts w:ascii="Times New Roman" w:hAnsi="Times New Roman" w:cs="Times New Roman"/>
          <w:sz w:val="28"/>
          <w:szCs w:val="28"/>
        </w:rPr>
      </w:pPr>
    </w:p>
    <w:p w:rsidR="00D1183C" w:rsidRPr="00E31C6D" w:rsidRDefault="00D1183C">
      <w:pPr>
        <w:rPr>
          <w:rFonts w:ascii="Times New Roman" w:hAnsi="Times New Roman" w:cs="Times New Roman"/>
          <w:sz w:val="28"/>
          <w:szCs w:val="28"/>
        </w:rPr>
      </w:pPr>
    </w:p>
    <w:sectPr w:rsidR="00D1183C" w:rsidRPr="00E31C6D" w:rsidSect="00A24B52">
      <w:pgSz w:w="11905" w:h="16837"/>
      <w:pgMar w:top="360" w:right="706" w:bottom="798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201"/>
    <w:multiLevelType w:val="singleLevel"/>
    <w:tmpl w:val="B390111C"/>
    <w:lvl w:ilvl="0">
      <w:start w:val="2"/>
      <w:numFmt w:val="decimal"/>
      <w:lvlText w:val="6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">
    <w:nsid w:val="03B13A8F"/>
    <w:multiLevelType w:val="singleLevel"/>
    <w:tmpl w:val="5A3ADB2E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082E777A"/>
    <w:multiLevelType w:val="singleLevel"/>
    <w:tmpl w:val="BDF85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>
    <w:nsid w:val="08387F40"/>
    <w:multiLevelType w:val="multilevel"/>
    <w:tmpl w:val="B2F26B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0D86F2D"/>
    <w:multiLevelType w:val="singleLevel"/>
    <w:tmpl w:val="9BB27F7A"/>
    <w:lvl w:ilvl="0">
      <w:start w:val="1"/>
      <w:numFmt w:val="decimal"/>
      <w:lvlText w:val="5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">
    <w:nsid w:val="283770E4"/>
    <w:multiLevelType w:val="multilevel"/>
    <w:tmpl w:val="657E2F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8FC1354"/>
    <w:multiLevelType w:val="multilevel"/>
    <w:tmpl w:val="9B824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7">
    <w:nsid w:val="67AE4EA1"/>
    <w:multiLevelType w:val="singleLevel"/>
    <w:tmpl w:val="57C0D0C2"/>
    <w:lvl w:ilvl="0">
      <w:start w:val="1"/>
      <w:numFmt w:val="decimal"/>
      <w:lvlText w:val="8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C6D"/>
    <w:rsid w:val="00174758"/>
    <w:rsid w:val="00201721"/>
    <w:rsid w:val="0024608A"/>
    <w:rsid w:val="00246406"/>
    <w:rsid w:val="002C7C6D"/>
    <w:rsid w:val="002F4802"/>
    <w:rsid w:val="00320F6C"/>
    <w:rsid w:val="00377DE5"/>
    <w:rsid w:val="003B0B2A"/>
    <w:rsid w:val="003B36DA"/>
    <w:rsid w:val="0044662D"/>
    <w:rsid w:val="004851A9"/>
    <w:rsid w:val="004A38CB"/>
    <w:rsid w:val="004C31A3"/>
    <w:rsid w:val="004D4F5D"/>
    <w:rsid w:val="004D6F1C"/>
    <w:rsid w:val="00511EDE"/>
    <w:rsid w:val="005140CB"/>
    <w:rsid w:val="0051428D"/>
    <w:rsid w:val="006C6FEE"/>
    <w:rsid w:val="006D4C4B"/>
    <w:rsid w:val="006D640C"/>
    <w:rsid w:val="006F4D96"/>
    <w:rsid w:val="00753AC5"/>
    <w:rsid w:val="00755F2C"/>
    <w:rsid w:val="0080124D"/>
    <w:rsid w:val="008041E6"/>
    <w:rsid w:val="008332AF"/>
    <w:rsid w:val="00931A28"/>
    <w:rsid w:val="00970C28"/>
    <w:rsid w:val="009E3AA4"/>
    <w:rsid w:val="00A24B52"/>
    <w:rsid w:val="00A77C5D"/>
    <w:rsid w:val="00B03070"/>
    <w:rsid w:val="00B47EE0"/>
    <w:rsid w:val="00B9205E"/>
    <w:rsid w:val="00BA7BBA"/>
    <w:rsid w:val="00C03052"/>
    <w:rsid w:val="00C36E66"/>
    <w:rsid w:val="00C814D5"/>
    <w:rsid w:val="00D1183C"/>
    <w:rsid w:val="00D850F2"/>
    <w:rsid w:val="00DC5EF4"/>
    <w:rsid w:val="00E07D56"/>
    <w:rsid w:val="00E31C6D"/>
    <w:rsid w:val="00E853F0"/>
    <w:rsid w:val="00E869E6"/>
    <w:rsid w:val="00EE07BC"/>
    <w:rsid w:val="00F00A05"/>
    <w:rsid w:val="00F32BDD"/>
    <w:rsid w:val="00F3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C6D"/>
    <w:pPr>
      <w:spacing w:after="200" w:line="276" w:lineRule="auto"/>
    </w:pPr>
    <w:rPr>
      <w:rFonts w:eastAsia="Times New Roman" w:cs="Calibri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D4C4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hAnsi="Times New Roman" w:cs="Times New Roman"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6D4C4B"/>
    <w:rPr>
      <w:rFonts w:eastAsia="Times New Roman"/>
      <w:i/>
      <w:iCs/>
      <w:sz w:val="26"/>
      <w:szCs w:val="26"/>
      <w:lang w:val="ru-RU" w:eastAsia="ru-RU"/>
    </w:rPr>
  </w:style>
  <w:style w:type="paragraph" w:customStyle="1" w:styleId="Style1">
    <w:name w:val="Style1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278" w:lineRule="exact"/>
      <w:ind w:firstLine="734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278" w:lineRule="exact"/>
      <w:ind w:firstLine="835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E31C6D"/>
    <w:pPr>
      <w:widowControl w:val="0"/>
      <w:autoSpaceDE w:val="0"/>
      <w:autoSpaceDN w:val="0"/>
      <w:adjustRightInd w:val="0"/>
      <w:spacing w:after="0" w:line="389" w:lineRule="exact"/>
      <w:ind w:firstLine="1166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E31C6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31C6D"/>
    <w:rPr>
      <w:rFonts w:ascii="Times New Roman" w:hAnsi="Times New Roman" w:cs="Times New Roman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31C6D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31C6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Iauiue">
    <w:name w:val="Iau?iue"/>
    <w:uiPriority w:val="99"/>
    <w:rsid w:val="00174758"/>
    <w:rPr>
      <w:rFonts w:ascii="Times New Roman" w:eastAsia="Times New Roman" w:hAnsi="Times New Roman"/>
      <w:sz w:val="26"/>
      <w:szCs w:val="26"/>
    </w:rPr>
  </w:style>
  <w:style w:type="paragraph" w:customStyle="1" w:styleId="Standard">
    <w:name w:val="Standard"/>
    <w:uiPriority w:val="99"/>
    <w:rsid w:val="00174758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  <w:lang w:val="de-DE" w:eastAsia="ja-JP"/>
    </w:rPr>
  </w:style>
  <w:style w:type="paragraph" w:customStyle="1" w:styleId="western">
    <w:name w:val="western"/>
    <w:basedOn w:val="Normal"/>
    <w:uiPriority w:val="99"/>
    <w:rsid w:val="006D4C4B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ConsPlusNonformat">
    <w:name w:val="ConsPlusNonformat"/>
    <w:uiPriority w:val="99"/>
    <w:rsid w:val="006D4C4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3B36DA"/>
    <w:pPr>
      <w:ind w:left="720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398</TotalTime>
  <Pages>4</Pages>
  <Words>1214</Words>
  <Characters>6924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15</cp:revision>
  <cp:lastPrinted>2019-12-19T13:09:00Z</cp:lastPrinted>
  <dcterms:created xsi:type="dcterms:W3CDTF">2019-12-19T12:34:00Z</dcterms:created>
  <dcterms:modified xsi:type="dcterms:W3CDTF">2020-05-28T10:11:00Z</dcterms:modified>
</cp:coreProperties>
</file>