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51F" w:rsidRPr="004A1F8B" w:rsidRDefault="0004751F" w:rsidP="00016437"/>
    <w:p w:rsidR="0004751F" w:rsidRPr="004A1F8B" w:rsidRDefault="0004751F" w:rsidP="004A1F8B">
      <w:pPr>
        <w:jc w:val="center"/>
        <w:rPr>
          <w:b/>
          <w:bCs/>
        </w:rPr>
      </w:pPr>
      <w:r w:rsidRPr="004A1F8B">
        <w:rPr>
          <w:b/>
          <w:bCs/>
        </w:rPr>
        <w:t xml:space="preserve">ИНФОРМАЦИОННОЕ СООБЩЕНИЕ О ПРОДАЖЕ </w:t>
      </w:r>
    </w:p>
    <w:p w:rsidR="0004751F" w:rsidRDefault="0004751F" w:rsidP="004A1F8B">
      <w:pPr>
        <w:jc w:val="center"/>
        <w:rPr>
          <w:b/>
          <w:bCs/>
        </w:rPr>
      </w:pPr>
      <w:r w:rsidRPr="004A1F8B">
        <w:rPr>
          <w:b/>
          <w:bCs/>
        </w:rPr>
        <w:t>НЕДВИЖИМОГО МУНИЦИПАЛЬНОГО ИМУЩЕСТВА</w:t>
      </w:r>
      <w:r>
        <w:rPr>
          <w:b/>
          <w:bCs/>
        </w:rPr>
        <w:t xml:space="preserve"> </w:t>
      </w:r>
    </w:p>
    <w:p w:rsidR="0004751F" w:rsidRPr="004A1F8B" w:rsidRDefault="0004751F" w:rsidP="004A1F8B">
      <w:pPr>
        <w:jc w:val="center"/>
        <w:rPr>
          <w:b/>
          <w:bCs/>
        </w:rPr>
      </w:pPr>
      <w:r>
        <w:rPr>
          <w:b/>
          <w:bCs/>
        </w:rPr>
        <w:t>В ЭЛЕКТРОННОЙ ФОРМЕ</w:t>
      </w:r>
    </w:p>
    <w:p w:rsidR="0004751F" w:rsidRPr="004A1F8B" w:rsidRDefault="0004751F" w:rsidP="004A1F8B">
      <w:pPr>
        <w:pStyle w:val="BodyText"/>
        <w:tabs>
          <w:tab w:val="left" w:pos="385"/>
          <w:tab w:val="left" w:pos="7743"/>
        </w:tabs>
        <w:jc w:val="center"/>
        <w:rPr>
          <w:i w:val="0"/>
          <w:iCs w:val="0"/>
          <w:sz w:val="24"/>
          <w:szCs w:val="24"/>
        </w:rPr>
      </w:pPr>
    </w:p>
    <w:p w:rsidR="0004751F" w:rsidRPr="004A1F8B" w:rsidRDefault="0004751F" w:rsidP="004A1F8B">
      <w:pPr>
        <w:pStyle w:val="BodyText"/>
        <w:tabs>
          <w:tab w:val="left" w:pos="385"/>
          <w:tab w:val="left" w:pos="7743"/>
        </w:tabs>
        <w:jc w:val="both"/>
        <w:rPr>
          <w:i w:val="0"/>
          <w:iCs w:val="0"/>
          <w:sz w:val="24"/>
          <w:szCs w:val="24"/>
        </w:rPr>
      </w:pPr>
      <w:r w:rsidRPr="004A1F8B">
        <w:rPr>
          <w:i w:val="0"/>
          <w:iCs w:val="0"/>
          <w:sz w:val="24"/>
          <w:szCs w:val="24"/>
        </w:rPr>
        <w:tab/>
        <w:t xml:space="preserve">В соответствии </w:t>
      </w:r>
      <w:r>
        <w:rPr>
          <w:i w:val="0"/>
          <w:iCs w:val="0"/>
          <w:sz w:val="24"/>
          <w:szCs w:val="24"/>
        </w:rPr>
        <w:t xml:space="preserve">с Федеральным законом от 21.12.2001 года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w:t>
      </w:r>
      <w:r w:rsidRPr="004A1F8B">
        <w:rPr>
          <w:i w:val="0"/>
          <w:iCs w:val="0"/>
          <w:sz w:val="24"/>
          <w:szCs w:val="24"/>
        </w:rPr>
        <w:t xml:space="preserve">Решением Собрания депутатов </w:t>
      </w:r>
      <w:r>
        <w:rPr>
          <w:i w:val="0"/>
          <w:iCs w:val="0"/>
          <w:sz w:val="24"/>
          <w:szCs w:val="24"/>
        </w:rPr>
        <w:t>Аргаяшского муниципального района</w:t>
      </w:r>
      <w:r w:rsidRPr="004A1F8B">
        <w:rPr>
          <w:i w:val="0"/>
          <w:iCs w:val="0"/>
          <w:sz w:val="24"/>
          <w:szCs w:val="24"/>
        </w:rPr>
        <w:t xml:space="preserve"> Челябинской области от </w:t>
      </w:r>
      <w:r>
        <w:rPr>
          <w:i w:val="0"/>
          <w:iCs w:val="0"/>
          <w:sz w:val="24"/>
          <w:szCs w:val="24"/>
        </w:rPr>
        <w:t xml:space="preserve">29.04.2020 </w:t>
      </w:r>
      <w:r w:rsidRPr="004A1F8B">
        <w:rPr>
          <w:i w:val="0"/>
          <w:iCs w:val="0"/>
          <w:sz w:val="24"/>
          <w:szCs w:val="24"/>
        </w:rPr>
        <w:t>г</w:t>
      </w:r>
      <w:r>
        <w:rPr>
          <w:i w:val="0"/>
          <w:iCs w:val="0"/>
          <w:sz w:val="24"/>
          <w:szCs w:val="24"/>
        </w:rPr>
        <w:t>.</w:t>
      </w:r>
      <w:r w:rsidRPr="004A1F8B">
        <w:rPr>
          <w:i w:val="0"/>
          <w:iCs w:val="0"/>
          <w:sz w:val="24"/>
          <w:szCs w:val="24"/>
        </w:rPr>
        <w:t xml:space="preserve"> № </w:t>
      </w:r>
      <w:r>
        <w:rPr>
          <w:i w:val="0"/>
          <w:iCs w:val="0"/>
          <w:sz w:val="24"/>
          <w:szCs w:val="24"/>
        </w:rPr>
        <w:t>43</w:t>
      </w:r>
      <w:r w:rsidRPr="004A1F8B">
        <w:rPr>
          <w:i w:val="0"/>
          <w:iCs w:val="0"/>
          <w:sz w:val="24"/>
          <w:szCs w:val="24"/>
        </w:rPr>
        <w:t xml:space="preserve"> «Об </w:t>
      </w:r>
      <w:r>
        <w:rPr>
          <w:i w:val="0"/>
          <w:iCs w:val="0"/>
          <w:sz w:val="24"/>
          <w:szCs w:val="24"/>
        </w:rPr>
        <w:t xml:space="preserve">утверждении </w:t>
      </w:r>
      <w:r w:rsidRPr="004A1F8B">
        <w:rPr>
          <w:i w:val="0"/>
          <w:iCs w:val="0"/>
          <w:sz w:val="24"/>
          <w:szCs w:val="24"/>
        </w:rPr>
        <w:t>услови</w:t>
      </w:r>
      <w:r>
        <w:rPr>
          <w:i w:val="0"/>
          <w:iCs w:val="0"/>
          <w:sz w:val="24"/>
          <w:szCs w:val="24"/>
        </w:rPr>
        <w:t>й</w:t>
      </w:r>
      <w:r w:rsidRPr="004A1F8B">
        <w:rPr>
          <w:i w:val="0"/>
          <w:iCs w:val="0"/>
          <w:sz w:val="24"/>
          <w:szCs w:val="24"/>
        </w:rPr>
        <w:t xml:space="preserve"> приватизации </w:t>
      </w:r>
      <w:r>
        <w:rPr>
          <w:i w:val="0"/>
          <w:iCs w:val="0"/>
          <w:sz w:val="24"/>
          <w:szCs w:val="24"/>
        </w:rPr>
        <w:t>муниципального</w:t>
      </w:r>
      <w:r w:rsidRPr="004A1F8B">
        <w:rPr>
          <w:i w:val="0"/>
          <w:iCs w:val="0"/>
          <w:sz w:val="24"/>
          <w:szCs w:val="24"/>
        </w:rPr>
        <w:t xml:space="preserve"> имущества</w:t>
      </w:r>
      <w:r>
        <w:rPr>
          <w:i w:val="0"/>
          <w:iCs w:val="0"/>
          <w:sz w:val="24"/>
          <w:szCs w:val="24"/>
        </w:rPr>
        <w:t xml:space="preserve"> Аргаяшского муниципального района</w:t>
      </w:r>
      <w:r w:rsidRPr="004A1F8B">
        <w:rPr>
          <w:i w:val="0"/>
          <w:iCs w:val="0"/>
          <w:sz w:val="24"/>
          <w:szCs w:val="24"/>
        </w:rPr>
        <w:t xml:space="preserve">» </w:t>
      </w:r>
      <w:r>
        <w:rPr>
          <w:i w:val="0"/>
          <w:iCs w:val="0"/>
          <w:sz w:val="24"/>
          <w:szCs w:val="24"/>
        </w:rPr>
        <w:t>Комитет по управлению имуществом Аргаяшского района</w:t>
      </w:r>
      <w:r w:rsidRPr="004A1F8B">
        <w:rPr>
          <w:i w:val="0"/>
          <w:iCs w:val="0"/>
          <w:sz w:val="24"/>
          <w:szCs w:val="24"/>
        </w:rPr>
        <w:t xml:space="preserve"> объявляет о проведении открытого аукциона </w:t>
      </w:r>
      <w:r>
        <w:rPr>
          <w:i w:val="0"/>
          <w:iCs w:val="0"/>
          <w:sz w:val="24"/>
          <w:szCs w:val="24"/>
        </w:rPr>
        <w:t>в электронной форме по</w:t>
      </w:r>
      <w:r w:rsidRPr="004A1F8B">
        <w:rPr>
          <w:i w:val="0"/>
          <w:iCs w:val="0"/>
          <w:sz w:val="24"/>
          <w:szCs w:val="24"/>
        </w:rPr>
        <w:t xml:space="preserve"> продаже недвижимого имущества, принадлежащего муниципальному образованию </w:t>
      </w:r>
      <w:r>
        <w:rPr>
          <w:i w:val="0"/>
          <w:iCs w:val="0"/>
          <w:sz w:val="24"/>
          <w:szCs w:val="24"/>
        </w:rPr>
        <w:t xml:space="preserve">– Аргаяшский муниципальный район </w:t>
      </w:r>
      <w:r w:rsidRPr="004A1F8B">
        <w:rPr>
          <w:i w:val="0"/>
          <w:iCs w:val="0"/>
          <w:sz w:val="24"/>
          <w:szCs w:val="24"/>
        </w:rPr>
        <w:t>на праве собственности.</w:t>
      </w:r>
    </w:p>
    <w:p w:rsidR="0004751F" w:rsidRPr="004A1F8B" w:rsidRDefault="0004751F" w:rsidP="004A1F8B">
      <w:pPr>
        <w:pStyle w:val="BodyText"/>
        <w:tabs>
          <w:tab w:val="left" w:pos="385"/>
          <w:tab w:val="left" w:pos="7743"/>
        </w:tabs>
        <w:jc w:val="both"/>
        <w:rPr>
          <w:b/>
          <w:bCs/>
          <w:i w:val="0"/>
          <w:iCs w:val="0"/>
          <w:sz w:val="24"/>
          <w:szCs w:val="24"/>
        </w:rPr>
      </w:pPr>
    </w:p>
    <w:tbl>
      <w:tblPr>
        <w:tblW w:w="494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2017"/>
        <w:gridCol w:w="7841"/>
      </w:tblGrid>
      <w:tr w:rsidR="0004751F" w:rsidRPr="00697711">
        <w:trPr>
          <w:trHeight w:val="897"/>
        </w:trPr>
        <w:tc>
          <w:tcPr>
            <w:tcW w:w="221" w:type="pct"/>
            <w:shd w:val="clear" w:color="auto" w:fill="FFFFFF"/>
          </w:tcPr>
          <w:p w:rsidR="0004751F" w:rsidRPr="00C65C5F" w:rsidRDefault="0004751F" w:rsidP="00CA0ED8">
            <w:pPr>
              <w:pStyle w:val="Default"/>
              <w:jc w:val="center"/>
              <w:rPr>
                <w:b/>
                <w:bCs/>
              </w:rPr>
            </w:pPr>
            <w:r>
              <w:rPr>
                <w:b/>
                <w:bCs/>
              </w:rPr>
              <w:t>1</w:t>
            </w:r>
          </w:p>
        </w:tc>
        <w:tc>
          <w:tcPr>
            <w:tcW w:w="978" w:type="pct"/>
            <w:shd w:val="clear" w:color="auto" w:fill="FFFFFF"/>
          </w:tcPr>
          <w:p w:rsidR="0004751F" w:rsidRPr="00404268" w:rsidRDefault="0004751F" w:rsidP="00CA0ED8">
            <w:pPr>
              <w:pStyle w:val="Default"/>
              <w:jc w:val="center"/>
            </w:pPr>
            <w:r w:rsidRPr="00404268">
              <w:t xml:space="preserve">Продавец </w:t>
            </w:r>
          </w:p>
        </w:tc>
        <w:tc>
          <w:tcPr>
            <w:tcW w:w="3801" w:type="pct"/>
          </w:tcPr>
          <w:p w:rsidR="0004751F" w:rsidRPr="0065118B" w:rsidRDefault="0004751F" w:rsidP="00EF6218">
            <w:pPr>
              <w:ind w:right="707"/>
              <w:jc w:val="both"/>
            </w:pPr>
            <w:r w:rsidRPr="007E0A23">
              <w:t xml:space="preserve">Комитет по управлению имуществом </w:t>
            </w:r>
            <w:r>
              <w:t>Аргаяшского района</w:t>
            </w:r>
            <w:r w:rsidRPr="007E0A23">
              <w:t xml:space="preserve">, </w:t>
            </w:r>
            <w:r>
              <w:t>Челябинская область, Аргаяшский район, с.Аргаяш</w:t>
            </w:r>
            <w:r w:rsidRPr="007E0A23">
              <w:t xml:space="preserve">, </w:t>
            </w:r>
            <w:r>
              <w:t xml:space="preserve">ул.8 Марта, д.38, </w:t>
            </w:r>
            <w:r w:rsidRPr="007E0A23">
              <w:t xml:space="preserve">каб. </w:t>
            </w:r>
            <w:r>
              <w:t>306</w:t>
            </w:r>
            <w:r w:rsidRPr="007E0A23">
              <w:t>;</w:t>
            </w:r>
            <w:r>
              <w:t xml:space="preserve"> </w:t>
            </w:r>
            <w:r w:rsidRPr="007E0A23">
              <w:t xml:space="preserve">тел. </w:t>
            </w:r>
            <w:r>
              <w:t xml:space="preserve">8(35131) 2-00-29, </w:t>
            </w:r>
            <w:r w:rsidRPr="007E0A23">
              <w:rPr>
                <w:lang w:val="en-US"/>
              </w:rPr>
              <w:t>E</w:t>
            </w:r>
            <w:r w:rsidRPr="007E0A23">
              <w:t>-</w:t>
            </w:r>
            <w:r w:rsidRPr="007E0A23">
              <w:rPr>
                <w:lang w:val="en-US"/>
              </w:rPr>
              <w:t>mail</w:t>
            </w:r>
            <w:r w:rsidRPr="007E0A23">
              <w:t xml:space="preserve">: </w:t>
            </w:r>
            <w:hyperlink r:id="rId7" w:history="1">
              <w:r w:rsidRPr="00746421">
                <w:rPr>
                  <w:rStyle w:val="Hyperlink"/>
                </w:rPr>
                <w:t>74456880</w:t>
              </w:r>
              <w:r w:rsidRPr="00323680">
                <w:rPr>
                  <w:rStyle w:val="Hyperlink"/>
                </w:rPr>
                <w:t>@</w:t>
              </w:r>
              <w:r w:rsidRPr="00746421">
                <w:rPr>
                  <w:rStyle w:val="Hyperlink"/>
                  <w:lang w:val="en-US"/>
                </w:rPr>
                <w:t>mail</w:t>
              </w:r>
              <w:r w:rsidRPr="00323680">
                <w:rPr>
                  <w:rStyle w:val="Hyperlink"/>
                </w:rPr>
                <w:t>.</w:t>
              </w:r>
              <w:r w:rsidRPr="00746421">
                <w:rPr>
                  <w:rStyle w:val="Hyperlink"/>
                  <w:lang w:val="en-US"/>
                </w:rPr>
                <w:t>ru</w:t>
              </w:r>
            </w:hyperlink>
          </w:p>
          <w:p w:rsidR="0004751F" w:rsidRPr="00821A13" w:rsidRDefault="0004751F" w:rsidP="003406E3">
            <w:pPr>
              <w:pStyle w:val="Default"/>
              <w:jc w:val="both"/>
            </w:pPr>
            <w:r>
              <w:t>Контактное лицо: Валиахметова Гузель Сагитовна.</w:t>
            </w:r>
          </w:p>
        </w:tc>
      </w:tr>
      <w:tr w:rsidR="0004751F" w:rsidRPr="00F84878">
        <w:trPr>
          <w:trHeight w:val="979"/>
        </w:trPr>
        <w:tc>
          <w:tcPr>
            <w:tcW w:w="221" w:type="pct"/>
            <w:shd w:val="clear" w:color="auto" w:fill="FFFFFF"/>
          </w:tcPr>
          <w:p w:rsidR="0004751F" w:rsidRPr="001C76DF" w:rsidRDefault="0004751F" w:rsidP="00CA0ED8">
            <w:pPr>
              <w:pStyle w:val="Default"/>
              <w:jc w:val="center"/>
              <w:rPr>
                <w:b/>
                <w:bCs/>
              </w:rPr>
            </w:pPr>
            <w:r>
              <w:rPr>
                <w:b/>
                <w:bCs/>
              </w:rPr>
              <w:t>2</w:t>
            </w:r>
          </w:p>
        </w:tc>
        <w:tc>
          <w:tcPr>
            <w:tcW w:w="978" w:type="pct"/>
            <w:shd w:val="clear" w:color="auto" w:fill="FFFFFF"/>
          </w:tcPr>
          <w:p w:rsidR="0004751F" w:rsidRPr="00404268" w:rsidRDefault="0004751F" w:rsidP="00CA0ED8">
            <w:pPr>
              <w:pStyle w:val="Default"/>
              <w:jc w:val="center"/>
            </w:pPr>
            <w:r>
              <w:t>О</w:t>
            </w:r>
            <w:r w:rsidRPr="00404268">
              <w:t>рганизатор процедуры Площадка проведения торгов</w:t>
            </w:r>
          </w:p>
        </w:tc>
        <w:tc>
          <w:tcPr>
            <w:tcW w:w="3801" w:type="pct"/>
          </w:tcPr>
          <w:p w:rsidR="0004751F" w:rsidRDefault="0004751F" w:rsidP="0091275D">
            <w:pPr>
              <w:autoSpaceDE w:val="0"/>
              <w:autoSpaceDN w:val="0"/>
              <w:adjustRightInd w:val="0"/>
              <w:jc w:val="both"/>
            </w:pPr>
            <w:r w:rsidRPr="00B8079E">
              <w:t xml:space="preserve">Общество с ограниченной ответственностью «РТС-тендер» (ООО «РТС-тендер»). Адрес: </w:t>
            </w:r>
            <w:r w:rsidRPr="00B8079E">
              <w:rPr>
                <w:bdr w:val="none" w:sz="0" w:space="0" w:color="auto" w:frame="1"/>
                <w:shd w:val="clear" w:color="auto" w:fill="FFFFFF"/>
              </w:rPr>
              <w:t>121151, г. Москва, наб. Тараса Шевченко, д.23А</w:t>
            </w:r>
            <w:r w:rsidRPr="00B8079E">
              <w:rPr>
                <w:shd w:val="clear" w:color="auto" w:fill="FFFFFF"/>
              </w:rPr>
              <w:t> , сектор В, 25 этаж</w:t>
            </w:r>
            <w:r w:rsidRPr="00A0448A">
              <w:t xml:space="preserve"> </w:t>
            </w:r>
          </w:p>
          <w:p w:rsidR="0004751F" w:rsidRPr="00A0448A" w:rsidRDefault="0004751F" w:rsidP="0091275D">
            <w:pPr>
              <w:autoSpaceDE w:val="0"/>
              <w:autoSpaceDN w:val="0"/>
              <w:adjustRightInd w:val="0"/>
              <w:jc w:val="both"/>
            </w:pPr>
            <w:r w:rsidRPr="00A0448A">
              <w:t>Сайт: www.rts-tender.ru.</w:t>
            </w:r>
          </w:p>
          <w:p w:rsidR="0004751F" w:rsidRPr="00A0448A" w:rsidRDefault="0004751F" w:rsidP="0091275D">
            <w:pPr>
              <w:autoSpaceDE w:val="0"/>
              <w:autoSpaceDN w:val="0"/>
              <w:adjustRightInd w:val="0"/>
              <w:jc w:val="both"/>
            </w:pPr>
            <w:r w:rsidRPr="00A0448A">
              <w:t>Адрес электронной почты: iSupport@rts-tender.ru</w:t>
            </w:r>
            <w:r>
              <w:t>.</w:t>
            </w:r>
          </w:p>
          <w:p w:rsidR="0004751F" w:rsidRPr="0007415C" w:rsidRDefault="0004751F" w:rsidP="0091275D">
            <w:pPr>
              <w:autoSpaceDE w:val="0"/>
              <w:autoSpaceDN w:val="0"/>
              <w:adjustRightInd w:val="0"/>
              <w:jc w:val="both"/>
            </w:pPr>
            <w:r w:rsidRPr="00A0448A">
              <w:t>тел.: +7 (499) 653-55-00, +7 (800)-500-7-500, факс: +7 (495) 733-95-19</w:t>
            </w:r>
            <w:r>
              <w:t>.</w:t>
            </w:r>
          </w:p>
        </w:tc>
      </w:tr>
      <w:tr w:rsidR="0004751F" w:rsidRPr="00F84878">
        <w:trPr>
          <w:trHeight w:val="719"/>
        </w:trPr>
        <w:tc>
          <w:tcPr>
            <w:tcW w:w="221" w:type="pct"/>
            <w:shd w:val="clear" w:color="auto" w:fill="FFFFFF"/>
          </w:tcPr>
          <w:p w:rsidR="0004751F" w:rsidRPr="00F84878" w:rsidRDefault="0004751F" w:rsidP="00CA0ED8">
            <w:pPr>
              <w:pStyle w:val="Default"/>
              <w:jc w:val="center"/>
              <w:rPr>
                <w:b/>
                <w:bCs/>
              </w:rPr>
            </w:pPr>
            <w:r>
              <w:rPr>
                <w:b/>
                <w:bCs/>
              </w:rPr>
              <w:t>3</w:t>
            </w:r>
          </w:p>
        </w:tc>
        <w:tc>
          <w:tcPr>
            <w:tcW w:w="978" w:type="pct"/>
            <w:shd w:val="clear" w:color="auto" w:fill="FFFFFF"/>
          </w:tcPr>
          <w:p w:rsidR="0004751F" w:rsidRPr="00404268" w:rsidRDefault="0004751F" w:rsidP="00CA0ED8">
            <w:pPr>
              <w:pStyle w:val="Default"/>
              <w:jc w:val="center"/>
            </w:pPr>
            <w:r w:rsidRPr="00404268">
              <w:t>Предмет процедуры</w:t>
            </w:r>
          </w:p>
        </w:tc>
        <w:tc>
          <w:tcPr>
            <w:tcW w:w="3801" w:type="pct"/>
          </w:tcPr>
          <w:p w:rsidR="0004751F" w:rsidRPr="009A6340" w:rsidRDefault="0004751F" w:rsidP="00743DE5">
            <w:pPr>
              <w:pStyle w:val="western"/>
              <w:jc w:val="both"/>
            </w:pPr>
            <w:r>
              <w:rPr>
                <w:color w:val="000000"/>
              </w:rPr>
              <w:t xml:space="preserve">Лот №1 Объект незавершенного строительства (детский сад), </w:t>
            </w:r>
            <w:r w:rsidRPr="009A6340">
              <w:rPr>
                <w:color w:val="000000"/>
              </w:rPr>
              <w:t xml:space="preserve">общей площадью </w:t>
            </w:r>
            <w:r>
              <w:rPr>
                <w:color w:val="000000"/>
              </w:rPr>
              <w:t>2428,0</w:t>
            </w:r>
            <w:r w:rsidRPr="009A6340">
              <w:rPr>
                <w:color w:val="000000"/>
              </w:rPr>
              <w:t xml:space="preserve"> кв.м</w:t>
            </w:r>
            <w:r>
              <w:rPr>
                <w:color w:val="000000"/>
              </w:rPr>
              <w:t>.</w:t>
            </w:r>
            <w:r w:rsidRPr="009A6340">
              <w:rPr>
                <w:color w:val="000000"/>
              </w:rPr>
              <w:t>,</w:t>
            </w:r>
            <w:r>
              <w:rPr>
                <w:color w:val="000000"/>
              </w:rPr>
              <w:t xml:space="preserve"> этажность:2, </w:t>
            </w:r>
            <w:r w:rsidRPr="009A6340">
              <w:rPr>
                <w:color w:val="000000"/>
              </w:rPr>
              <w:t>расположенн</w:t>
            </w:r>
            <w:r>
              <w:rPr>
                <w:color w:val="000000"/>
              </w:rPr>
              <w:t>ый</w:t>
            </w:r>
            <w:r w:rsidRPr="009A6340">
              <w:rPr>
                <w:color w:val="000000"/>
              </w:rPr>
              <w:t xml:space="preserve"> по адресу: Челябинская область, </w:t>
            </w:r>
            <w:r>
              <w:rPr>
                <w:color w:val="000000"/>
              </w:rPr>
              <w:t>Аргаяшский район, п.Ишалино, ул. Новая, д.36 под демонтаж (разборка с целью сноса), с учетом выполнения работ по засыпке траншей и котлованов, планировке площадей земельного участка</w:t>
            </w:r>
            <w:r w:rsidRPr="00FE07D8">
              <w:t xml:space="preserve"> </w:t>
            </w:r>
          </w:p>
        </w:tc>
      </w:tr>
      <w:tr w:rsidR="0004751F" w:rsidRPr="003470DA">
        <w:trPr>
          <w:trHeight w:val="566"/>
        </w:trPr>
        <w:tc>
          <w:tcPr>
            <w:tcW w:w="221" w:type="pct"/>
            <w:shd w:val="clear" w:color="auto" w:fill="FFFFFF"/>
          </w:tcPr>
          <w:p w:rsidR="0004751F" w:rsidRPr="003470DA" w:rsidRDefault="0004751F" w:rsidP="00CA0ED8">
            <w:pPr>
              <w:autoSpaceDE w:val="0"/>
              <w:autoSpaceDN w:val="0"/>
              <w:adjustRightInd w:val="0"/>
              <w:jc w:val="center"/>
              <w:rPr>
                <w:b/>
                <w:bCs/>
              </w:rPr>
            </w:pPr>
            <w:r>
              <w:rPr>
                <w:b/>
                <w:bCs/>
              </w:rPr>
              <w:t>4</w:t>
            </w:r>
          </w:p>
        </w:tc>
        <w:tc>
          <w:tcPr>
            <w:tcW w:w="978" w:type="pct"/>
            <w:shd w:val="clear" w:color="auto" w:fill="FFFFFF"/>
          </w:tcPr>
          <w:p w:rsidR="0004751F" w:rsidRPr="00404268" w:rsidRDefault="0004751F" w:rsidP="00CA0ED8">
            <w:pPr>
              <w:autoSpaceDE w:val="0"/>
              <w:autoSpaceDN w:val="0"/>
              <w:adjustRightInd w:val="0"/>
              <w:jc w:val="center"/>
            </w:pPr>
            <w:r w:rsidRPr="00404268">
              <w:rPr>
                <w:color w:val="000000"/>
                <w:lang w:eastAsia="en-US"/>
              </w:rPr>
              <w:t>Порядок осмотра Объекта п</w:t>
            </w:r>
            <w:r w:rsidRPr="00404268">
              <w:t>роцедуры</w:t>
            </w:r>
          </w:p>
        </w:tc>
        <w:tc>
          <w:tcPr>
            <w:tcW w:w="3801" w:type="pct"/>
          </w:tcPr>
          <w:p w:rsidR="0004751F" w:rsidRDefault="0004751F"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rsidR="0004751F" w:rsidRPr="003470DA" w:rsidRDefault="0004751F" w:rsidP="004A1F8B">
            <w:pPr>
              <w:autoSpaceDE w:val="0"/>
              <w:autoSpaceDN w:val="0"/>
              <w:adjustRightInd w:val="0"/>
              <w:jc w:val="both"/>
              <w:rPr>
                <w:rFonts w:ascii="TimesNewRomanPSMT" w:hAnsi="TimesNewRomanPSMT" w:cs="TimesNewRomanPSMT"/>
                <w:color w:val="000000"/>
                <w:lang w:eastAsia="en-US"/>
              </w:rPr>
            </w:pPr>
            <w:r>
              <w:rPr>
                <w:rFonts w:ascii="TimesNewRomanPSMT" w:hAnsi="TimesNewRomanPSMT" w:cs="TimesNewRomanPSMT"/>
                <w:color w:val="000000"/>
                <w:lang w:eastAsia="en-US"/>
              </w:rPr>
              <w:t xml:space="preserve">Обращения могут быть направлены в любой момент до </w:t>
            </w:r>
            <w:r>
              <w:t>д</w:t>
            </w:r>
            <w:r w:rsidRPr="00A5462C">
              <w:t>ат</w:t>
            </w:r>
            <w:r>
              <w:t>ы</w:t>
            </w:r>
            <w:r w:rsidRPr="00A5462C">
              <w:t xml:space="preserve"> и врем</w:t>
            </w:r>
            <w:r>
              <w:t>ени</w:t>
            </w:r>
            <w:r w:rsidRPr="00A5462C">
              <w:t xml:space="preserve"> окончания подачи (приема) Заявок</w:t>
            </w:r>
            <w:r>
              <w:rPr>
                <w:rFonts w:ascii="TimesNewRomanPSMT" w:hAnsi="TimesNewRomanPSMT" w:cs="TimesNewRomanPSMT"/>
                <w:color w:val="000000"/>
                <w:lang w:eastAsia="en-US"/>
              </w:rPr>
              <w:t>, указанной в п. 3 раздела 6 Информационного сообщения.</w:t>
            </w:r>
          </w:p>
          <w:p w:rsidR="0004751F" w:rsidRPr="003470DA" w:rsidRDefault="0004751F"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Для осмотра Объекта, с учетом установленных сроков, лицо, желающее осмотреть Объект, направляет обращение по электронной почте </w:t>
            </w:r>
            <w:r>
              <w:t>74456880</w:t>
            </w:r>
            <w:r w:rsidRPr="00D8499B">
              <w:t>@</w:t>
            </w:r>
            <w:r>
              <w:rPr>
                <w:lang w:val="en-US"/>
              </w:rPr>
              <w:t>mail</w:t>
            </w:r>
            <w:r w:rsidRPr="00D8499B">
              <w:t>.</w:t>
            </w:r>
            <w:r>
              <w:rPr>
                <w:lang w:val="en-US"/>
              </w:rPr>
              <w:t>ru</w:t>
            </w:r>
            <w:r w:rsidRPr="00364A7C">
              <w:rPr>
                <w:color w:val="000000"/>
                <w:lang w:eastAsia="en-US"/>
              </w:rPr>
              <w:t xml:space="preserve"> </w:t>
            </w:r>
            <w:r w:rsidRPr="003470DA">
              <w:rPr>
                <w:rFonts w:ascii="TimesNewRomanPSMT" w:hAnsi="TimesNewRomanPSMT" w:cs="TimesNewRomanPSMT"/>
                <w:color w:val="000000"/>
                <w:lang w:eastAsia="en-US"/>
              </w:rPr>
              <w:t>с указанием следующих данных:</w:t>
            </w:r>
          </w:p>
          <w:p w:rsidR="0004751F" w:rsidRPr="003470DA" w:rsidRDefault="0004751F"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тема письма: Запрос на осмотр Объект</w:t>
            </w:r>
            <w:r>
              <w:rPr>
                <w:rFonts w:ascii="TimesNewRomanPSMT" w:hAnsi="TimesNewRomanPSMT" w:cs="TimesNewRomanPSMT"/>
                <w:color w:val="000000"/>
                <w:lang w:eastAsia="en-US"/>
              </w:rPr>
              <w:t>а</w:t>
            </w:r>
            <w:r w:rsidRPr="003470DA">
              <w:rPr>
                <w:rFonts w:ascii="TimesNewRomanPSMT" w:hAnsi="TimesNewRomanPSMT" w:cs="TimesNewRomanPSMT"/>
                <w:color w:val="000000"/>
                <w:lang w:eastAsia="en-US"/>
              </w:rPr>
              <w:t>;</w:t>
            </w:r>
          </w:p>
          <w:p w:rsidR="0004751F" w:rsidRPr="003470DA" w:rsidRDefault="0004751F"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Ф.И.О. лица, уполномоченного на осмотр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 xml:space="preserve"> (физического лица, индивидуального предпринимателя, руководителя юридического лица или их представителей);</w:t>
            </w:r>
          </w:p>
          <w:p w:rsidR="0004751F" w:rsidRPr="003470DA" w:rsidRDefault="0004751F"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наименование юридического лица (для юридического лица);</w:t>
            </w:r>
          </w:p>
          <w:p w:rsidR="0004751F" w:rsidRPr="003470DA" w:rsidRDefault="0004751F"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почтовый адрес или адрес электронной почты, контактный телефон;</w:t>
            </w:r>
          </w:p>
          <w:p w:rsidR="0004751F" w:rsidRPr="003470DA" w:rsidRDefault="0004751F"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дата аукциона;</w:t>
            </w:r>
          </w:p>
          <w:p w:rsidR="0004751F" w:rsidRPr="003470DA" w:rsidRDefault="0004751F"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 лота;</w:t>
            </w:r>
          </w:p>
          <w:p w:rsidR="0004751F" w:rsidRPr="003470DA" w:rsidRDefault="0004751F" w:rsidP="00337F1A">
            <w:pPr>
              <w:autoSpaceDE w:val="0"/>
              <w:autoSpaceDN w:val="0"/>
              <w:adjustRightInd w:val="0"/>
              <w:jc w:val="both"/>
            </w:pPr>
            <w:r w:rsidRPr="003470DA">
              <w:rPr>
                <w:rFonts w:ascii="TimesNewRomanPSMT" w:hAnsi="TimesNewRomanPSMT" w:cs="TimesNewRomanPSMT"/>
                <w:color w:val="000000"/>
                <w:lang w:eastAsia="en-US"/>
              </w:rPr>
              <w:t>- местоположение (адрес)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w:t>
            </w:r>
          </w:p>
        </w:tc>
      </w:tr>
      <w:tr w:rsidR="0004751F" w:rsidRPr="00B848A4">
        <w:trPr>
          <w:trHeight w:val="705"/>
        </w:trPr>
        <w:tc>
          <w:tcPr>
            <w:tcW w:w="221" w:type="pct"/>
            <w:shd w:val="clear" w:color="auto" w:fill="FFFFFF"/>
          </w:tcPr>
          <w:p w:rsidR="0004751F" w:rsidRPr="00B848A4" w:rsidRDefault="0004751F" w:rsidP="00CA0ED8">
            <w:pPr>
              <w:pStyle w:val="Default"/>
              <w:jc w:val="center"/>
              <w:rPr>
                <w:b/>
                <w:bCs/>
              </w:rPr>
            </w:pPr>
            <w:r w:rsidRPr="00B848A4">
              <w:rPr>
                <w:b/>
                <w:bCs/>
              </w:rPr>
              <w:t>5</w:t>
            </w:r>
          </w:p>
        </w:tc>
        <w:tc>
          <w:tcPr>
            <w:tcW w:w="978" w:type="pct"/>
            <w:shd w:val="clear" w:color="auto" w:fill="FFFFFF"/>
          </w:tcPr>
          <w:p w:rsidR="0004751F" w:rsidRPr="00404268" w:rsidRDefault="0004751F" w:rsidP="00CA0ED8">
            <w:pPr>
              <w:pStyle w:val="Default"/>
              <w:jc w:val="center"/>
              <w:rPr>
                <w:i/>
                <w:iCs/>
              </w:rPr>
            </w:pPr>
            <w:r w:rsidRPr="00404268">
              <w:t>Сведения о начальной цене продажи Объектов, шаге аукциона</w:t>
            </w:r>
          </w:p>
        </w:tc>
        <w:tc>
          <w:tcPr>
            <w:tcW w:w="3801" w:type="pct"/>
          </w:tcPr>
          <w:p w:rsidR="0004751F" w:rsidRPr="00F3487C" w:rsidRDefault="0004751F" w:rsidP="009A6340">
            <w:pPr>
              <w:pStyle w:val="NormalWeb"/>
              <w:spacing w:before="0" w:beforeAutospacing="0" w:after="0" w:afterAutospacing="0"/>
              <w:rPr>
                <w:color w:val="000000"/>
              </w:rPr>
            </w:pPr>
            <w:r w:rsidRPr="00F3487C">
              <w:rPr>
                <w:color w:val="000000"/>
              </w:rPr>
              <w:t>Начальная цена продажи: 558 336 рублей, без учета НДС.</w:t>
            </w:r>
          </w:p>
          <w:p w:rsidR="0004751F" w:rsidRPr="00F3487C" w:rsidRDefault="0004751F" w:rsidP="00FC0BE2">
            <w:pPr>
              <w:pStyle w:val="NormalWeb"/>
              <w:spacing w:before="0" w:beforeAutospacing="0" w:after="0" w:afterAutospacing="0"/>
              <w:rPr>
                <w:color w:val="000000"/>
              </w:rPr>
            </w:pPr>
            <w:r w:rsidRPr="00F3487C">
              <w:rPr>
                <w:color w:val="000000"/>
              </w:rPr>
              <w:t>Шаг аукциона: 20 000 рублей.</w:t>
            </w:r>
          </w:p>
        </w:tc>
      </w:tr>
      <w:tr w:rsidR="0004751F" w:rsidRPr="00F84878">
        <w:tc>
          <w:tcPr>
            <w:tcW w:w="221" w:type="pct"/>
            <w:shd w:val="clear" w:color="auto" w:fill="FFFFFF"/>
          </w:tcPr>
          <w:p w:rsidR="0004751F" w:rsidRPr="00F84878" w:rsidRDefault="0004751F" w:rsidP="00CA0ED8">
            <w:pPr>
              <w:pStyle w:val="Default"/>
              <w:jc w:val="center"/>
              <w:rPr>
                <w:b/>
                <w:bCs/>
              </w:rPr>
            </w:pPr>
            <w:r>
              <w:rPr>
                <w:b/>
                <w:bCs/>
              </w:rPr>
              <w:t>6</w:t>
            </w:r>
          </w:p>
        </w:tc>
        <w:tc>
          <w:tcPr>
            <w:tcW w:w="978" w:type="pct"/>
            <w:shd w:val="clear" w:color="auto" w:fill="FFFFFF"/>
          </w:tcPr>
          <w:p w:rsidR="0004751F" w:rsidRPr="00404268" w:rsidRDefault="0004751F" w:rsidP="00CA0ED8">
            <w:pPr>
              <w:autoSpaceDE w:val="0"/>
              <w:autoSpaceDN w:val="0"/>
              <w:adjustRightInd w:val="0"/>
              <w:jc w:val="center"/>
              <w:rPr>
                <w:color w:val="000000"/>
                <w:lang w:eastAsia="en-US"/>
              </w:rPr>
            </w:pPr>
            <w:r w:rsidRPr="00404268">
              <w:rPr>
                <w:color w:val="000000"/>
                <w:lang w:eastAsia="en-US"/>
              </w:rPr>
              <w:t xml:space="preserve">Место, сроки подачи Заявок, определения Участников и проведения </w:t>
            </w:r>
            <w:r w:rsidRPr="00404268">
              <w:t>процедуры</w:t>
            </w:r>
          </w:p>
        </w:tc>
        <w:tc>
          <w:tcPr>
            <w:tcW w:w="3801" w:type="pct"/>
          </w:tcPr>
          <w:p w:rsidR="0004751F" w:rsidRPr="00A5462C" w:rsidRDefault="0004751F" w:rsidP="004A1F8B">
            <w:pPr>
              <w:autoSpaceDE w:val="0"/>
              <w:autoSpaceDN w:val="0"/>
              <w:adjustRightInd w:val="0"/>
              <w:jc w:val="both"/>
            </w:pPr>
            <w:r>
              <w:t xml:space="preserve">1) </w:t>
            </w:r>
            <w:r w:rsidRPr="00A5462C">
              <w:t xml:space="preserve">Место подачи Заявок: электронная площадка </w:t>
            </w:r>
            <w:r>
              <w:t>www.rts-tender.ru;</w:t>
            </w:r>
          </w:p>
          <w:p w:rsidR="0004751F" w:rsidRDefault="0004751F" w:rsidP="004A1F8B">
            <w:pPr>
              <w:autoSpaceDE w:val="0"/>
              <w:autoSpaceDN w:val="0"/>
              <w:adjustRightInd w:val="0"/>
              <w:jc w:val="both"/>
            </w:pPr>
            <w:r>
              <w:t xml:space="preserve">2) </w:t>
            </w:r>
            <w:r w:rsidRPr="00A5462C">
              <w:t xml:space="preserve">Дата и время начала подачи (приема) Заявок: </w:t>
            </w:r>
            <w:r>
              <w:t>01.06.2020 г.</w:t>
            </w:r>
            <w:r w:rsidRPr="00A5462C">
              <w:t xml:space="preserve"> в </w:t>
            </w:r>
            <w:r>
              <w:t>08</w:t>
            </w:r>
            <w:r w:rsidRPr="00A5462C">
              <w:t xml:space="preserve"> час.</w:t>
            </w:r>
            <w:r>
              <w:t xml:space="preserve"> 00</w:t>
            </w:r>
            <w:r w:rsidRPr="00A5462C">
              <w:t xml:space="preserve"> мин. по </w:t>
            </w:r>
            <w:r>
              <w:t xml:space="preserve">местному времени. </w:t>
            </w:r>
            <w:r w:rsidRPr="00A5462C">
              <w:t>Подача Заяв</w:t>
            </w:r>
            <w:r>
              <w:t>ок осуществляется круглосуточно;</w:t>
            </w:r>
          </w:p>
          <w:p w:rsidR="0004751F" w:rsidRDefault="0004751F" w:rsidP="004A1F8B">
            <w:pPr>
              <w:autoSpaceDE w:val="0"/>
              <w:autoSpaceDN w:val="0"/>
              <w:adjustRightInd w:val="0"/>
              <w:jc w:val="both"/>
            </w:pPr>
            <w:r w:rsidRPr="00A5462C">
              <w:t>3</w:t>
            </w:r>
            <w:r>
              <w:t>)</w:t>
            </w:r>
            <w:r w:rsidRPr="00A5462C">
              <w:t xml:space="preserve"> Дата и время окончания подачи (приема) Заявок: </w:t>
            </w:r>
            <w:r>
              <w:t xml:space="preserve">29.06.2020 г. </w:t>
            </w:r>
            <w:r w:rsidRPr="00A5462C">
              <w:t xml:space="preserve">в </w:t>
            </w:r>
            <w:r>
              <w:t>16</w:t>
            </w:r>
            <w:r w:rsidRPr="00A5462C">
              <w:t xml:space="preserve"> час. </w:t>
            </w:r>
            <w:r>
              <w:t>00</w:t>
            </w:r>
            <w:r w:rsidRPr="00A5462C">
              <w:t xml:space="preserve"> мин.  </w:t>
            </w:r>
            <w:r>
              <w:t>п</w:t>
            </w:r>
            <w:r w:rsidRPr="00A5462C">
              <w:t>о</w:t>
            </w:r>
            <w:r>
              <w:t xml:space="preserve"> местному</w:t>
            </w:r>
            <w:r w:rsidRPr="00A5462C">
              <w:t xml:space="preserve"> времени</w:t>
            </w:r>
            <w:r>
              <w:t>;</w:t>
            </w:r>
          </w:p>
          <w:p w:rsidR="0004751F" w:rsidRDefault="0004751F" w:rsidP="004A1F8B">
            <w:pPr>
              <w:autoSpaceDE w:val="0"/>
              <w:autoSpaceDN w:val="0"/>
              <w:adjustRightInd w:val="0"/>
              <w:jc w:val="both"/>
            </w:pPr>
            <w:r>
              <w:t xml:space="preserve">4) </w:t>
            </w:r>
            <w:r w:rsidRPr="00A5462C">
              <w:t xml:space="preserve">Дата определения </w:t>
            </w:r>
            <w:r>
              <w:t>у</w:t>
            </w:r>
            <w:r w:rsidRPr="00A5462C">
              <w:t xml:space="preserve">частников: </w:t>
            </w:r>
            <w:r>
              <w:t>30.06.2020 г.</w:t>
            </w:r>
            <w:r w:rsidRPr="00A5462C">
              <w:t xml:space="preserve"> в </w:t>
            </w:r>
            <w:r>
              <w:t>10</w:t>
            </w:r>
            <w:r w:rsidRPr="00A5462C">
              <w:t xml:space="preserve"> час. </w:t>
            </w:r>
            <w:r>
              <w:t>00</w:t>
            </w:r>
            <w:r w:rsidRPr="00A5462C">
              <w:t xml:space="preserve"> мин. по </w:t>
            </w:r>
            <w:r>
              <w:t>местному</w:t>
            </w:r>
            <w:r w:rsidRPr="00A5462C">
              <w:t xml:space="preserve"> времени</w:t>
            </w:r>
            <w:r>
              <w:t>;</w:t>
            </w:r>
          </w:p>
          <w:p w:rsidR="0004751F" w:rsidRDefault="0004751F" w:rsidP="004A1F8B">
            <w:pPr>
              <w:autoSpaceDE w:val="0"/>
              <w:autoSpaceDN w:val="0"/>
              <w:adjustRightInd w:val="0"/>
              <w:jc w:val="both"/>
            </w:pPr>
            <w:r>
              <w:t>5)</w:t>
            </w:r>
            <w:r w:rsidRPr="00A5462C">
              <w:t xml:space="preserve"> Дата и время проведения </w:t>
            </w:r>
            <w:r>
              <w:t>Процедуры</w:t>
            </w:r>
            <w:r w:rsidRPr="00A5462C">
              <w:t xml:space="preserve">: </w:t>
            </w:r>
            <w:r>
              <w:t>03.07.2020 г.</w:t>
            </w:r>
            <w:r w:rsidRPr="00A5462C">
              <w:t xml:space="preserve"> в </w:t>
            </w:r>
            <w:r>
              <w:t xml:space="preserve">10 </w:t>
            </w:r>
            <w:r w:rsidRPr="00A5462C">
              <w:t xml:space="preserve">час. </w:t>
            </w:r>
            <w:r>
              <w:t>00</w:t>
            </w:r>
            <w:r w:rsidRPr="00A5462C">
              <w:t xml:space="preserve"> мин. по </w:t>
            </w:r>
            <w:r>
              <w:t>местному</w:t>
            </w:r>
            <w:r w:rsidRPr="00A5462C">
              <w:t xml:space="preserve"> времени</w:t>
            </w:r>
            <w:r>
              <w:t>;</w:t>
            </w:r>
          </w:p>
          <w:p w:rsidR="0004751F" w:rsidRPr="00221D74" w:rsidRDefault="0004751F" w:rsidP="00FC0BE2">
            <w:pPr>
              <w:autoSpaceDE w:val="0"/>
              <w:autoSpaceDN w:val="0"/>
              <w:adjustRightInd w:val="0"/>
              <w:jc w:val="both"/>
            </w:pPr>
            <w:r>
              <w:t>6) Срок подведения итогов Процедуры</w:t>
            </w:r>
            <w:r w:rsidRPr="00A5462C">
              <w:t xml:space="preserve">: </w:t>
            </w:r>
            <w:r>
              <w:t>03.07.2020 г.</w:t>
            </w:r>
          </w:p>
        </w:tc>
      </w:tr>
      <w:tr w:rsidR="0004751F" w:rsidRPr="00624260">
        <w:tc>
          <w:tcPr>
            <w:tcW w:w="221" w:type="pct"/>
            <w:shd w:val="clear" w:color="auto" w:fill="FFFFFF"/>
          </w:tcPr>
          <w:p w:rsidR="0004751F" w:rsidRPr="00624260" w:rsidRDefault="0004751F" w:rsidP="00CA0ED8">
            <w:pPr>
              <w:pStyle w:val="Default"/>
              <w:jc w:val="center"/>
              <w:rPr>
                <w:b/>
                <w:bCs/>
              </w:rPr>
            </w:pPr>
            <w:r>
              <w:rPr>
                <w:b/>
                <w:bCs/>
              </w:rPr>
              <w:t>7</w:t>
            </w:r>
          </w:p>
        </w:tc>
        <w:tc>
          <w:tcPr>
            <w:tcW w:w="978" w:type="pct"/>
            <w:shd w:val="clear" w:color="auto" w:fill="FFFFFF"/>
          </w:tcPr>
          <w:p w:rsidR="0004751F" w:rsidRPr="00404268" w:rsidRDefault="0004751F" w:rsidP="00CA0ED8">
            <w:pPr>
              <w:pStyle w:val="Default"/>
              <w:jc w:val="center"/>
            </w:pPr>
            <w:r w:rsidRPr="00404268">
              <w:t>Порядок отказа  от проведения процедуры</w:t>
            </w:r>
          </w:p>
        </w:tc>
        <w:tc>
          <w:tcPr>
            <w:tcW w:w="3801" w:type="pct"/>
          </w:tcPr>
          <w:p w:rsidR="0004751F" w:rsidRPr="00697711" w:rsidRDefault="0004751F" w:rsidP="00EA3E25">
            <w:pPr>
              <w:autoSpaceDE w:val="0"/>
              <w:autoSpaceDN w:val="0"/>
              <w:adjustRightInd w:val="0"/>
              <w:jc w:val="both"/>
            </w:pPr>
            <w:r>
              <w:t>Продавец</w:t>
            </w:r>
            <w:r w:rsidRPr="00E71E74">
              <w:t xml:space="preserve"> вправе отказаться от проведения </w:t>
            </w:r>
            <w:r w:rsidRPr="00ED4400">
              <w:t xml:space="preserve">аукциона </w:t>
            </w:r>
            <w:r w:rsidRPr="00E71E74">
              <w:t xml:space="preserve">в любое время, но не позднее чем за </w:t>
            </w:r>
            <w:r w:rsidRPr="00452A2B">
              <w:t>три дня</w:t>
            </w:r>
            <w:r w:rsidRPr="00E71E74">
              <w:t xml:space="preserve"> до наступления даты его проведения</w:t>
            </w:r>
            <w:r>
              <w:t>.</w:t>
            </w:r>
          </w:p>
        </w:tc>
      </w:tr>
      <w:tr w:rsidR="0004751F" w:rsidRPr="00624260">
        <w:tc>
          <w:tcPr>
            <w:tcW w:w="221" w:type="pct"/>
            <w:shd w:val="clear" w:color="auto" w:fill="FFFFFF"/>
          </w:tcPr>
          <w:p w:rsidR="0004751F" w:rsidRPr="00624260" w:rsidRDefault="0004751F" w:rsidP="00CA0ED8">
            <w:pPr>
              <w:pStyle w:val="Default"/>
              <w:jc w:val="center"/>
              <w:rPr>
                <w:b/>
                <w:bCs/>
              </w:rPr>
            </w:pPr>
            <w:r>
              <w:rPr>
                <w:b/>
                <w:bCs/>
              </w:rPr>
              <w:t>8</w:t>
            </w:r>
          </w:p>
        </w:tc>
        <w:tc>
          <w:tcPr>
            <w:tcW w:w="978" w:type="pct"/>
            <w:shd w:val="clear" w:color="auto" w:fill="FFFFFF"/>
          </w:tcPr>
          <w:p w:rsidR="0004751F" w:rsidRPr="00404268" w:rsidRDefault="0004751F" w:rsidP="00CA0ED8">
            <w:pPr>
              <w:pStyle w:val="Default"/>
              <w:jc w:val="center"/>
            </w:pPr>
            <w:r w:rsidRPr="00404268">
              <w:t>Сроки и порядок регистрации на электронной площадке</w:t>
            </w:r>
          </w:p>
        </w:tc>
        <w:tc>
          <w:tcPr>
            <w:tcW w:w="3801" w:type="pct"/>
          </w:tcPr>
          <w:p w:rsidR="0004751F" w:rsidRPr="00624260" w:rsidRDefault="0004751F" w:rsidP="004A1F8B">
            <w:pPr>
              <w:autoSpaceDE w:val="0"/>
              <w:autoSpaceDN w:val="0"/>
              <w:adjustRightInd w:val="0"/>
              <w:jc w:val="both"/>
              <w:rPr>
                <w:color w:val="000000"/>
                <w:lang w:eastAsia="en-US"/>
              </w:rPr>
            </w:pPr>
            <w:r w:rsidRPr="00624260">
              <w:rPr>
                <w:color w:val="000000"/>
                <w:lang w:eastAsia="en-US"/>
              </w:rPr>
              <w:t xml:space="preserve">Для обеспечения доступа к участию в </w:t>
            </w:r>
            <w:r>
              <w:rPr>
                <w:color w:val="000000"/>
                <w:lang w:eastAsia="en-US"/>
              </w:rPr>
              <w:t>Процедуре</w:t>
            </w:r>
            <w:r w:rsidRPr="00624260">
              <w:rPr>
                <w:color w:val="000000"/>
                <w:lang w:eastAsia="en-US"/>
              </w:rPr>
              <w:t xml:space="preserve"> Претендентам необходимо пройти процедуру регистрации в соответствии с Регламентом электронной площадки </w:t>
            </w:r>
            <w:r w:rsidRPr="00055407">
              <w:rPr>
                <w:lang w:eastAsia="en-US"/>
              </w:rPr>
              <w:t>www.rts-tender.ru</w:t>
            </w:r>
            <w:r w:rsidRPr="00624260">
              <w:rPr>
                <w:color w:val="0000FF"/>
                <w:lang w:eastAsia="en-US"/>
              </w:rPr>
              <w:t xml:space="preserve"> </w:t>
            </w:r>
            <w:r w:rsidRPr="00624260">
              <w:rPr>
                <w:color w:val="000000"/>
                <w:lang w:eastAsia="en-US"/>
              </w:rPr>
              <w:t>(далее - электронная площадка).</w:t>
            </w:r>
          </w:p>
          <w:p w:rsidR="0004751F" w:rsidRPr="00624260" w:rsidRDefault="0004751F" w:rsidP="004A1F8B">
            <w:pPr>
              <w:autoSpaceDE w:val="0"/>
              <w:autoSpaceDN w:val="0"/>
              <w:adjustRightInd w:val="0"/>
              <w:jc w:val="both"/>
              <w:rPr>
                <w:color w:val="000000"/>
                <w:lang w:eastAsia="en-US"/>
              </w:rPr>
            </w:pPr>
            <w:r w:rsidRPr="00624260">
              <w:rPr>
                <w:color w:val="000000"/>
                <w:lang w:eastAsia="en-US"/>
              </w:rPr>
              <w:t xml:space="preserve">Дата и время регистрации на электронной площадке претендентов на участие в </w:t>
            </w:r>
            <w:r>
              <w:rPr>
                <w:color w:val="000000"/>
                <w:lang w:eastAsia="en-US"/>
              </w:rPr>
              <w:t>Процедуре</w:t>
            </w:r>
            <w:r w:rsidRPr="00624260">
              <w:rPr>
                <w:color w:val="000000"/>
                <w:lang w:eastAsia="en-US"/>
              </w:rPr>
              <w:t xml:space="preserve"> осуществляется ежедневно, круглосуточно, но не позднее даты и времени окончания подачи (приема) Заявок</w:t>
            </w:r>
            <w:r>
              <w:rPr>
                <w:color w:val="000000"/>
                <w:lang w:eastAsia="en-US"/>
              </w:rPr>
              <w:t>, указанных в п.3 раздела 6 Информационного сообщения</w:t>
            </w:r>
            <w:r w:rsidRPr="00624260">
              <w:rPr>
                <w:color w:val="000000"/>
                <w:lang w:eastAsia="en-US"/>
              </w:rPr>
              <w:t>.</w:t>
            </w:r>
          </w:p>
          <w:p w:rsidR="0004751F" w:rsidRPr="00624260" w:rsidRDefault="0004751F" w:rsidP="004A1F8B">
            <w:pPr>
              <w:autoSpaceDE w:val="0"/>
              <w:autoSpaceDN w:val="0"/>
              <w:adjustRightInd w:val="0"/>
              <w:jc w:val="both"/>
              <w:rPr>
                <w:color w:val="000000"/>
                <w:lang w:eastAsia="en-US"/>
              </w:rPr>
            </w:pPr>
            <w:r w:rsidRPr="00624260">
              <w:rPr>
                <w:color w:val="000000"/>
                <w:lang w:eastAsia="en-US"/>
              </w:rPr>
              <w:t>Регистрация на электронной площадке осуществляется без взимания платы.</w:t>
            </w:r>
          </w:p>
          <w:p w:rsidR="0004751F" w:rsidRDefault="0004751F" w:rsidP="004A1F8B">
            <w:pPr>
              <w:autoSpaceDE w:val="0"/>
              <w:autoSpaceDN w:val="0"/>
              <w:adjustRightInd w:val="0"/>
              <w:jc w:val="both"/>
              <w:rPr>
                <w:color w:val="000000"/>
                <w:lang w:eastAsia="en-US"/>
              </w:rPr>
            </w:pPr>
            <w:r w:rsidRPr="00624260">
              <w:rPr>
                <w:color w:val="000000"/>
                <w:lang w:eastAsia="en-US"/>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04751F" w:rsidRPr="00624260" w:rsidRDefault="0004751F" w:rsidP="0006078A">
            <w:pPr>
              <w:autoSpaceDE w:val="0"/>
              <w:autoSpaceDN w:val="0"/>
              <w:adjustRightInd w:val="0"/>
              <w:jc w:val="both"/>
            </w:pPr>
            <w:r>
              <w:rPr>
                <w:color w:val="000000"/>
                <w:lang w:eastAsia="en-US"/>
              </w:rPr>
              <w:t xml:space="preserve">Порядок работы Претендента на электронной площадке, системные требования и требования к программному обеспечению устанавливаются электронной площадкой и размещены на сайте </w:t>
            </w:r>
            <w:r w:rsidRPr="00CF55D1">
              <w:rPr>
                <w:color w:val="000000"/>
                <w:u w:val="single"/>
                <w:lang w:eastAsia="en-US"/>
              </w:rPr>
              <w:t>http://help.rts-tender.ru/</w:t>
            </w:r>
            <w:r>
              <w:rPr>
                <w:color w:val="000000"/>
                <w:lang w:eastAsia="en-US"/>
              </w:rPr>
              <w:t>.</w:t>
            </w:r>
          </w:p>
        </w:tc>
      </w:tr>
      <w:tr w:rsidR="0004751F" w:rsidRPr="00624260">
        <w:tc>
          <w:tcPr>
            <w:tcW w:w="221" w:type="pct"/>
            <w:shd w:val="clear" w:color="auto" w:fill="FFFFFF"/>
          </w:tcPr>
          <w:p w:rsidR="0004751F" w:rsidRPr="00624260" w:rsidRDefault="0004751F" w:rsidP="00CA0ED8">
            <w:pPr>
              <w:pStyle w:val="Default"/>
              <w:jc w:val="center"/>
              <w:rPr>
                <w:b/>
                <w:bCs/>
              </w:rPr>
            </w:pPr>
            <w:r>
              <w:rPr>
                <w:b/>
                <w:bCs/>
              </w:rPr>
              <w:t>9</w:t>
            </w:r>
          </w:p>
        </w:tc>
        <w:tc>
          <w:tcPr>
            <w:tcW w:w="978" w:type="pct"/>
            <w:shd w:val="clear" w:color="auto" w:fill="FFFFFF"/>
          </w:tcPr>
          <w:p w:rsidR="0004751F" w:rsidRPr="00404268" w:rsidRDefault="0004751F" w:rsidP="00CA0ED8">
            <w:pPr>
              <w:autoSpaceDE w:val="0"/>
              <w:autoSpaceDN w:val="0"/>
              <w:adjustRightInd w:val="0"/>
              <w:jc w:val="center"/>
            </w:pPr>
            <w:r w:rsidRPr="00404268">
              <w:rPr>
                <w:lang w:eastAsia="en-US"/>
              </w:rPr>
              <w:t>Порядок ознакомления Претендентов с информацией, условиями договора купли-</w:t>
            </w:r>
            <w:r w:rsidRPr="00404268">
              <w:t>продажи Объекта процедуры</w:t>
            </w:r>
          </w:p>
        </w:tc>
        <w:tc>
          <w:tcPr>
            <w:tcW w:w="3801" w:type="pct"/>
          </w:tcPr>
          <w:p w:rsidR="0004751F" w:rsidRPr="00472C49" w:rsidRDefault="0004751F" w:rsidP="004A1F8B">
            <w:pPr>
              <w:autoSpaceDE w:val="0"/>
              <w:autoSpaceDN w:val="0"/>
              <w:adjustRightInd w:val="0"/>
              <w:jc w:val="both"/>
              <w:rPr>
                <w:b/>
                <w:bCs/>
                <w:color w:val="000000"/>
                <w:lang w:eastAsia="en-US"/>
              </w:rPr>
            </w:pPr>
            <w:bookmarkStart w:id="0" w:name="_Toc467070617"/>
            <w:r w:rsidRPr="00472C49">
              <w:rPr>
                <w:color w:val="000000"/>
                <w:lang w:eastAsia="en-US"/>
              </w:rPr>
              <w:t xml:space="preserve">Любое лицо, независимо от регистрации на ЭТП, вправе направить на электронный адрес ЭТП, указанный в информационном сообщении о проведении продажи </w:t>
            </w:r>
            <w:r>
              <w:rPr>
                <w:color w:val="000000"/>
                <w:lang w:eastAsia="en-US"/>
              </w:rPr>
              <w:t>имущества</w:t>
            </w:r>
            <w:r w:rsidRPr="00472C49">
              <w:rPr>
                <w:color w:val="000000"/>
                <w:lang w:eastAsia="en-US"/>
              </w:rPr>
              <w:t xml:space="preserve">, запрос о разъяснении размещенной информации. Запрос разъяснений подлежит рассмотрению Продавцом, если он был получен ЭТП, не позднее чем за 5 (пять) рабочих дней до даты </w:t>
            </w:r>
            <w:r w:rsidRPr="00311507">
              <w:rPr>
                <w:color w:val="000000"/>
                <w:lang w:eastAsia="en-US"/>
              </w:rPr>
              <w:t>и времени</w:t>
            </w:r>
            <w:r w:rsidRPr="00624260">
              <w:rPr>
                <w:color w:val="000000"/>
                <w:lang w:eastAsia="en-US"/>
              </w:rPr>
              <w:t xml:space="preserve"> </w:t>
            </w:r>
            <w:r w:rsidRPr="00472C49">
              <w:rPr>
                <w:color w:val="000000"/>
                <w:lang w:eastAsia="en-US"/>
              </w:rPr>
              <w:t xml:space="preserve">окончания приема заявок, указанной в информационном сообщении о проведении продажи </w:t>
            </w:r>
            <w:r>
              <w:rPr>
                <w:color w:val="000000"/>
                <w:lang w:eastAsia="en-US"/>
              </w:rPr>
              <w:t>имущества</w:t>
            </w:r>
            <w:r w:rsidRPr="00472C49">
              <w:rPr>
                <w:color w:val="000000"/>
                <w:lang w:eastAsia="en-US"/>
              </w:rPr>
              <w:t xml:space="preserve">, </w:t>
            </w:r>
            <w:r>
              <w:rPr>
                <w:color w:val="000000"/>
                <w:lang w:eastAsia="en-US"/>
              </w:rPr>
              <w:t>указанных в п.3 раздела 6 Информационного сообщения</w:t>
            </w:r>
            <w:r w:rsidRPr="00624260">
              <w:rPr>
                <w:color w:val="000000"/>
                <w:lang w:eastAsia="en-US"/>
              </w:rPr>
              <w:t>.</w:t>
            </w:r>
            <w:bookmarkEnd w:id="0"/>
          </w:p>
          <w:p w:rsidR="0004751F" w:rsidRDefault="0004751F" w:rsidP="004A1F8B">
            <w:pPr>
              <w:autoSpaceDE w:val="0"/>
              <w:autoSpaceDN w:val="0"/>
              <w:adjustRightInd w:val="0"/>
              <w:jc w:val="both"/>
              <w:rPr>
                <w:lang w:eastAsia="en-US"/>
              </w:rPr>
            </w:pPr>
            <w:r w:rsidRPr="00624260">
              <w:rPr>
                <w:lang w:eastAsia="en-US"/>
              </w:rPr>
              <w:t>В случае направления запроса иностранными лицами такой запрос должен иметь перевод на русский</w:t>
            </w:r>
            <w:r>
              <w:rPr>
                <w:lang w:eastAsia="en-US"/>
              </w:rPr>
              <w:t xml:space="preserve"> </w:t>
            </w:r>
            <w:r w:rsidRPr="00624260">
              <w:rPr>
                <w:lang w:eastAsia="en-US"/>
              </w:rPr>
              <w:t>язык.</w:t>
            </w:r>
          </w:p>
          <w:p w:rsidR="0004751F" w:rsidRPr="00624260" w:rsidRDefault="0004751F" w:rsidP="004A1F8B">
            <w:pPr>
              <w:autoSpaceDE w:val="0"/>
              <w:autoSpaceDN w:val="0"/>
              <w:adjustRightInd w:val="0"/>
              <w:jc w:val="both"/>
            </w:pPr>
            <w:r w:rsidRPr="00DE7508">
              <w:rPr>
                <w:color w:val="000000"/>
              </w:rPr>
              <w:t>Подачей заявки, претендент подтверждает, что он ознакомлен с условиями договора купли-продажи, входящего в состав документации о проведении торгов.</w:t>
            </w:r>
            <w:r w:rsidRPr="009442D4">
              <w:rPr>
                <w:color w:val="000000"/>
              </w:rPr>
              <w:t xml:space="preserve"> Так же с информацией можно ознакомиться на </w:t>
            </w:r>
            <w:r w:rsidRPr="00DB4CDD">
              <w:t xml:space="preserve"> официальном сайте Российской Федерации для размещения информации о проведении торгов:</w:t>
            </w:r>
            <w:r>
              <w:t xml:space="preserve"> </w:t>
            </w:r>
            <w:r w:rsidRPr="009442D4">
              <w:rPr>
                <w:color w:val="000000"/>
              </w:rPr>
              <w:t xml:space="preserve">http://torgi.gov.ru, </w:t>
            </w:r>
            <w:r>
              <w:rPr>
                <w:color w:val="000000"/>
              </w:rPr>
              <w:t>н</w:t>
            </w:r>
            <w:r w:rsidRPr="00197903">
              <w:t xml:space="preserve">а официальном сайте администрации </w:t>
            </w:r>
            <w:r>
              <w:t>Аргаяшского</w:t>
            </w:r>
            <w:r w:rsidRPr="00197903">
              <w:t xml:space="preserve"> </w:t>
            </w:r>
            <w:r>
              <w:t>муниципального района Челябинской области</w:t>
            </w:r>
            <w:r w:rsidRPr="00197903">
              <w:t xml:space="preserve"> –</w:t>
            </w:r>
            <w:r>
              <w:t xml:space="preserve"> </w:t>
            </w:r>
            <w:hyperlink r:id="rId8" w:history="1">
              <w:r w:rsidRPr="00A31832">
                <w:rPr>
                  <w:rStyle w:val="Hyperlink"/>
                </w:rPr>
                <w:t>http://argayash.ru/</w:t>
              </w:r>
            </w:hyperlink>
            <w:r>
              <w:t xml:space="preserve">, </w:t>
            </w:r>
            <w:r w:rsidRPr="00197903">
              <w:rPr>
                <w:color w:val="000000"/>
              </w:rPr>
              <w:t>сайте оператора электронной площадки</w:t>
            </w:r>
            <w:r w:rsidRPr="009442D4">
              <w:rPr>
                <w:color w:val="000000"/>
              </w:rPr>
              <w:t xml:space="preserve"> ООО «РТС-тендер» </w:t>
            </w:r>
            <w:hyperlink r:id="rId9" w:history="1">
              <w:r w:rsidRPr="00197903">
                <w:rPr>
                  <w:color w:val="000000"/>
                  <w:u w:val="single"/>
                </w:rPr>
                <w:t>www.rts-tender.ru</w:t>
              </w:r>
            </w:hyperlink>
          </w:p>
        </w:tc>
      </w:tr>
      <w:tr w:rsidR="0004751F" w:rsidRPr="00624260">
        <w:tc>
          <w:tcPr>
            <w:tcW w:w="221" w:type="pct"/>
            <w:shd w:val="clear" w:color="auto" w:fill="FFFFFF"/>
          </w:tcPr>
          <w:p w:rsidR="0004751F" w:rsidRPr="00624260" w:rsidRDefault="0004751F" w:rsidP="00CA0ED8">
            <w:pPr>
              <w:pStyle w:val="Default"/>
              <w:jc w:val="center"/>
              <w:rPr>
                <w:b/>
                <w:bCs/>
              </w:rPr>
            </w:pPr>
            <w:r>
              <w:rPr>
                <w:b/>
                <w:bCs/>
              </w:rPr>
              <w:t>10</w:t>
            </w:r>
          </w:p>
        </w:tc>
        <w:tc>
          <w:tcPr>
            <w:tcW w:w="978" w:type="pct"/>
            <w:shd w:val="clear" w:color="auto" w:fill="FFFFFF"/>
          </w:tcPr>
          <w:p w:rsidR="0004751F" w:rsidRPr="00404268" w:rsidRDefault="0004751F" w:rsidP="00CA0ED8">
            <w:pPr>
              <w:pStyle w:val="Default"/>
              <w:jc w:val="center"/>
            </w:pPr>
            <w:r w:rsidRPr="00404268">
              <w:t>Требования к Участникам процедуры</w:t>
            </w:r>
          </w:p>
        </w:tc>
        <w:tc>
          <w:tcPr>
            <w:tcW w:w="3801" w:type="pct"/>
          </w:tcPr>
          <w:p w:rsidR="0004751F" w:rsidRPr="00624260" w:rsidRDefault="0004751F" w:rsidP="007C4FB3">
            <w:pPr>
              <w:pStyle w:val="Heading2"/>
              <w:spacing w:before="0"/>
              <w:jc w:val="both"/>
              <w:rPr>
                <w:rFonts w:cs="Times New Roman"/>
              </w:rPr>
            </w:pPr>
            <w:r w:rsidRPr="006A0532">
              <w:rPr>
                <w:rFonts w:ascii="Times New Roman" w:hAnsi="Times New Roman" w:cs="Times New Roman"/>
                <w:b w:val="0"/>
                <w:bCs w:val="0"/>
                <w:color w:val="auto"/>
                <w:sz w:val="24"/>
                <w:szCs w:val="24"/>
              </w:rPr>
              <w:t xml:space="preserve">К </w:t>
            </w:r>
            <w:bookmarkStart w:id="1" w:name="_Toc467070603"/>
            <w:r w:rsidRPr="006A0532">
              <w:rPr>
                <w:rFonts w:ascii="Times New Roman" w:hAnsi="Times New Roman" w:cs="Times New Roman"/>
                <w:b w:val="0"/>
                <w:bCs w:val="0"/>
                <w:color w:val="auto"/>
                <w:sz w:val="24"/>
                <w:szCs w:val="24"/>
              </w:rPr>
              <w:t>участию в  Процедуре допускаются любые физические и юридические лица, своевременно подавшие заявку, представившие надлежащим образом оформленные документы, и обеспечившие поступление установленного размера задатка</w:t>
            </w:r>
            <w:r>
              <w:rPr>
                <w:rFonts w:ascii="Times New Roman" w:hAnsi="Times New Roman" w:cs="Times New Roman"/>
                <w:b w:val="0"/>
                <w:bCs w:val="0"/>
                <w:color w:val="auto"/>
                <w:sz w:val="24"/>
                <w:szCs w:val="24"/>
              </w:rPr>
              <w:t xml:space="preserve"> </w:t>
            </w:r>
            <w:r w:rsidRPr="006A0532">
              <w:rPr>
                <w:rFonts w:ascii="Times New Roman" w:hAnsi="Times New Roman" w:cs="Times New Roman"/>
                <w:b w:val="0"/>
                <w:bCs w:val="0"/>
                <w:color w:val="auto"/>
                <w:sz w:val="24"/>
                <w:szCs w:val="24"/>
              </w:rPr>
              <w:t xml:space="preserve">в порядке и сроки, указанные в информационном сообщении о проведении продажи </w:t>
            </w:r>
            <w:r>
              <w:rPr>
                <w:rFonts w:ascii="Times New Roman" w:hAnsi="Times New Roman" w:cs="Times New Roman"/>
                <w:b w:val="0"/>
                <w:bCs w:val="0"/>
                <w:color w:val="auto"/>
                <w:sz w:val="24"/>
                <w:szCs w:val="24"/>
              </w:rPr>
              <w:t>имущества</w:t>
            </w:r>
            <w:r w:rsidRPr="006A0532">
              <w:rPr>
                <w:rFonts w:ascii="Times New Roman" w:hAnsi="Times New Roman" w:cs="Times New Roman"/>
                <w:b w:val="0"/>
                <w:bCs w:val="0"/>
                <w:color w:val="auto"/>
                <w:sz w:val="24"/>
                <w:szCs w:val="24"/>
              </w:rPr>
              <w:t>.</w:t>
            </w:r>
            <w:bookmarkEnd w:id="1"/>
          </w:p>
        </w:tc>
      </w:tr>
      <w:tr w:rsidR="0004751F" w:rsidRPr="00624260">
        <w:tc>
          <w:tcPr>
            <w:tcW w:w="221" w:type="pct"/>
            <w:shd w:val="clear" w:color="auto" w:fill="FFFFFF"/>
          </w:tcPr>
          <w:p w:rsidR="0004751F" w:rsidRPr="00624260" w:rsidRDefault="0004751F" w:rsidP="00CA0ED8">
            <w:pPr>
              <w:pStyle w:val="Default"/>
              <w:jc w:val="center"/>
              <w:rPr>
                <w:b/>
                <w:bCs/>
              </w:rPr>
            </w:pPr>
            <w:r>
              <w:rPr>
                <w:b/>
                <w:bCs/>
              </w:rPr>
              <w:t>11</w:t>
            </w:r>
          </w:p>
        </w:tc>
        <w:tc>
          <w:tcPr>
            <w:tcW w:w="978" w:type="pct"/>
            <w:shd w:val="clear" w:color="auto" w:fill="FFFFFF"/>
          </w:tcPr>
          <w:p w:rsidR="0004751F" w:rsidRPr="00404268" w:rsidRDefault="0004751F" w:rsidP="00CA0ED8">
            <w:pPr>
              <w:pStyle w:val="Default"/>
              <w:jc w:val="center"/>
            </w:pPr>
            <w:r w:rsidRPr="00404268">
              <w:t>Порядок подачи и отзыва Заявок</w:t>
            </w:r>
          </w:p>
        </w:tc>
        <w:tc>
          <w:tcPr>
            <w:tcW w:w="3801" w:type="pct"/>
          </w:tcPr>
          <w:p w:rsidR="0004751F" w:rsidRPr="00874DB2" w:rsidRDefault="0004751F" w:rsidP="004A1F8B">
            <w:pPr>
              <w:autoSpaceDE w:val="0"/>
              <w:autoSpaceDN w:val="0"/>
              <w:adjustRightInd w:val="0"/>
              <w:jc w:val="both"/>
              <w:rPr>
                <w:lang w:eastAsia="en-US"/>
              </w:rPr>
            </w:pPr>
            <w:r w:rsidRPr="00874DB2">
              <w:rPr>
                <w:lang w:eastAsia="en-US"/>
              </w:rPr>
              <w:t xml:space="preserve">1) </w:t>
            </w:r>
            <w:r w:rsidRPr="00CC6C06">
              <w:rPr>
                <w:lang w:eastAsia="en-US"/>
              </w:rPr>
              <w:t>Заявка подается путем заполнения формы, утвержденной Информационным сообщением (Приложение 2),</w:t>
            </w:r>
            <w:r w:rsidRPr="00874DB2">
              <w:rPr>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в соответствии с Приложением </w:t>
            </w:r>
            <w:r>
              <w:rPr>
                <w:lang w:eastAsia="en-US"/>
              </w:rPr>
              <w:t>2.</w:t>
            </w:r>
          </w:p>
          <w:p w:rsidR="0004751F" w:rsidRPr="00874DB2" w:rsidRDefault="0004751F" w:rsidP="004A1F8B">
            <w:pPr>
              <w:pStyle w:val="Default"/>
              <w:jc w:val="both"/>
            </w:pPr>
            <w:r w:rsidRPr="00874DB2">
              <w:t>2) Одно лицо имеет право подать только одну Заявку.</w:t>
            </w:r>
          </w:p>
          <w:p w:rsidR="0004751F" w:rsidRPr="000E383B" w:rsidRDefault="0004751F" w:rsidP="004A1F8B">
            <w:pPr>
              <w:autoSpaceDE w:val="0"/>
              <w:autoSpaceDN w:val="0"/>
              <w:adjustRightInd w:val="0"/>
              <w:jc w:val="both"/>
              <w:rPr>
                <w:color w:val="000000"/>
                <w:lang w:eastAsia="en-US"/>
              </w:rPr>
            </w:pPr>
            <w:r w:rsidRPr="00874DB2">
              <w:rPr>
                <w:lang w:eastAsia="en-US"/>
              </w:rPr>
              <w:t xml:space="preserve">3) Заявки </w:t>
            </w:r>
            <w:r>
              <w:rPr>
                <w:lang w:eastAsia="en-US"/>
              </w:rPr>
              <w:t xml:space="preserve">могут быть </w:t>
            </w:r>
            <w:r w:rsidRPr="00874DB2">
              <w:rPr>
                <w:lang w:eastAsia="en-US"/>
              </w:rPr>
              <w:t>пода</w:t>
            </w:r>
            <w:r>
              <w:rPr>
                <w:lang w:eastAsia="en-US"/>
              </w:rPr>
              <w:t xml:space="preserve">ны </w:t>
            </w:r>
            <w:r w:rsidRPr="00874DB2">
              <w:rPr>
                <w:lang w:eastAsia="en-US"/>
              </w:rPr>
              <w:t>на электронную площадку с даты</w:t>
            </w:r>
            <w:r>
              <w:rPr>
                <w:lang w:eastAsia="en-US"/>
              </w:rPr>
              <w:t xml:space="preserve"> и времени</w:t>
            </w:r>
            <w:r w:rsidRPr="00874DB2">
              <w:rPr>
                <w:lang w:eastAsia="en-US"/>
              </w:rPr>
              <w:t xml:space="preserve"> начала подачи (приема) Заявок</w:t>
            </w:r>
            <w:r>
              <w:rPr>
                <w:lang w:eastAsia="en-US"/>
              </w:rPr>
              <w:t xml:space="preserve">, </w:t>
            </w:r>
            <w:r>
              <w:rPr>
                <w:color w:val="000000"/>
                <w:lang w:eastAsia="en-US"/>
              </w:rPr>
              <w:t xml:space="preserve">указанных в п. 2 раздела 6 Информационного сообщения, </w:t>
            </w:r>
            <w:r w:rsidRPr="00874DB2">
              <w:rPr>
                <w:lang w:eastAsia="en-US"/>
              </w:rPr>
              <w:t xml:space="preserve">до времени и даты окончания подачи (приема) Заявок, </w:t>
            </w:r>
            <w:r>
              <w:rPr>
                <w:color w:val="000000"/>
                <w:lang w:eastAsia="en-US"/>
              </w:rPr>
              <w:t>указанных в п. 3 раздела 6 Информационного сообщения</w:t>
            </w:r>
            <w:r w:rsidRPr="00624260">
              <w:rPr>
                <w:color w:val="000000"/>
                <w:lang w:eastAsia="en-US"/>
              </w:rPr>
              <w:t>.</w:t>
            </w:r>
          </w:p>
          <w:p w:rsidR="0004751F" w:rsidRPr="00874DB2" w:rsidRDefault="0004751F" w:rsidP="004A1F8B">
            <w:pPr>
              <w:autoSpaceDE w:val="0"/>
              <w:autoSpaceDN w:val="0"/>
              <w:adjustRightInd w:val="0"/>
              <w:jc w:val="both"/>
              <w:rPr>
                <w:lang w:eastAsia="en-US"/>
              </w:rPr>
            </w:pPr>
            <w:r w:rsidRPr="00874DB2">
              <w:rPr>
                <w:lang w:eastAsia="en-US"/>
              </w:rPr>
              <w:t>4) Заявки с прилагаемыми к ним документами, поданные с нарушением установленного срока, на электронной площадке не регистрируются.</w:t>
            </w:r>
          </w:p>
          <w:p w:rsidR="0004751F" w:rsidRPr="00B95F16" w:rsidRDefault="0004751F" w:rsidP="004A1F8B">
            <w:pPr>
              <w:autoSpaceDE w:val="0"/>
              <w:autoSpaceDN w:val="0"/>
              <w:adjustRightInd w:val="0"/>
              <w:jc w:val="both"/>
              <w:rPr>
                <w:lang w:eastAsia="en-US"/>
              </w:rPr>
            </w:pPr>
            <w:r w:rsidRPr="00874DB2">
              <w:rPr>
                <w:lang w:eastAsia="en-US"/>
              </w:rPr>
              <w:t>5) Претендент вправе не позднее</w:t>
            </w:r>
            <w:r>
              <w:rPr>
                <w:lang w:eastAsia="en-US"/>
              </w:rPr>
              <w:t xml:space="preserve"> даты и времени</w:t>
            </w:r>
            <w:r w:rsidRPr="00874DB2">
              <w:rPr>
                <w:lang w:eastAsia="en-US"/>
              </w:rPr>
              <w:t xml:space="preserve"> окончания приема Заявок</w:t>
            </w:r>
            <w:r>
              <w:rPr>
                <w:lang w:eastAsia="en-US"/>
              </w:rPr>
              <w:t xml:space="preserve">, </w:t>
            </w:r>
            <w:r>
              <w:rPr>
                <w:color w:val="000000"/>
                <w:lang w:eastAsia="en-US"/>
              </w:rPr>
              <w:t xml:space="preserve">указанных в п.3 раздела 6 Информационного сообщения, </w:t>
            </w:r>
            <w:r w:rsidRPr="00874DB2">
              <w:rPr>
                <w:lang w:eastAsia="en-US"/>
              </w:rPr>
              <w:t xml:space="preserve"> отозвать Заявку путем направления уведомления об отзыве Заяв</w:t>
            </w:r>
            <w:r w:rsidRPr="00B95F16">
              <w:rPr>
                <w:lang w:eastAsia="en-US"/>
              </w:rPr>
              <w:t>ки на электронную площадку;</w:t>
            </w:r>
          </w:p>
          <w:p w:rsidR="0004751F" w:rsidRPr="00B95F16" w:rsidRDefault="0004751F" w:rsidP="00B95F16">
            <w:pPr>
              <w:pStyle w:val="Title"/>
              <w:jc w:val="both"/>
              <w:rPr>
                <w:sz w:val="20"/>
                <w:szCs w:val="20"/>
              </w:rPr>
            </w:pPr>
            <w:r w:rsidRPr="00B95F16">
              <w:rPr>
                <w:lang w:eastAsia="en-US"/>
              </w:rPr>
              <w:t xml:space="preserve">6) </w:t>
            </w:r>
            <w:r w:rsidRPr="00B95F16">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04751F" w:rsidRPr="00C602AC">
        <w:tc>
          <w:tcPr>
            <w:tcW w:w="221" w:type="pct"/>
            <w:shd w:val="clear" w:color="auto" w:fill="FFFFFF"/>
          </w:tcPr>
          <w:p w:rsidR="0004751F" w:rsidRPr="00C602AC" w:rsidRDefault="0004751F" w:rsidP="00CA0ED8">
            <w:pPr>
              <w:pStyle w:val="Default"/>
              <w:jc w:val="center"/>
              <w:rPr>
                <w:b/>
                <w:bCs/>
                <w:color w:val="auto"/>
              </w:rPr>
            </w:pPr>
            <w:r w:rsidRPr="00C602AC">
              <w:rPr>
                <w:b/>
                <w:bCs/>
                <w:color w:val="auto"/>
              </w:rPr>
              <w:t>12</w:t>
            </w:r>
          </w:p>
        </w:tc>
        <w:tc>
          <w:tcPr>
            <w:tcW w:w="978" w:type="pct"/>
            <w:shd w:val="clear" w:color="auto" w:fill="FFFFFF"/>
          </w:tcPr>
          <w:p w:rsidR="0004751F" w:rsidRPr="00404268" w:rsidRDefault="0004751F" w:rsidP="00CA0ED8">
            <w:pPr>
              <w:pStyle w:val="Default"/>
              <w:jc w:val="center"/>
              <w:rPr>
                <w:color w:val="auto"/>
              </w:rPr>
            </w:pPr>
            <w:r w:rsidRPr="00404268">
              <w:rPr>
                <w:color w:val="auto"/>
              </w:rPr>
              <w:t>Порядок внесения и возврата задатка</w:t>
            </w:r>
          </w:p>
          <w:p w:rsidR="0004751F" w:rsidRPr="00404268" w:rsidRDefault="0004751F" w:rsidP="00CA0ED8">
            <w:pPr>
              <w:pStyle w:val="Default"/>
              <w:jc w:val="center"/>
              <w:rPr>
                <w:color w:val="auto"/>
              </w:rPr>
            </w:pPr>
          </w:p>
        </w:tc>
        <w:tc>
          <w:tcPr>
            <w:tcW w:w="3801" w:type="pct"/>
          </w:tcPr>
          <w:p w:rsidR="0004751F" w:rsidRPr="00C602AC" w:rsidRDefault="0004751F" w:rsidP="00C602AC">
            <w:pPr>
              <w:pStyle w:val="BodyText"/>
              <w:tabs>
                <w:tab w:val="left" w:pos="284"/>
                <w:tab w:val="left" w:pos="7743"/>
              </w:tabs>
              <w:jc w:val="both"/>
              <w:rPr>
                <w:b/>
                <w:bCs/>
                <w:sz w:val="24"/>
                <w:szCs w:val="24"/>
              </w:rPr>
            </w:pPr>
            <w:r w:rsidRPr="00C602AC">
              <w:rPr>
                <w:b/>
                <w:bCs/>
                <w:sz w:val="24"/>
                <w:szCs w:val="24"/>
              </w:rPr>
              <w:tab/>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4751F" w:rsidRDefault="0004751F" w:rsidP="004A1F8B">
            <w:pPr>
              <w:autoSpaceDE w:val="0"/>
              <w:autoSpaceDN w:val="0"/>
              <w:adjustRightInd w:val="0"/>
              <w:jc w:val="both"/>
            </w:pPr>
            <w:r w:rsidRPr="00C602AC">
              <w:rPr>
                <w:lang w:eastAsia="en-US"/>
              </w:rPr>
              <w:t xml:space="preserve">1) Для участия в Процедуре Претендент вносит задаток в размере </w:t>
            </w:r>
            <w:r>
              <w:rPr>
                <w:lang w:eastAsia="en-US"/>
              </w:rPr>
              <w:t>111 667,2</w:t>
            </w:r>
            <w:r w:rsidRPr="00C602AC">
              <w:t xml:space="preserve"> (</w:t>
            </w:r>
            <w:r>
              <w:t>сто одиннадцать тысяч шестьсот шестьдесят семь</w:t>
            </w:r>
            <w:r w:rsidRPr="00C602AC">
              <w:t>) рубл</w:t>
            </w:r>
            <w:r>
              <w:t>ей</w:t>
            </w:r>
            <w:r w:rsidRPr="00C602AC">
              <w:t xml:space="preserve"> </w:t>
            </w:r>
            <w:r>
              <w:t>2</w:t>
            </w:r>
            <w:r w:rsidRPr="00C602AC">
              <w:t>0 копеек</w:t>
            </w:r>
            <w:r>
              <w:t>;</w:t>
            </w:r>
          </w:p>
          <w:p w:rsidR="0004751F" w:rsidRPr="00BF00C3" w:rsidRDefault="0004751F" w:rsidP="00BF00C3">
            <w:pPr>
              <w:pStyle w:val="Default"/>
              <w:ind w:firstLine="708"/>
              <w:jc w:val="both"/>
              <w:rPr>
                <w:color w:val="auto"/>
              </w:rPr>
            </w:pPr>
            <w:r w:rsidRPr="00BF00C3">
              <w:rPr>
                <w:color w:val="auto"/>
              </w:rPr>
              <w:t xml:space="preserve">Порядок перечисления (либо возврата) задатка установлен Соглашением о гарантийном обеспечении на электронной площадке «РТС-тендер» Имущественные торги, размещенном в разделе «Документы электронной площадки «РТС-тендер» для проведения имущественных торгов». </w:t>
            </w:r>
          </w:p>
          <w:p w:rsidR="0004751F" w:rsidRPr="00BF00C3" w:rsidRDefault="0004751F" w:rsidP="00BF00C3">
            <w:pPr>
              <w:autoSpaceDE w:val="0"/>
              <w:autoSpaceDN w:val="0"/>
              <w:adjustRightInd w:val="0"/>
              <w:ind w:firstLine="708"/>
              <w:jc w:val="both"/>
            </w:pPr>
            <w:r w:rsidRPr="00BF00C3">
              <w:t>Гарантийное обеспечение перечисляется претендентом на следующие реквизиты организатора продажи: Получатель: ООО «РТС-тендер», ИНН: 7710357167, КПП: 773001001, банк получателя: Московский филиал ПАО «СОВКОМБАНК» г. Москва, расчетный счет: 40702810600005001156, корреспондентский счет: 30101810945250000967, БИК: 044525967. Назначение платежа: Внесение гарантийного обеспечения по соглашению о внесении гарантийного обеспечения, № аналитического счета _________, без НДС.</w:t>
            </w:r>
          </w:p>
          <w:p w:rsidR="0004751F" w:rsidRPr="00C602AC" w:rsidRDefault="0004751F" w:rsidP="004A1F8B">
            <w:pPr>
              <w:autoSpaceDE w:val="0"/>
              <w:autoSpaceDN w:val="0"/>
              <w:adjustRightInd w:val="0"/>
              <w:jc w:val="both"/>
              <w:rPr>
                <w:i/>
                <w:iCs/>
                <w:lang w:eastAsia="en-US"/>
              </w:rPr>
            </w:pPr>
          </w:p>
          <w:p w:rsidR="0004751F" w:rsidRPr="00C602AC" w:rsidRDefault="0004751F" w:rsidP="004A1F8B">
            <w:pPr>
              <w:autoSpaceDE w:val="0"/>
              <w:autoSpaceDN w:val="0"/>
              <w:adjustRightInd w:val="0"/>
              <w:jc w:val="both"/>
              <w:rPr>
                <w:lang w:eastAsia="en-US"/>
              </w:rPr>
            </w:pPr>
            <w:r w:rsidRPr="00C602AC">
              <w:rPr>
                <w:lang w:eastAsia="en-US"/>
              </w:rPr>
              <w:t>2) Претендент обеспечивает поступление задатка</w:t>
            </w:r>
            <w:r w:rsidRPr="00C602AC">
              <w:rPr>
                <w:i/>
                <w:iCs/>
                <w:lang w:eastAsia="en-US"/>
              </w:rPr>
              <w:t xml:space="preserve"> </w:t>
            </w:r>
            <w:r w:rsidRPr="00C602AC">
              <w:rPr>
                <w:lang w:eastAsia="en-US"/>
              </w:rPr>
              <w:t xml:space="preserve">в срок с </w:t>
            </w:r>
            <w:r>
              <w:rPr>
                <w:lang w:eastAsia="en-US"/>
              </w:rPr>
              <w:t>01.06.2020</w:t>
            </w:r>
            <w:r>
              <w:t xml:space="preserve"> г.</w:t>
            </w:r>
            <w:r w:rsidRPr="00C602AC">
              <w:t xml:space="preserve"> </w:t>
            </w:r>
            <w:r w:rsidRPr="00C602AC">
              <w:rPr>
                <w:lang w:eastAsia="en-US"/>
              </w:rPr>
              <w:t xml:space="preserve">по </w:t>
            </w:r>
            <w:r>
              <w:rPr>
                <w:lang w:eastAsia="en-US"/>
              </w:rPr>
              <w:t>29.06.2020</w:t>
            </w:r>
            <w:r>
              <w:t xml:space="preserve"> г</w:t>
            </w:r>
            <w:r>
              <w:rPr>
                <w:lang w:eastAsia="en-US"/>
              </w:rPr>
              <w:t>;</w:t>
            </w:r>
          </w:p>
          <w:p w:rsidR="0004751F" w:rsidRPr="00C602AC" w:rsidRDefault="0004751F" w:rsidP="004A1F8B">
            <w:pPr>
              <w:autoSpaceDE w:val="0"/>
              <w:autoSpaceDN w:val="0"/>
              <w:adjustRightInd w:val="0"/>
              <w:jc w:val="both"/>
              <w:rPr>
                <w:color w:val="0000FF"/>
                <w:lang w:eastAsia="en-US"/>
              </w:rPr>
            </w:pPr>
            <w:r w:rsidRPr="00C602AC">
              <w:rPr>
                <w:lang w:eastAsia="en-US"/>
              </w:rPr>
              <w:t xml:space="preserve">3) Порядок внесения задатка определяется регламентом работы </w:t>
            </w:r>
            <w:r w:rsidRPr="00C602AC">
              <w:rPr>
                <w:color w:val="000000"/>
                <w:lang w:eastAsia="en-US"/>
              </w:rPr>
              <w:t xml:space="preserve">электронной площадки </w:t>
            </w:r>
            <w:r w:rsidRPr="00055407">
              <w:rPr>
                <w:lang w:eastAsia="en-US"/>
              </w:rPr>
              <w:t>www.rts-tender.ru</w:t>
            </w:r>
            <w:r>
              <w:t>;</w:t>
            </w:r>
          </w:p>
          <w:p w:rsidR="0004751F" w:rsidRPr="00C602AC" w:rsidRDefault="0004751F" w:rsidP="004A1F8B">
            <w:pPr>
              <w:autoSpaceDE w:val="0"/>
              <w:autoSpaceDN w:val="0"/>
              <w:adjustRightInd w:val="0"/>
              <w:jc w:val="both"/>
              <w:rPr>
                <w:lang w:eastAsia="en-US"/>
              </w:rPr>
            </w:pPr>
            <w:r w:rsidRPr="00C602AC">
              <w:t>С момента перечисления претендентом задатка, договор о задатке считается закл</w:t>
            </w:r>
            <w:r>
              <w:t>юченным в установленном порядке;</w:t>
            </w:r>
          </w:p>
          <w:p w:rsidR="0004751F" w:rsidRPr="00C602AC" w:rsidRDefault="0004751F" w:rsidP="004A1F8B">
            <w:pPr>
              <w:autoSpaceDE w:val="0"/>
              <w:autoSpaceDN w:val="0"/>
              <w:adjustRightInd w:val="0"/>
              <w:jc w:val="both"/>
              <w:rPr>
                <w:lang w:eastAsia="en-US"/>
              </w:rPr>
            </w:pPr>
            <w:r w:rsidRPr="00C602AC">
              <w:rPr>
                <w:lang w:eastAsia="en-US"/>
              </w:rPr>
              <w:t>4)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w:t>
            </w:r>
            <w:r>
              <w:rPr>
                <w:lang w:eastAsia="en-US"/>
              </w:rPr>
              <w:t xml:space="preserve"> возвращены на счет плательщика;</w:t>
            </w:r>
          </w:p>
          <w:p w:rsidR="0004751F" w:rsidRPr="00C602AC" w:rsidRDefault="0004751F" w:rsidP="004A1F8B">
            <w:pPr>
              <w:autoSpaceDE w:val="0"/>
              <w:autoSpaceDN w:val="0"/>
              <w:adjustRightInd w:val="0"/>
              <w:jc w:val="both"/>
              <w:rPr>
                <w:lang w:eastAsia="en-US"/>
              </w:rPr>
            </w:pPr>
            <w:r w:rsidRPr="00C602AC">
              <w:rPr>
                <w:lang w:eastAsia="en-US"/>
              </w:rPr>
              <w:t>5) В случаях отзыва Претендентом Заявки:</w:t>
            </w:r>
          </w:p>
          <w:p w:rsidR="0004751F" w:rsidRPr="00C602AC" w:rsidRDefault="0004751F" w:rsidP="004A1F8B">
            <w:pPr>
              <w:autoSpaceDE w:val="0"/>
              <w:autoSpaceDN w:val="0"/>
              <w:adjustRightInd w:val="0"/>
              <w:jc w:val="both"/>
              <w:rPr>
                <w:lang w:eastAsia="en-US"/>
              </w:rPr>
            </w:pPr>
            <w:r w:rsidRPr="00C602AC">
              <w:rPr>
                <w:lang w:eastAsia="en-US"/>
              </w:rPr>
              <w:t>– в установленном порядке до даты и времени окончания подачи (приема) Заявок, поступивший от Претендента задаток</w:t>
            </w:r>
            <w:r w:rsidRPr="00C602AC">
              <w:rPr>
                <w:i/>
                <w:iCs/>
                <w:lang w:eastAsia="en-US"/>
              </w:rPr>
              <w:t xml:space="preserve"> </w:t>
            </w:r>
            <w:r w:rsidRPr="00C602AC">
              <w:rPr>
                <w:lang w:eastAsia="en-US"/>
              </w:rPr>
              <w:t xml:space="preserve"> подлежит возврату в срок, не позднее, чем 5 (пять) дней со дня поступления уведомления об отзыве Заявки;</w:t>
            </w:r>
          </w:p>
          <w:p w:rsidR="0004751F" w:rsidRPr="00C602AC" w:rsidRDefault="0004751F" w:rsidP="004A1F8B">
            <w:pPr>
              <w:autoSpaceDE w:val="0"/>
              <w:autoSpaceDN w:val="0"/>
              <w:adjustRightInd w:val="0"/>
              <w:jc w:val="both"/>
              <w:rPr>
                <w:lang w:eastAsia="en-US"/>
              </w:rPr>
            </w:pPr>
            <w:r w:rsidRPr="00C602AC">
              <w:rPr>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r>
              <w:rPr>
                <w:lang w:eastAsia="en-US"/>
              </w:rPr>
              <w:t>;</w:t>
            </w:r>
          </w:p>
          <w:p w:rsidR="0004751F" w:rsidRPr="00C602AC" w:rsidRDefault="0004751F" w:rsidP="004A1F8B">
            <w:pPr>
              <w:autoSpaceDE w:val="0"/>
              <w:autoSpaceDN w:val="0"/>
              <w:adjustRightInd w:val="0"/>
              <w:jc w:val="both"/>
              <w:rPr>
                <w:lang w:eastAsia="en-US"/>
              </w:rPr>
            </w:pPr>
            <w:r w:rsidRPr="00C602AC">
              <w:rPr>
                <w:lang w:eastAsia="en-US"/>
              </w:rPr>
              <w:t>6) Участникам, за исключением победителя Процедуры, внесенный задаток возвращается в течение 5 (пяти) дней с даты подведения итогов Процедуры</w:t>
            </w:r>
            <w:r>
              <w:rPr>
                <w:lang w:eastAsia="en-US"/>
              </w:rPr>
              <w:t>;</w:t>
            </w:r>
          </w:p>
          <w:p w:rsidR="0004751F" w:rsidRPr="00C602AC" w:rsidRDefault="0004751F" w:rsidP="004A1F8B">
            <w:pPr>
              <w:autoSpaceDE w:val="0"/>
              <w:autoSpaceDN w:val="0"/>
              <w:adjustRightInd w:val="0"/>
              <w:jc w:val="both"/>
              <w:rPr>
                <w:lang w:eastAsia="en-US"/>
              </w:rPr>
            </w:pPr>
            <w:r w:rsidRPr="00C602AC">
              <w:rPr>
                <w:lang w:eastAsia="en-US"/>
              </w:rPr>
              <w:t>7) Претендентам, не допущенным к участию в Процедуре, внесенный задаток возвращается в течение 5 (пяти) дней со дня подписания протокола о признании претендентов у</w:t>
            </w:r>
            <w:r>
              <w:rPr>
                <w:lang w:eastAsia="en-US"/>
              </w:rPr>
              <w:t>частниками;</w:t>
            </w:r>
          </w:p>
          <w:p w:rsidR="0004751F" w:rsidRPr="00C602AC" w:rsidRDefault="0004751F" w:rsidP="004A1F8B">
            <w:pPr>
              <w:autoSpaceDE w:val="0"/>
              <w:autoSpaceDN w:val="0"/>
              <w:adjustRightInd w:val="0"/>
              <w:jc w:val="both"/>
              <w:rPr>
                <w:lang w:eastAsia="en-US"/>
              </w:rPr>
            </w:pPr>
            <w:r w:rsidRPr="00C602AC">
              <w:rPr>
                <w:lang w:eastAsia="en-US"/>
              </w:rPr>
              <w:t>8) Задаток, внесенный лицом, впоследствии признанным победителем Процедуры, засчитывается в счет оплаты приобретаемого Объекта. При этом заключение договора купли-продажи для победителя Процедуры</w:t>
            </w:r>
            <w:r>
              <w:rPr>
                <w:lang w:eastAsia="en-US"/>
              </w:rPr>
              <w:t xml:space="preserve"> является обязательным;</w:t>
            </w:r>
          </w:p>
          <w:p w:rsidR="0004751F" w:rsidRPr="00C602AC" w:rsidRDefault="0004751F" w:rsidP="004A1F8B">
            <w:pPr>
              <w:autoSpaceDE w:val="0"/>
              <w:autoSpaceDN w:val="0"/>
              <w:adjustRightInd w:val="0"/>
              <w:jc w:val="both"/>
              <w:rPr>
                <w:lang w:eastAsia="en-US"/>
              </w:rPr>
            </w:pPr>
            <w:r w:rsidRPr="00C602AC">
              <w:rPr>
                <w:lang w:eastAsia="en-US"/>
              </w:rPr>
              <w:t>9) При уклонении или отказе победителя Процедуры,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Процедуры</w:t>
            </w:r>
            <w:r>
              <w:rPr>
                <w:lang w:eastAsia="en-US"/>
              </w:rPr>
              <w:t xml:space="preserve"> аннулируются;</w:t>
            </w:r>
          </w:p>
          <w:p w:rsidR="0004751F" w:rsidRPr="00C602AC" w:rsidRDefault="0004751F" w:rsidP="004A1F8B">
            <w:pPr>
              <w:autoSpaceDE w:val="0"/>
              <w:autoSpaceDN w:val="0"/>
              <w:adjustRightInd w:val="0"/>
              <w:jc w:val="both"/>
              <w:rPr>
                <w:lang w:eastAsia="en-US"/>
              </w:rPr>
            </w:pPr>
            <w:r w:rsidRPr="00C602AC">
              <w:rPr>
                <w:lang w:eastAsia="en-US"/>
              </w:rPr>
              <w:t>10) В случае отказа Продавца от проведения Процедуры, поступившие задатки возвращаются претендентам/участникам в течение 5 (пяти) рабочих дней с даты принятия решения об отказе в проведении Процедуры</w:t>
            </w:r>
            <w:r>
              <w:rPr>
                <w:lang w:eastAsia="en-US"/>
              </w:rPr>
              <w:t>;</w:t>
            </w:r>
          </w:p>
          <w:p w:rsidR="0004751F" w:rsidRPr="00C602AC" w:rsidRDefault="0004751F" w:rsidP="0083438B">
            <w:pPr>
              <w:autoSpaceDE w:val="0"/>
              <w:autoSpaceDN w:val="0"/>
              <w:adjustRightInd w:val="0"/>
              <w:jc w:val="both"/>
            </w:pPr>
            <w:r w:rsidRPr="00C602AC">
              <w:rPr>
                <w:lang w:eastAsia="en-US"/>
              </w:rPr>
              <w:t xml:space="preserve">11) В случае изменения реквизитов претендента/участника для возврата задатка, указанных в Заявке, претендент/участник должен направить в адрес </w:t>
            </w:r>
            <w:r>
              <w:rPr>
                <w:lang w:eastAsia="en-US"/>
              </w:rPr>
              <w:t>электронной площадки</w:t>
            </w:r>
            <w:r w:rsidRPr="00C602AC">
              <w:rPr>
                <w:lang w:eastAsia="en-US"/>
              </w:rPr>
              <w:t xml:space="preserve">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r>
              <w:rPr>
                <w:lang w:eastAsia="en-US"/>
              </w:rPr>
              <w:t>;</w:t>
            </w:r>
          </w:p>
        </w:tc>
      </w:tr>
      <w:tr w:rsidR="0004751F" w:rsidRPr="003470DA">
        <w:tc>
          <w:tcPr>
            <w:tcW w:w="221" w:type="pct"/>
            <w:shd w:val="clear" w:color="auto" w:fill="FFFFFF"/>
          </w:tcPr>
          <w:p w:rsidR="0004751F" w:rsidRPr="003470DA" w:rsidRDefault="0004751F" w:rsidP="00CA0ED8">
            <w:pPr>
              <w:pStyle w:val="Default"/>
              <w:jc w:val="center"/>
              <w:rPr>
                <w:b/>
                <w:bCs/>
              </w:rPr>
            </w:pPr>
            <w:r>
              <w:rPr>
                <w:b/>
                <w:bCs/>
              </w:rPr>
              <w:t>13</w:t>
            </w:r>
          </w:p>
        </w:tc>
        <w:tc>
          <w:tcPr>
            <w:tcW w:w="978" w:type="pct"/>
            <w:shd w:val="clear" w:color="auto" w:fill="FFFFFF"/>
          </w:tcPr>
          <w:p w:rsidR="0004751F" w:rsidRPr="00404268" w:rsidRDefault="0004751F" w:rsidP="00CA0ED8">
            <w:pPr>
              <w:pStyle w:val="Default"/>
              <w:jc w:val="center"/>
            </w:pPr>
            <w:r w:rsidRPr="00404268">
              <w:t>Условия допуска к участию в процедуре</w:t>
            </w:r>
          </w:p>
        </w:tc>
        <w:tc>
          <w:tcPr>
            <w:tcW w:w="3801" w:type="pct"/>
          </w:tcPr>
          <w:p w:rsidR="0004751F" w:rsidRPr="00267C80" w:rsidRDefault="0004751F" w:rsidP="00267C80">
            <w:pPr>
              <w:pStyle w:val="ConsPlusNormal"/>
              <w:ind w:firstLine="284"/>
              <w:jc w:val="center"/>
              <w:rPr>
                <w:rFonts w:ascii="Times New Roman" w:hAnsi="Times New Roman" w:cs="Times New Roman"/>
                <w:b/>
                <w:bCs/>
                <w:sz w:val="24"/>
                <w:szCs w:val="24"/>
                <w:u w:val="single"/>
              </w:rPr>
            </w:pPr>
            <w:r w:rsidRPr="00267C80">
              <w:rPr>
                <w:rFonts w:ascii="Times New Roman" w:hAnsi="Times New Roman" w:cs="Times New Roman"/>
                <w:b/>
                <w:bCs/>
                <w:sz w:val="24"/>
                <w:szCs w:val="24"/>
                <w:u w:val="single"/>
              </w:rPr>
              <w:t>Претендент не допускается к участию в аукционе по следующим основаниям:</w:t>
            </w:r>
          </w:p>
          <w:p w:rsidR="0004751F" w:rsidRPr="00267C80" w:rsidRDefault="0004751F"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04751F" w:rsidRPr="00267C80" w:rsidRDefault="0004751F"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04751F" w:rsidRPr="00267C80" w:rsidRDefault="0004751F"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заявка подана лицом, не уполномоченным претендентом на осуществление таких действий;</w:t>
            </w:r>
          </w:p>
          <w:p w:rsidR="0004751F" w:rsidRPr="00267C80" w:rsidRDefault="0004751F" w:rsidP="00267C80">
            <w:pPr>
              <w:pStyle w:val="ConsPlusNormal"/>
              <w:ind w:firstLine="254"/>
              <w:jc w:val="both"/>
              <w:rPr>
                <w:rFonts w:ascii="Times New Roman" w:hAnsi="Times New Roman" w:cs="Times New Roman"/>
              </w:rPr>
            </w:pPr>
            <w:r>
              <w:rPr>
                <w:rFonts w:ascii="Times New Roman" w:hAnsi="Times New Roman" w:cs="Times New Roman"/>
                <w:sz w:val="24"/>
                <w:szCs w:val="24"/>
              </w:rPr>
              <w:t xml:space="preserve">- </w:t>
            </w:r>
            <w:r w:rsidRPr="00267C80">
              <w:rPr>
                <w:rFonts w:ascii="Times New Roman" w:hAnsi="Times New Roman" w:cs="Times New Roman"/>
                <w:sz w:val="24"/>
                <w:szCs w:val="24"/>
              </w:rPr>
              <w:t>не подтверждено поступление в установленный срок задатка на счета, указанные в информационном сообщении.</w:t>
            </w:r>
          </w:p>
        </w:tc>
      </w:tr>
      <w:tr w:rsidR="0004751F" w:rsidRPr="00F84878">
        <w:tc>
          <w:tcPr>
            <w:tcW w:w="221" w:type="pct"/>
            <w:shd w:val="clear" w:color="auto" w:fill="FFFFFF"/>
          </w:tcPr>
          <w:p w:rsidR="0004751F" w:rsidRPr="00F84878" w:rsidRDefault="0004751F" w:rsidP="00CA0ED8">
            <w:pPr>
              <w:pStyle w:val="Default"/>
              <w:jc w:val="center"/>
              <w:rPr>
                <w:b/>
                <w:bCs/>
              </w:rPr>
            </w:pPr>
            <w:r>
              <w:rPr>
                <w:b/>
                <w:bCs/>
              </w:rPr>
              <w:t>14</w:t>
            </w:r>
          </w:p>
        </w:tc>
        <w:tc>
          <w:tcPr>
            <w:tcW w:w="978" w:type="pct"/>
            <w:shd w:val="clear" w:color="auto" w:fill="FFFFFF"/>
          </w:tcPr>
          <w:p w:rsidR="0004751F" w:rsidRPr="00404268" w:rsidRDefault="0004751F" w:rsidP="00CA0ED8">
            <w:pPr>
              <w:pStyle w:val="Default"/>
              <w:jc w:val="center"/>
            </w:pPr>
            <w:r w:rsidRPr="00404268">
              <w:t>Порядок проведения процедуры, определения победителя</w:t>
            </w:r>
          </w:p>
        </w:tc>
        <w:tc>
          <w:tcPr>
            <w:tcW w:w="3801" w:type="pct"/>
          </w:tcPr>
          <w:p w:rsidR="0004751F" w:rsidRPr="00A62688" w:rsidRDefault="0004751F" w:rsidP="004A1F8B">
            <w:pPr>
              <w:pStyle w:val="Default"/>
              <w:jc w:val="both"/>
            </w:pPr>
            <w:r w:rsidRPr="00A62688">
              <w:t xml:space="preserve">1) Процедура проводится в соответствии с Регламентом </w:t>
            </w:r>
            <w:r>
              <w:t>электронной площадки www.rts-tender.ru.</w:t>
            </w:r>
          </w:p>
          <w:p w:rsidR="0004751F" w:rsidRPr="00A62688" w:rsidRDefault="0004751F" w:rsidP="004A1F8B">
            <w:pPr>
              <w:pStyle w:val="Default"/>
              <w:jc w:val="both"/>
            </w:pPr>
          </w:p>
          <w:p w:rsidR="0004751F" w:rsidRPr="00A62688" w:rsidRDefault="0004751F" w:rsidP="00055407">
            <w:pPr>
              <w:pStyle w:val="Default"/>
              <w:jc w:val="both"/>
              <w:rPr>
                <w:i/>
                <w:iCs/>
                <w:color w:val="0070C0"/>
              </w:rPr>
            </w:pPr>
            <w:r w:rsidRPr="00055407">
              <w:t xml:space="preserve">2) Победителем Процедуры признается </w:t>
            </w:r>
            <w:r w:rsidRPr="00A62688">
              <w:t>участник, предложивший наиболее высокую цену имущества.</w:t>
            </w:r>
          </w:p>
          <w:p w:rsidR="0004751F" w:rsidRPr="00B71E87" w:rsidRDefault="0004751F" w:rsidP="00B71E87">
            <w:pPr>
              <w:pStyle w:val="Heading2"/>
              <w:spacing w:before="0"/>
              <w:jc w:val="both"/>
              <w:rPr>
                <w:rFonts w:ascii="Times New Roman" w:hAnsi="Times New Roman" w:cs="Times New Roman"/>
                <w:b w:val="0"/>
                <w:bCs w:val="0"/>
                <w:color w:val="FF0000"/>
                <w:sz w:val="24"/>
                <w:szCs w:val="24"/>
              </w:rPr>
            </w:pPr>
          </w:p>
          <w:p w:rsidR="0004751F" w:rsidRPr="00B71E87" w:rsidRDefault="0004751F" w:rsidP="00B71E87">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Аукцион признается несостоявшимся в следующих случаях:</w:t>
            </w:r>
          </w:p>
          <w:p w:rsidR="0004751F" w:rsidRPr="00B71E87" w:rsidRDefault="0004751F"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а) не было подано ни одной заявки на участие либо ни один из претендентов не признан участником;</w:t>
            </w:r>
          </w:p>
          <w:p w:rsidR="0004751F" w:rsidRPr="00B71E87" w:rsidRDefault="0004751F"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б) принято решение о признании только одного претендента участником;</w:t>
            </w:r>
          </w:p>
          <w:p w:rsidR="0004751F" w:rsidRPr="00B71E87" w:rsidRDefault="0004751F" w:rsidP="00B71E87">
            <w:pPr>
              <w:pStyle w:val="ConsPlusNormal"/>
              <w:ind w:firstLine="540"/>
              <w:jc w:val="both"/>
              <w:rPr>
                <w:rFonts w:cs="Times New Roman"/>
              </w:rPr>
            </w:pPr>
            <w:r w:rsidRPr="00B71E87">
              <w:rPr>
                <w:rFonts w:ascii="Times New Roman" w:hAnsi="Times New Roman" w:cs="Times New Roman"/>
                <w:sz w:val="24"/>
                <w:szCs w:val="24"/>
              </w:rPr>
              <w:t>в) ни один из участников не сделал предложение о начальной цене имущества.</w:t>
            </w:r>
          </w:p>
        </w:tc>
      </w:tr>
      <w:tr w:rsidR="0004751F" w:rsidRPr="001C438D">
        <w:tc>
          <w:tcPr>
            <w:tcW w:w="221" w:type="pct"/>
            <w:shd w:val="clear" w:color="auto" w:fill="FFFFFF"/>
          </w:tcPr>
          <w:p w:rsidR="0004751F" w:rsidRPr="00F84878" w:rsidRDefault="0004751F" w:rsidP="00CA0ED8">
            <w:pPr>
              <w:pStyle w:val="Default"/>
              <w:jc w:val="center"/>
              <w:rPr>
                <w:b/>
                <w:bCs/>
              </w:rPr>
            </w:pPr>
            <w:r>
              <w:rPr>
                <w:b/>
                <w:bCs/>
              </w:rPr>
              <w:t>15</w:t>
            </w:r>
          </w:p>
        </w:tc>
        <w:tc>
          <w:tcPr>
            <w:tcW w:w="978" w:type="pct"/>
            <w:shd w:val="clear" w:color="auto" w:fill="FFFFFF"/>
          </w:tcPr>
          <w:p w:rsidR="0004751F" w:rsidRPr="00404268" w:rsidRDefault="0004751F" w:rsidP="00CA0ED8">
            <w:pPr>
              <w:pStyle w:val="Default"/>
              <w:jc w:val="center"/>
            </w:pPr>
            <w:r w:rsidRPr="00404268">
              <w:t>Срок заключения договора купли-продажи имущества и ответственность за уклонение или отказ от заключения договора купли-продажи</w:t>
            </w:r>
          </w:p>
        </w:tc>
        <w:tc>
          <w:tcPr>
            <w:tcW w:w="3801" w:type="pct"/>
          </w:tcPr>
          <w:p w:rsidR="0004751F" w:rsidRDefault="0004751F" w:rsidP="004A1F8B">
            <w:pPr>
              <w:pStyle w:val="Default"/>
              <w:jc w:val="both"/>
            </w:pPr>
            <w:r w:rsidRPr="00A62688">
              <w:t xml:space="preserve">По результатам Процедуры Продавец и </w:t>
            </w:r>
            <w:r>
              <w:t>п</w:t>
            </w:r>
            <w:r w:rsidRPr="00A62688">
              <w:t>обедитель (покупатель)</w:t>
            </w:r>
            <w:r>
              <w:t>,</w:t>
            </w:r>
            <w:r w:rsidRPr="00A62688">
              <w:t xml:space="preserve"> в течение 5 (пяти) рабочих дней с даты подведения итогов Процедуры заключают в соответствии с законодательством Российской Федерации договор купли-продажи Объекта по форме Приложени</w:t>
            </w:r>
            <w:r>
              <w:t>е</w:t>
            </w:r>
            <w:r w:rsidRPr="00A62688">
              <w:t xml:space="preserve"> </w:t>
            </w:r>
            <w:r>
              <w:t>3</w:t>
            </w:r>
            <w:r w:rsidRPr="00A62688">
              <w:t>.</w:t>
            </w:r>
          </w:p>
          <w:p w:rsidR="0004751F" w:rsidRPr="00E71E74" w:rsidRDefault="0004751F" w:rsidP="004A1F8B">
            <w:pPr>
              <w:pStyle w:val="Heading2"/>
              <w:spacing w:before="0"/>
              <w:jc w:val="both"/>
              <w:rPr>
                <w:rFonts w:cs="Times New Roman"/>
              </w:rPr>
            </w:pPr>
            <w:r w:rsidRPr="00432690">
              <w:rPr>
                <w:rFonts w:ascii="Times New Roman" w:hAnsi="Times New Roman" w:cs="Times New Roman"/>
                <w:b w:val="0"/>
                <w:bCs w:val="0"/>
                <w:color w:val="000000"/>
                <w:sz w:val="24"/>
                <w:szCs w:val="24"/>
                <w:lang w:eastAsia="en-US"/>
              </w:rPr>
              <w:t xml:space="preserve">При уклонении или отказе победителя от заключения в установленный срок договора купли-продажи результаты </w:t>
            </w:r>
            <w:r>
              <w:rPr>
                <w:rFonts w:ascii="Times New Roman" w:hAnsi="Times New Roman" w:cs="Times New Roman"/>
                <w:b w:val="0"/>
                <w:bCs w:val="0"/>
                <w:color w:val="000000"/>
                <w:sz w:val="24"/>
                <w:szCs w:val="24"/>
                <w:lang w:eastAsia="en-US"/>
              </w:rPr>
              <w:t>Процедуры</w:t>
            </w:r>
            <w:r w:rsidRPr="00432690">
              <w:rPr>
                <w:rFonts w:ascii="Times New Roman" w:hAnsi="Times New Roman" w:cs="Times New Roman"/>
                <w:b w:val="0"/>
                <w:bCs w:val="0"/>
                <w:color w:val="000000"/>
                <w:sz w:val="24"/>
                <w:szCs w:val="24"/>
                <w:lang w:eastAsia="en-US"/>
              </w:rPr>
              <w:t xml:space="preserve"> аннулируются, победитель утрачивает право на заключение указанного договора, задаток ему не возвращается.</w:t>
            </w:r>
          </w:p>
          <w:p w:rsidR="0004751F" w:rsidRPr="00697711" w:rsidRDefault="0004751F" w:rsidP="004A1F8B">
            <w:pPr>
              <w:pStyle w:val="Default"/>
              <w:jc w:val="both"/>
              <w:rPr>
                <w:i/>
                <w:iCs/>
              </w:rPr>
            </w:pPr>
          </w:p>
        </w:tc>
      </w:tr>
      <w:tr w:rsidR="0004751F" w:rsidRPr="008310FB">
        <w:tc>
          <w:tcPr>
            <w:tcW w:w="221" w:type="pct"/>
            <w:shd w:val="clear" w:color="auto" w:fill="FFFFFF"/>
          </w:tcPr>
          <w:p w:rsidR="0004751F" w:rsidRPr="008310FB" w:rsidRDefault="0004751F" w:rsidP="00CA0ED8">
            <w:pPr>
              <w:pStyle w:val="Default"/>
              <w:jc w:val="center"/>
            </w:pPr>
            <w:r>
              <w:t>16</w:t>
            </w:r>
          </w:p>
        </w:tc>
        <w:tc>
          <w:tcPr>
            <w:tcW w:w="978" w:type="pct"/>
            <w:shd w:val="clear" w:color="auto" w:fill="FFFFFF"/>
          </w:tcPr>
          <w:p w:rsidR="0004751F" w:rsidRPr="00404268" w:rsidRDefault="0004751F" w:rsidP="00CA0ED8">
            <w:pPr>
              <w:pStyle w:val="Default"/>
              <w:jc w:val="center"/>
            </w:pPr>
            <w:r w:rsidRPr="00404268">
              <w:t>Условия и сроки оплаты по договору купли-продажи Объекта</w:t>
            </w:r>
          </w:p>
        </w:tc>
        <w:tc>
          <w:tcPr>
            <w:tcW w:w="3801" w:type="pct"/>
          </w:tcPr>
          <w:p w:rsidR="0004751F" w:rsidRPr="00A62688" w:rsidRDefault="0004751F" w:rsidP="00C956D6">
            <w:pPr>
              <w:pStyle w:val="Default"/>
              <w:jc w:val="both"/>
            </w:pPr>
            <w:r w:rsidRPr="00A62688">
              <w:t xml:space="preserve">Условия и сроки оплаты по договору купли-продажи Объекта определены в </w:t>
            </w:r>
            <w:r>
              <w:t>проекте д</w:t>
            </w:r>
            <w:r w:rsidRPr="00A62688">
              <w:t>оговор</w:t>
            </w:r>
            <w:r>
              <w:t>а</w:t>
            </w:r>
            <w:r w:rsidRPr="00A62688">
              <w:t xml:space="preserve"> купли-продажи</w:t>
            </w:r>
            <w:r>
              <w:t xml:space="preserve">, приведенном в </w:t>
            </w:r>
            <w:r w:rsidRPr="00A62688">
              <w:t>Приложени</w:t>
            </w:r>
            <w:r>
              <w:t>и</w:t>
            </w:r>
            <w:r w:rsidRPr="00A62688">
              <w:t xml:space="preserve"> </w:t>
            </w:r>
            <w:r>
              <w:t>3 к Информационному сообщению.</w:t>
            </w:r>
          </w:p>
        </w:tc>
      </w:tr>
      <w:tr w:rsidR="0004751F" w:rsidRPr="008310FB">
        <w:tc>
          <w:tcPr>
            <w:tcW w:w="221" w:type="pct"/>
            <w:shd w:val="clear" w:color="auto" w:fill="FFFFFF"/>
          </w:tcPr>
          <w:p w:rsidR="0004751F" w:rsidRPr="008310FB" w:rsidRDefault="0004751F" w:rsidP="00CA0ED8">
            <w:pPr>
              <w:pStyle w:val="Default"/>
              <w:jc w:val="center"/>
            </w:pPr>
            <w:r>
              <w:t>17</w:t>
            </w:r>
          </w:p>
        </w:tc>
        <w:tc>
          <w:tcPr>
            <w:tcW w:w="978" w:type="pct"/>
            <w:shd w:val="clear" w:color="auto" w:fill="FFFFFF"/>
          </w:tcPr>
          <w:p w:rsidR="0004751F" w:rsidRPr="00404268" w:rsidRDefault="0004751F" w:rsidP="00CA0ED8">
            <w:pPr>
              <w:pStyle w:val="Default"/>
              <w:jc w:val="center"/>
            </w:pPr>
            <w:r w:rsidRPr="00404268">
              <w:t>Переход права собственности на Объект</w:t>
            </w:r>
          </w:p>
        </w:tc>
        <w:tc>
          <w:tcPr>
            <w:tcW w:w="3801" w:type="pct"/>
          </w:tcPr>
          <w:p w:rsidR="0004751F" w:rsidRPr="00A62688" w:rsidRDefault="0004751F" w:rsidP="004A1F8B">
            <w:pPr>
              <w:pStyle w:val="Default"/>
              <w:jc w:val="both"/>
            </w:pPr>
            <w:r w:rsidRPr="00A62688">
              <w:t>Условия перехода права собственности на Объект определены в</w:t>
            </w:r>
            <w:r>
              <w:t xml:space="preserve"> проекте </w:t>
            </w:r>
            <w:r w:rsidRPr="00A62688">
              <w:t xml:space="preserve"> Договор</w:t>
            </w:r>
            <w:r>
              <w:t>а</w:t>
            </w:r>
            <w:r w:rsidRPr="00A62688">
              <w:t xml:space="preserve"> купли-продажи</w:t>
            </w:r>
            <w:r>
              <w:t>, приведенном в Приложении 3 к Информационному сообщению.</w:t>
            </w:r>
          </w:p>
        </w:tc>
      </w:tr>
    </w:tbl>
    <w:p w:rsidR="0004751F" w:rsidRDefault="0004751F" w:rsidP="00D276EF">
      <w:pPr>
        <w:pStyle w:val="Heading1"/>
        <w:keepLines w:val="0"/>
        <w:tabs>
          <w:tab w:val="left" w:pos="6424"/>
        </w:tabs>
        <w:spacing w:before="240" w:after="120"/>
        <w:ind w:left="792" w:hanging="360"/>
        <w:jc w:val="right"/>
        <w:rPr>
          <w:rFonts w:ascii="Times New Roman" w:eastAsia="MS Mincho" w:hAnsi="Times New Roman" w:cs="Times New Roman"/>
          <w:color w:val="auto"/>
          <w:kern w:val="32"/>
        </w:rPr>
      </w:pPr>
      <w:bookmarkStart w:id="2" w:name="_Toc438562017"/>
    </w:p>
    <w:p w:rsidR="0004751F" w:rsidRDefault="0004751F">
      <w:pPr>
        <w:spacing w:after="200" w:line="276" w:lineRule="auto"/>
        <w:rPr>
          <w:rFonts w:eastAsia="MS Mincho"/>
          <w:kern w:val="32"/>
        </w:rPr>
      </w:pPr>
    </w:p>
    <w:p w:rsidR="0004751F" w:rsidRDefault="0004751F">
      <w:pPr>
        <w:spacing w:after="200" w:line="276" w:lineRule="auto"/>
        <w:rPr>
          <w:rFonts w:eastAsia="MS Mincho"/>
          <w:kern w:val="32"/>
        </w:rPr>
      </w:pPr>
    </w:p>
    <w:p w:rsidR="0004751F" w:rsidRDefault="0004751F">
      <w:pPr>
        <w:spacing w:after="200" w:line="276" w:lineRule="auto"/>
        <w:rPr>
          <w:rFonts w:eastAsia="MS Mincho"/>
          <w:kern w:val="32"/>
        </w:rPr>
      </w:pPr>
    </w:p>
    <w:p w:rsidR="0004751F" w:rsidRDefault="0004751F">
      <w:pPr>
        <w:spacing w:after="200" w:line="276" w:lineRule="auto"/>
        <w:rPr>
          <w:rFonts w:eastAsia="MS Mincho"/>
          <w:kern w:val="32"/>
        </w:rPr>
      </w:pPr>
    </w:p>
    <w:p w:rsidR="0004751F" w:rsidRDefault="0004751F">
      <w:pPr>
        <w:spacing w:after="200" w:line="276" w:lineRule="auto"/>
        <w:rPr>
          <w:rFonts w:eastAsia="MS Mincho"/>
          <w:kern w:val="32"/>
        </w:rPr>
      </w:pPr>
    </w:p>
    <w:p w:rsidR="0004751F" w:rsidRDefault="0004751F">
      <w:pPr>
        <w:spacing w:after="200" w:line="276" w:lineRule="auto"/>
        <w:rPr>
          <w:rFonts w:eastAsia="MS Mincho"/>
          <w:kern w:val="32"/>
        </w:rPr>
      </w:pPr>
    </w:p>
    <w:p w:rsidR="0004751F" w:rsidRDefault="0004751F">
      <w:pPr>
        <w:spacing w:after="200" w:line="276" w:lineRule="auto"/>
        <w:rPr>
          <w:rFonts w:eastAsia="MS Mincho"/>
          <w:kern w:val="32"/>
        </w:rPr>
      </w:pPr>
    </w:p>
    <w:p w:rsidR="0004751F" w:rsidRDefault="0004751F">
      <w:pPr>
        <w:spacing w:after="200" w:line="276" w:lineRule="auto"/>
        <w:rPr>
          <w:rFonts w:eastAsia="MS Mincho"/>
          <w:kern w:val="32"/>
        </w:rPr>
      </w:pPr>
    </w:p>
    <w:p w:rsidR="0004751F" w:rsidRDefault="0004751F">
      <w:pPr>
        <w:spacing w:after="200" w:line="276" w:lineRule="auto"/>
        <w:rPr>
          <w:rFonts w:eastAsia="MS Mincho"/>
          <w:b/>
          <w:bCs/>
          <w:kern w:val="32"/>
          <w:sz w:val="28"/>
          <w:szCs w:val="28"/>
        </w:rPr>
      </w:pPr>
    </w:p>
    <w:bookmarkEnd w:id="2"/>
    <w:p w:rsidR="0004751F" w:rsidRDefault="0004751F" w:rsidP="0014370D">
      <w:pPr>
        <w:spacing w:line="276" w:lineRule="auto"/>
        <w:rPr>
          <w:b/>
          <w:bCs/>
          <w:noProof/>
          <w:sz w:val="28"/>
          <w:szCs w:val="28"/>
        </w:rPr>
      </w:pPr>
    </w:p>
    <w:p w:rsidR="0004751F" w:rsidRDefault="0004751F" w:rsidP="0014370D">
      <w:pPr>
        <w:spacing w:line="276" w:lineRule="auto"/>
        <w:rPr>
          <w:b/>
          <w:bCs/>
          <w:noProof/>
          <w:sz w:val="28"/>
          <w:szCs w:val="28"/>
        </w:rPr>
      </w:pPr>
    </w:p>
    <w:p w:rsidR="0004751F" w:rsidRDefault="0004751F" w:rsidP="0014370D">
      <w:pPr>
        <w:spacing w:line="276" w:lineRule="auto"/>
        <w:rPr>
          <w:b/>
          <w:bCs/>
          <w:noProof/>
          <w:sz w:val="28"/>
          <w:szCs w:val="28"/>
        </w:rPr>
      </w:pPr>
    </w:p>
    <w:p w:rsidR="0004751F" w:rsidRDefault="0004751F" w:rsidP="0014370D">
      <w:pPr>
        <w:spacing w:line="276" w:lineRule="auto"/>
        <w:rPr>
          <w:b/>
          <w:bCs/>
          <w:noProof/>
          <w:sz w:val="28"/>
          <w:szCs w:val="28"/>
        </w:rPr>
      </w:pPr>
    </w:p>
    <w:p w:rsidR="0004751F" w:rsidRDefault="0004751F" w:rsidP="0014370D">
      <w:pPr>
        <w:spacing w:line="276" w:lineRule="auto"/>
        <w:rPr>
          <w:b/>
          <w:bCs/>
          <w:noProof/>
          <w:sz w:val="28"/>
          <w:szCs w:val="28"/>
        </w:rPr>
      </w:pPr>
    </w:p>
    <w:p w:rsidR="0004751F" w:rsidRDefault="0004751F" w:rsidP="0014370D">
      <w:pPr>
        <w:spacing w:line="276" w:lineRule="auto"/>
        <w:rPr>
          <w:b/>
          <w:bCs/>
          <w:noProof/>
          <w:sz w:val="28"/>
          <w:szCs w:val="28"/>
        </w:rPr>
      </w:pPr>
    </w:p>
    <w:p w:rsidR="0004751F" w:rsidRDefault="0004751F" w:rsidP="0014370D">
      <w:pPr>
        <w:spacing w:line="276" w:lineRule="auto"/>
        <w:rPr>
          <w:b/>
          <w:bCs/>
          <w:noProof/>
          <w:sz w:val="28"/>
          <w:szCs w:val="28"/>
        </w:rPr>
      </w:pPr>
    </w:p>
    <w:p w:rsidR="0004751F" w:rsidRDefault="0004751F" w:rsidP="0014370D">
      <w:pPr>
        <w:spacing w:line="276" w:lineRule="auto"/>
        <w:rPr>
          <w:b/>
          <w:bCs/>
          <w:noProof/>
          <w:sz w:val="28"/>
          <w:szCs w:val="28"/>
        </w:rPr>
      </w:pPr>
    </w:p>
    <w:p w:rsidR="0004751F" w:rsidRDefault="0004751F" w:rsidP="0014370D">
      <w:pPr>
        <w:spacing w:line="276" w:lineRule="auto"/>
        <w:rPr>
          <w:b/>
          <w:bCs/>
          <w:noProof/>
          <w:sz w:val="28"/>
          <w:szCs w:val="28"/>
        </w:rPr>
      </w:pPr>
    </w:p>
    <w:p w:rsidR="0004751F" w:rsidRDefault="0004751F" w:rsidP="0014370D">
      <w:pPr>
        <w:spacing w:line="276" w:lineRule="auto"/>
        <w:rPr>
          <w:b/>
          <w:bCs/>
          <w:noProof/>
          <w:sz w:val="28"/>
          <w:szCs w:val="28"/>
        </w:rPr>
      </w:pPr>
    </w:p>
    <w:p w:rsidR="0004751F" w:rsidRDefault="0004751F" w:rsidP="0014370D">
      <w:pPr>
        <w:spacing w:line="276" w:lineRule="auto"/>
        <w:rPr>
          <w:b/>
          <w:bCs/>
          <w:noProof/>
          <w:sz w:val="28"/>
          <w:szCs w:val="28"/>
        </w:rPr>
      </w:pPr>
    </w:p>
    <w:p w:rsidR="0004751F" w:rsidRDefault="0004751F" w:rsidP="00D6487A">
      <w:pPr>
        <w:rPr>
          <w:rFonts w:eastAsia="MS Mincho"/>
        </w:rPr>
      </w:pPr>
    </w:p>
    <w:p w:rsidR="0004751F" w:rsidRDefault="0004751F" w:rsidP="00D6487A">
      <w:pPr>
        <w:rPr>
          <w:rFonts w:eastAsia="MS Mincho"/>
        </w:rPr>
      </w:pPr>
    </w:p>
    <w:p w:rsidR="0004751F" w:rsidRDefault="0004751F" w:rsidP="00D6487A">
      <w:pPr>
        <w:rPr>
          <w:rFonts w:eastAsia="MS Mincho"/>
        </w:rPr>
      </w:pPr>
    </w:p>
    <w:p w:rsidR="0004751F" w:rsidRDefault="0004751F" w:rsidP="00D6487A">
      <w:pPr>
        <w:rPr>
          <w:rFonts w:eastAsia="MS Mincho"/>
        </w:rPr>
      </w:pPr>
    </w:p>
    <w:p w:rsidR="0004751F" w:rsidRDefault="0004751F" w:rsidP="00D6487A">
      <w:pPr>
        <w:rPr>
          <w:rFonts w:eastAsia="MS Mincho"/>
        </w:rPr>
      </w:pPr>
    </w:p>
    <w:p w:rsidR="0004751F" w:rsidRDefault="0004751F" w:rsidP="00D6487A">
      <w:pPr>
        <w:rPr>
          <w:rFonts w:eastAsia="MS Mincho"/>
        </w:rPr>
      </w:pPr>
    </w:p>
    <w:p w:rsidR="0004751F" w:rsidRDefault="0004751F" w:rsidP="00D6487A">
      <w:pPr>
        <w:rPr>
          <w:rFonts w:eastAsia="MS Mincho"/>
        </w:rPr>
      </w:pPr>
    </w:p>
    <w:p w:rsidR="0004751F" w:rsidRDefault="0004751F" w:rsidP="00D6487A">
      <w:pPr>
        <w:rPr>
          <w:rFonts w:eastAsia="MS Mincho"/>
        </w:rPr>
      </w:pPr>
    </w:p>
    <w:p w:rsidR="0004751F" w:rsidRPr="00D6487A" w:rsidRDefault="0004751F" w:rsidP="00D6487A">
      <w:pPr>
        <w:rPr>
          <w:rFonts w:eastAsia="MS Mincho"/>
        </w:rPr>
      </w:pPr>
    </w:p>
    <w:sectPr w:rsidR="0004751F" w:rsidRPr="00D6487A" w:rsidSect="004A1F8B">
      <w:pgSz w:w="11907" w:h="16839" w:code="9"/>
      <w:pgMar w:top="567" w:right="567" w:bottom="567" w:left="1134"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51F" w:rsidRDefault="0004751F" w:rsidP="00016437">
      <w:r>
        <w:separator/>
      </w:r>
    </w:p>
  </w:endnote>
  <w:endnote w:type="continuationSeparator" w:id="0">
    <w:p w:rsidR="0004751F" w:rsidRDefault="0004751F" w:rsidP="00016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NewRomanPSMT">
    <w:altName w:val="Times New Roman"/>
    <w:panose1 w:val="00000000000000000000"/>
    <w:charset w:val="CC"/>
    <w:family w:val="roman"/>
    <w:notTrueType/>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51F" w:rsidRDefault="0004751F" w:rsidP="00016437">
      <w:r>
        <w:separator/>
      </w:r>
    </w:p>
  </w:footnote>
  <w:footnote w:type="continuationSeparator" w:id="0">
    <w:p w:rsidR="0004751F" w:rsidRDefault="0004751F" w:rsidP="000164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6337927"/>
    <w:multiLevelType w:val="hybridMultilevel"/>
    <w:tmpl w:val="3802275A"/>
    <w:lvl w:ilvl="0" w:tplc="04190011">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2C7FBB"/>
    <w:multiLevelType w:val="hybridMultilevel"/>
    <w:tmpl w:val="EE7A3E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szCs w:val="20"/>
      </w:rPr>
    </w:lvl>
    <w:lvl w:ilvl="3">
      <w:start w:val="1"/>
      <w:numFmt w:val="decimal"/>
      <w:isLgl/>
      <w:lvlText w:val="%1.%2.%3.%4."/>
      <w:lvlJc w:val="left"/>
      <w:pPr>
        <w:tabs>
          <w:tab w:val="num" w:pos="1080"/>
        </w:tabs>
        <w:ind w:left="1080" w:hanging="720"/>
      </w:pPr>
      <w:rPr>
        <w:rFonts w:hint="default"/>
        <w:sz w:val="20"/>
        <w:szCs w:val="20"/>
      </w:rPr>
    </w:lvl>
    <w:lvl w:ilvl="4">
      <w:start w:val="1"/>
      <w:numFmt w:val="decimal"/>
      <w:isLgl/>
      <w:lvlText w:val="%1.%2.%3.%4.%5."/>
      <w:lvlJc w:val="left"/>
      <w:pPr>
        <w:tabs>
          <w:tab w:val="num" w:pos="1440"/>
        </w:tabs>
        <w:ind w:left="1440" w:hanging="1080"/>
      </w:pPr>
      <w:rPr>
        <w:rFonts w:hint="default"/>
        <w:sz w:val="20"/>
        <w:szCs w:val="20"/>
      </w:rPr>
    </w:lvl>
    <w:lvl w:ilvl="5">
      <w:start w:val="1"/>
      <w:numFmt w:val="decimal"/>
      <w:isLgl/>
      <w:lvlText w:val="%1.%2.%3.%4.%5.%6."/>
      <w:lvlJc w:val="left"/>
      <w:pPr>
        <w:tabs>
          <w:tab w:val="num" w:pos="1440"/>
        </w:tabs>
        <w:ind w:left="1440" w:hanging="1080"/>
      </w:pPr>
      <w:rPr>
        <w:rFonts w:hint="default"/>
        <w:sz w:val="20"/>
        <w:szCs w:val="20"/>
      </w:rPr>
    </w:lvl>
    <w:lvl w:ilvl="6">
      <w:start w:val="1"/>
      <w:numFmt w:val="decimal"/>
      <w:isLgl/>
      <w:lvlText w:val="%1.%2.%3.%4.%5.%6.%7."/>
      <w:lvlJc w:val="left"/>
      <w:pPr>
        <w:tabs>
          <w:tab w:val="num" w:pos="1800"/>
        </w:tabs>
        <w:ind w:left="1800" w:hanging="1440"/>
      </w:pPr>
      <w:rPr>
        <w:rFonts w:hint="default"/>
        <w:sz w:val="20"/>
        <w:szCs w:val="20"/>
      </w:rPr>
    </w:lvl>
    <w:lvl w:ilvl="7">
      <w:start w:val="1"/>
      <w:numFmt w:val="decimal"/>
      <w:isLgl/>
      <w:lvlText w:val="%1.%2.%3.%4.%5.%6.%7.%8."/>
      <w:lvlJc w:val="left"/>
      <w:pPr>
        <w:tabs>
          <w:tab w:val="num" w:pos="1800"/>
        </w:tabs>
        <w:ind w:left="1800" w:hanging="1440"/>
      </w:pPr>
      <w:rPr>
        <w:rFonts w:hint="default"/>
        <w:sz w:val="20"/>
        <w:szCs w:val="20"/>
      </w:rPr>
    </w:lvl>
    <w:lvl w:ilvl="8">
      <w:start w:val="1"/>
      <w:numFmt w:val="decimal"/>
      <w:isLgl/>
      <w:lvlText w:val="%1.%2.%3.%4.%5.%6.%7.%8.%9."/>
      <w:lvlJc w:val="left"/>
      <w:pPr>
        <w:tabs>
          <w:tab w:val="num" w:pos="2160"/>
        </w:tabs>
        <w:ind w:left="2160" w:hanging="1800"/>
      </w:pPr>
      <w:rPr>
        <w:rFonts w:hint="default"/>
        <w:sz w:val="20"/>
        <w:szCs w:val="20"/>
      </w:rPr>
    </w:lvl>
  </w:abstractNum>
  <w:abstractNum w:abstractNumId="4">
    <w:nsid w:val="10B64CE9"/>
    <w:multiLevelType w:val="hybridMultilevel"/>
    <w:tmpl w:val="556C74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2520123"/>
    <w:multiLevelType w:val="hybridMultilevel"/>
    <w:tmpl w:val="829E512E"/>
    <w:lvl w:ilvl="0" w:tplc="B58068F2">
      <w:start w:val="1"/>
      <w:numFmt w:val="bullet"/>
      <w:suff w:val="space"/>
      <w:lvlText w:val=""/>
      <w:lvlJc w:val="left"/>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462346C"/>
    <w:multiLevelType w:val="hybridMultilevel"/>
    <w:tmpl w:val="6480EB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BB52C7A"/>
    <w:multiLevelType w:val="hybridMultilevel"/>
    <w:tmpl w:val="101420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F507105"/>
    <w:multiLevelType w:val="hybridMultilevel"/>
    <w:tmpl w:val="59E29906"/>
    <w:lvl w:ilvl="0" w:tplc="4B8828FA">
      <w:start w:val="1"/>
      <w:numFmt w:val="bullet"/>
      <w:lvlText w:val=""/>
      <w:lvlJc w:val="left"/>
      <w:pPr>
        <w:ind w:left="1429" w:hanging="360"/>
      </w:pPr>
      <w:rPr>
        <w:rFonts w:ascii="Symbol" w:hAnsi="Symbol" w:cs="Symbol" w:hint="default"/>
      </w:rPr>
    </w:lvl>
    <w:lvl w:ilvl="1" w:tplc="69F8B9F8">
      <w:start w:val="1"/>
      <w:numFmt w:val="decimal"/>
      <w:lvlText w:val="%2."/>
      <w:lvlJc w:val="left"/>
      <w:pPr>
        <w:tabs>
          <w:tab w:val="num" w:pos="1440"/>
        </w:tabs>
        <w:ind w:left="1440" w:hanging="360"/>
      </w:pPr>
    </w:lvl>
    <w:lvl w:ilvl="2" w:tplc="DB921D88">
      <w:start w:val="1"/>
      <w:numFmt w:val="decimal"/>
      <w:lvlText w:val="%3."/>
      <w:lvlJc w:val="left"/>
      <w:pPr>
        <w:tabs>
          <w:tab w:val="num" w:pos="2160"/>
        </w:tabs>
        <w:ind w:left="2160" w:hanging="360"/>
      </w:pPr>
    </w:lvl>
    <w:lvl w:ilvl="3" w:tplc="666A6084">
      <w:start w:val="1"/>
      <w:numFmt w:val="decimal"/>
      <w:lvlText w:val="%4."/>
      <w:lvlJc w:val="left"/>
      <w:pPr>
        <w:tabs>
          <w:tab w:val="num" w:pos="2880"/>
        </w:tabs>
        <w:ind w:left="2880" w:hanging="360"/>
      </w:pPr>
    </w:lvl>
    <w:lvl w:ilvl="4" w:tplc="0C660A92">
      <w:start w:val="1"/>
      <w:numFmt w:val="decimal"/>
      <w:lvlText w:val="%5."/>
      <w:lvlJc w:val="left"/>
      <w:pPr>
        <w:tabs>
          <w:tab w:val="num" w:pos="3600"/>
        </w:tabs>
        <w:ind w:left="3600" w:hanging="360"/>
      </w:pPr>
    </w:lvl>
    <w:lvl w:ilvl="5" w:tplc="C7DE1972">
      <w:start w:val="1"/>
      <w:numFmt w:val="decimal"/>
      <w:lvlText w:val="%6."/>
      <w:lvlJc w:val="left"/>
      <w:pPr>
        <w:tabs>
          <w:tab w:val="num" w:pos="4320"/>
        </w:tabs>
        <w:ind w:left="4320" w:hanging="360"/>
      </w:pPr>
    </w:lvl>
    <w:lvl w:ilvl="6" w:tplc="7212B2EC">
      <w:start w:val="1"/>
      <w:numFmt w:val="decimal"/>
      <w:lvlText w:val="%7."/>
      <w:lvlJc w:val="left"/>
      <w:pPr>
        <w:tabs>
          <w:tab w:val="num" w:pos="5040"/>
        </w:tabs>
        <w:ind w:left="5040" w:hanging="360"/>
      </w:pPr>
    </w:lvl>
    <w:lvl w:ilvl="7" w:tplc="81C288D0">
      <w:start w:val="1"/>
      <w:numFmt w:val="decimal"/>
      <w:lvlText w:val="%8."/>
      <w:lvlJc w:val="left"/>
      <w:pPr>
        <w:tabs>
          <w:tab w:val="num" w:pos="5760"/>
        </w:tabs>
        <w:ind w:left="5760" w:hanging="360"/>
      </w:pPr>
    </w:lvl>
    <w:lvl w:ilvl="8" w:tplc="1C4E2866">
      <w:start w:val="1"/>
      <w:numFmt w:val="decimal"/>
      <w:lvlText w:val="%9."/>
      <w:lvlJc w:val="left"/>
      <w:pPr>
        <w:tabs>
          <w:tab w:val="num" w:pos="6480"/>
        </w:tabs>
        <w:ind w:left="6480" w:hanging="360"/>
      </w:pPr>
    </w:lvl>
  </w:abstractNum>
  <w:abstractNum w:abstractNumId="11">
    <w:nsid w:val="21021193"/>
    <w:multiLevelType w:val="hybridMultilevel"/>
    <w:tmpl w:val="249A8EE2"/>
    <w:lvl w:ilvl="0" w:tplc="2068B922">
      <w:start w:val="1"/>
      <w:numFmt w:val="decimal"/>
      <w:lvlText w:val="%1."/>
      <w:lvlJc w:val="left"/>
      <w:pPr>
        <w:tabs>
          <w:tab w:val="num" w:pos="720"/>
        </w:tabs>
        <w:ind w:left="720" w:hanging="360"/>
      </w:pPr>
      <w:rPr>
        <w:rFonts w:hint="default"/>
      </w:rPr>
    </w:lvl>
    <w:lvl w:ilvl="1" w:tplc="F1FCF88A">
      <w:start w:val="1"/>
      <w:numFmt w:val="decimal"/>
      <w:isLgl/>
      <w:lvlText w:val="%2.%2."/>
      <w:lvlJc w:val="left"/>
      <w:pPr>
        <w:tabs>
          <w:tab w:val="num" w:pos="1428"/>
        </w:tabs>
        <w:ind w:left="1428" w:hanging="720"/>
      </w:pPr>
      <w:rPr>
        <w:rFonts w:hint="default"/>
      </w:rPr>
    </w:lvl>
    <w:lvl w:ilvl="2" w:tplc="5F826012">
      <w:numFmt w:val="none"/>
      <w:lvlText w:val=""/>
      <w:lvlJc w:val="left"/>
      <w:pPr>
        <w:tabs>
          <w:tab w:val="num" w:pos="360"/>
        </w:tabs>
      </w:pPr>
    </w:lvl>
    <w:lvl w:ilvl="3" w:tplc="FB021BDA">
      <w:numFmt w:val="none"/>
      <w:lvlText w:val=""/>
      <w:lvlJc w:val="left"/>
      <w:pPr>
        <w:tabs>
          <w:tab w:val="num" w:pos="360"/>
        </w:tabs>
      </w:pPr>
    </w:lvl>
    <w:lvl w:ilvl="4" w:tplc="B8CE5B5A">
      <w:numFmt w:val="none"/>
      <w:lvlText w:val=""/>
      <w:lvlJc w:val="left"/>
      <w:pPr>
        <w:tabs>
          <w:tab w:val="num" w:pos="360"/>
        </w:tabs>
      </w:pPr>
    </w:lvl>
    <w:lvl w:ilvl="5" w:tplc="E9B0C8DA">
      <w:numFmt w:val="none"/>
      <w:lvlText w:val=""/>
      <w:lvlJc w:val="left"/>
      <w:pPr>
        <w:tabs>
          <w:tab w:val="num" w:pos="360"/>
        </w:tabs>
      </w:pPr>
    </w:lvl>
    <w:lvl w:ilvl="6" w:tplc="E876A62E">
      <w:numFmt w:val="none"/>
      <w:lvlText w:val=""/>
      <w:lvlJc w:val="left"/>
      <w:pPr>
        <w:tabs>
          <w:tab w:val="num" w:pos="360"/>
        </w:tabs>
      </w:pPr>
    </w:lvl>
    <w:lvl w:ilvl="7" w:tplc="B860C7C2">
      <w:numFmt w:val="none"/>
      <w:lvlText w:val=""/>
      <w:lvlJc w:val="left"/>
      <w:pPr>
        <w:tabs>
          <w:tab w:val="num" w:pos="360"/>
        </w:tabs>
      </w:pPr>
    </w:lvl>
    <w:lvl w:ilvl="8" w:tplc="E9D4E858">
      <w:numFmt w:val="none"/>
      <w:lvlText w:val=""/>
      <w:lvlJc w:val="left"/>
      <w:pPr>
        <w:tabs>
          <w:tab w:val="num" w:pos="360"/>
        </w:tabs>
      </w:pPr>
    </w:lvl>
  </w:abstractNum>
  <w:abstractNum w:abstractNumId="12">
    <w:nsid w:val="22FF451C"/>
    <w:multiLevelType w:val="hybridMultilevel"/>
    <w:tmpl w:val="283E3E2A"/>
    <w:lvl w:ilvl="0" w:tplc="9FB69602">
      <w:start w:val="1"/>
      <w:numFmt w:val="russianLower"/>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032B4E"/>
    <w:multiLevelType w:val="hybridMultilevel"/>
    <w:tmpl w:val="EC528D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6AA746D"/>
    <w:multiLevelType w:val="hybridMultilevel"/>
    <w:tmpl w:val="A8C2943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96014CD"/>
    <w:multiLevelType w:val="hybridMultilevel"/>
    <w:tmpl w:val="9C061170"/>
    <w:lvl w:ilvl="0" w:tplc="F88A8870">
      <w:start w:val="1"/>
      <w:numFmt w:val="decimal"/>
      <w:lvlText w:val="%1."/>
      <w:lvlJc w:val="left"/>
      <w:pPr>
        <w:ind w:left="823" w:hanging="360"/>
      </w:pPr>
      <w:rPr>
        <w:rFonts w:hint="default"/>
      </w:rPr>
    </w:lvl>
    <w:lvl w:ilvl="1" w:tplc="04190019">
      <w:start w:val="1"/>
      <w:numFmt w:val="lowerLetter"/>
      <w:lvlText w:val="%2."/>
      <w:lvlJc w:val="left"/>
      <w:pPr>
        <w:ind w:left="1543" w:hanging="360"/>
      </w:pPr>
    </w:lvl>
    <w:lvl w:ilvl="2" w:tplc="0419001B">
      <w:start w:val="1"/>
      <w:numFmt w:val="lowerRoman"/>
      <w:lvlText w:val="%3."/>
      <w:lvlJc w:val="right"/>
      <w:pPr>
        <w:ind w:left="2263" w:hanging="180"/>
      </w:pPr>
    </w:lvl>
    <w:lvl w:ilvl="3" w:tplc="0419000F">
      <w:start w:val="1"/>
      <w:numFmt w:val="decimal"/>
      <w:lvlText w:val="%4."/>
      <w:lvlJc w:val="left"/>
      <w:pPr>
        <w:ind w:left="2983" w:hanging="360"/>
      </w:pPr>
    </w:lvl>
    <w:lvl w:ilvl="4" w:tplc="04190019">
      <w:start w:val="1"/>
      <w:numFmt w:val="lowerLetter"/>
      <w:lvlText w:val="%5."/>
      <w:lvlJc w:val="left"/>
      <w:pPr>
        <w:ind w:left="3703" w:hanging="360"/>
      </w:pPr>
    </w:lvl>
    <w:lvl w:ilvl="5" w:tplc="0419001B">
      <w:start w:val="1"/>
      <w:numFmt w:val="lowerRoman"/>
      <w:lvlText w:val="%6."/>
      <w:lvlJc w:val="right"/>
      <w:pPr>
        <w:ind w:left="4423" w:hanging="180"/>
      </w:pPr>
    </w:lvl>
    <w:lvl w:ilvl="6" w:tplc="0419000F">
      <w:start w:val="1"/>
      <w:numFmt w:val="decimal"/>
      <w:lvlText w:val="%7."/>
      <w:lvlJc w:val="left"/>
      <w:pPr>
        <w:ind w:left="5143" w:hanging="360"/>
      </w:pPr>
    </w:lvl>
    <w:lvl w:ilvl="7" w:tplc="04190019">
      <w:start w:val="1"/>
      <w:numFmt w:val="lowerLetter"/>
      <w:lvlText w:val="%8."/>
      <w:lvlJc w:val="left"/>
      <w:pPr>
        <w:ind w:left="5863" w:hanging="360"/>
      </w:pPr>
    </w:lvl>
    <w:lvl w:ilvl="8" w:tplc="0419001B">
      <w:start w:val="1"/>
      <w:numFmt w:val="lowerRoman"/>
      <w:lvlText w:val="%9."/>
      <w:lvlJc w:val="right"/>
      <w:pPr>
        <w:ind w:left="6583" w:hanging="180"/>
      </w:pPr>
    </w:lvl>
  </w:abstractNum>
  <w:abstractNum w:abstractNumId="16">
    <w:nsid w:val="2B7C624D"/>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17">
    <w:nsid w:val="2CA74672"/>
    <w:multiLevelType w:val="hybridMultilevel"/>
    <w:tmpl w:val="C478DC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36B16B97"/>
    <w:multiLevelType w:val="hybridMultilevel"/>
    <w:tmpl w:val="BE4ABE0E"/>
    <w:lvl w:ilvl="0" w:tplc="04190001">
      <w:start w:val="1"/>
      <w:numFmt w:val="bullet"/>
      <w:lvlText w:val=""/>
      <w:lvlJc w:val="left"/>
      <w:pPr>
        <w:ind w:left="1288" w:hanging="360"/>
      </w:pPr>
      <w:rPr>
        <w:rFonts w:ascii="Symbol" w:hAnsi="Symbol" w:cs="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20">
    <w:nsid w:val="3790509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B5860C3"/>
    <w:multiLevelType w:val="hybridMultilevel"/>
    <w:tmpl w:val="6A8A8C9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1854D49"/>
    <w:multiLevelType w:val="multilevel"/>
    <w:tmpl w:val="ED5ED1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1440" w:hanging="720"/>
      </w:pPr>
      <w:rPr>
        <w:rFonts w:hint="default"/>
        <w:b/>
        <w:bCs/>
        <w:i w:val="0"/>
        <w:iCs w:val="0"/>
        <w:sz w:val="24"/>
        <w:szCs w:val="24"/>
      </w:rPr>
    </w:lvl>
    <w:lvl w:ilvl="2">
      <w:start w:val="1"/>
      <w:numFmt w:val="decimal"/>
      <w:lvlText w:val="%1.%2.%3."/>
      <w:lvlJc w:val="left"/>
      <w:pPr>
        <w:tabs>
          <w:tab w:val="num" w:pos="1560"/>
        </w:tabs>
        <w:ind w:firstLine="720"/>
      </w:pPr>
      <w:rPr>
        <w:rFonts w:ascii="Times New Roman" w:hAnsi="Times New Roman" w:cs="Times New Roman" w:hint="default"/>
        <w:b w:val="0"/>
        <w:bCs w:val="0"/>
        <w:i w:val="0"/>
        <w:iCs w:val="0"/>
        <w:sz w:val="24"/>
        <w:szCs w:val="24"/>
      </w:rPr>
    </w:lvl>
    <w:lvl w:ilvl="3">
      <w:start w:val="1"/>
      <w:numFmt w:val="decimal"/>
      <w:lvlText w:val="%1.%2.%3.%4."/>
      <w:lvlJc w:val="left"/>
      <w:pPr>
        <w:tabs>
          <w:tab w:val="num" w:pos="2040"/>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3">
    <w:nsid w:val="44A649D3"/>
    <w:multiLevelType w:val="hybridMultilevel"/>
    <w:tmpl w:val="F57C6126"/>
    <w:lvl w:ilvl="0" w:tplc="04190001">
      <w:start w:val="1"/>
      <w:numFmt w:val="bullet"/>
      <w:lvlText w:val=""/>
      <w:lvlJc w:val="left"/>
      <w:pPr>
        <w:ind w:left="1037" w:hanging="360"/>
      </w:pPr>
      <w:rPr>
        <w:rFonts w:ascii="Symbol" w:hAnsi="Symbol" w:cs="Symbol"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cs="Wingdings" w:hint="default"/>
      </w:rPr>
    </w:lvl>
    <w:lvl w:ilvl="3" w:tplc="04190001">
      <w:start w:val="1"/>
      <w:numFmt w:val="bullet"/>
      <w:lvlText w:val=""/>
      <w:lvlJc w:val="left"/>
      <w:pPr>
        <w:ind w:left="3197" w:hanging="360"/>
      </w:pPr>
      <w:rPr>
        <w:rFonts w:ascii="Symbol" w:hAnsi="Symbol" w:cs="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cs="Wingdings" w:hint="default"/>
      </w:rPr>
    </w:lvl>
    <w:lvl w:ilvl="6" w:tplc="04190001">
      <w:start w:val="1"/>
      <w:numFmt w:val="bullet"/>
      <w:lvlText w:val=""/>
      <w:lvlJc w:val="left"/>
      <w:pPr>
        <w:ind w:left="5357" w:hanging="360"/>
      </w:pPr>
      <w:rPr>
        <w:rFonts w:ascii="Symbol" w:hAnsi="Symbol" w:cs="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cs="Wingdings" w:hint="default"/>
      </w:rPr>
    </w:lvl>
  </w:abstractNum>
  <w:abstractNum w:abstractNumId="24">
    <w:nsid w:val="45494AAD"/>
    <w:multiLevelType w:val="hybridMultilevel"/>
    <w:tmpl w:val="180E42F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C2434B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D67407F"/>
    <w:multiLevelType w:val="hybridMultilevel"/>
    <w:tmpl w:val="F2460DD2"/>
    <w:lvl w:ilvl="0" w:tplc="A1DCE9B4">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054613E"/>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9">
    <w:nsid w:val="52AC5CCD"/>
    <w:multiLevelType w:val="hybridMultilevel"/>
    <w:tmpl w:val="2F680EB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536532B"/>
    <w:multiLevelType w:val="hybridMultilevel"/>
    <w:tmpl w:val="A4AC0014"/>
    <w:lvl w:ilvl="0" w:tplc="885A8DE8">
      <w:numFmt w:val="bullet"/>
      <w:lvlText w:val="•"/>
      <w:lvlJc w:val="left"/>
      <w:pPr>
        <w:ind w:left="8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58BB471F"/>
    <w:multiLevelType w:val="hybridMultilevel"/>
    <w:tmpl w:val="5386991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5A1649B7"/>
    <w:multiLevelType w:val="multilevel"/>
    <w:tmpl w:val="40A2D514"/>
    <w:lvl w:ilvl="0">
      <w:start w:val="1"/>
      <w:numFmt w:val="decimal"/>
      <w:suff w:val="space"/>
      <w:lvlText w:val="%1."/>
      <w:lvlJc w:val="left"/>
      <w:rPr>
        <w:rFonts w:hint="default"/>
        <w:b/>
        <w:bCs/>
      </w:rPr>
    </w:lvl>
    <w:lvl w:ilvl="1">
      <w:start w:val="1"/>
      <w:numFmt w:val="decimal"/>
      <w:suff w:val="space"/>
      <w:lvlText w:val="%1.%2."/>
      <w:lvlJc w:val="left"/>
      <w:rPr>
        <w:rFonts w:hint="default"/>
        <w:b/>
        <w:bCs/>
        <w:i w:val="0"/>
        <w:iCs w:val="0"/>
        <w:sz w:val="26"/>
        <w:szCs w:val="26"/>
      </w:rPr>
    </w:lvl>
    <w:lvl w:ilvl="2">
      <w:start w:val="1"/>
      <w:numFmt w:val="decimal"/>
      <w:suff w:val="space"/>
      <w:lvlText w:val="%1.%2.%3."/>
      <w:lvlJc w:val="left"/>
      <w:rPr>
        <w:rFonts w:hint="default"/>
        <w:b/>
        <w:bCs/>
      </w:rPr>
    </w:lvl>
    <w:lvl w:ilvl="3">
      <w:start w:val="1"/>
      <w:numFmt w:val="decimal"/>
      <w:suff w:val="space"/>
      <w:lvlText w:val="%1.%2.%3.%4."/>
      <w:lvlJc w:val="left"/>
      <w:rPr>
        <w:rFonts w:hint="default"/>
        <w:b/>
        <w:bCs/>
      </w:rPr>
    </w:lvl>
    <w:lvl w:ilvl="4">
      <w:start w:val="1"/>
      <w:numFmt w:val="decimal"/>
      <w:suff w:val="space"/>
      <w:lvlText w:val="%1.%2.%3.%4.%5."/>
      <w:lvlJc w:val="left"/>
      <w:rPr>
        <w:rFonts w:hint="default"/>
        <w:b/>
        <w:bCs/>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34">
    <w:nsid w:val="5A245303"/>
    <w:multiLevelType w:val="hybridMultilevel"/>
    <w:tmpl w:val="BFD498E2"/>
    <w:lvl w:ilvl="0" w:tplc="A59257FA">
      <w:start w:val="1"/>
      <w:numFmt w:val="bullet"/>
      <w:suff w:val="space"/>
      <w:lvlText w:val=""/>
      <w:lvlJc w:val="left"/>
      <w:rPr>
        <w:rFonts w:ascii="Symbol" w:hAnsi="Symbol" w:cs="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5A4F413B"/>
    <w:multiLevelType w:val="hybridMultilevel"/>
    <w:tmpl w:val="403A5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E622525"/>
    <w:multiLevelType w:val="multilevel"/>
    <w:tmpl w:val="E9DAE10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62192605"/>
    <w:multiLevelType w:val="multilevel"/>
    <w:tmpl w:val="8BC0AA88"/>
    <w:lvl w:ilvl="0">
      <w:start w:val="7"/>
      <w:numFmt w:val="decimal"/>
      <w:lvlText w:val="%1."/>
      <w:lvlJc w:val="left"/>
      <w:pPr>
        <w:ind w:left="360" w:hanging="360"/>
      </w:pPr>
      <w:rPr>
        <w:rFonts w:eastAsia="Times New Roman" w:hint="default"/>
      </w:rPr>
    </w:lvl>
    <w:lvl w:ilvl="1">
      <w:start w:val="1"/>
      <w:numFmt w:val="decimal"/>
      <w:lvlText w:val="%1.%2."/>
      <w:lvlJc w:val="left"/>
      <w:pPr>
        <w:ind w:left="660" w:hanging="360"/>
      </w:pPr>
      <w:rPr>
        <w:rFonts w:eastAsia="Times New Roman" w:hint="default"/>
      </w:rPr>
    </w:lvl>
    <w:lvl w:ilvl="2">
      <w:start w:val="1"/>
      <w:numFmt w:val="decimal"/>
      <w:lvlText w:val="%1.%2.%3."/>
      <w:lvlJc w:val="left"/>
      <w:pPr>
        <w:ind w:left="1320" w:hanging="720"/>
      </w:pPr>
      <w:rPr>
        <w:rFonts w:eastAsia="Times New Roman" w:hint="default"/>
      </w:rPr>
    </w:lvl>
    <w:lvl w:ilvl="3">
      <w:start w:val="1"/>
      <w:numFmt w:val="decimal"/>
      <w:lvlText w:val="%1.%2.%3.%4."/>
      <w:lvlJc w:val="left"/>
      <w:pPr>
        <w:ind w:left="1620" w:hanging="720"/>
      </w:pPr>
      <w:rPr>
        <w:rFonts w:eastAsia="Times New Roman" w:hint="default"/>
      </w:rPr>
    </w:lvl>
    <w:lvl w:ilvl="4">
      <w:start w:val="1"/>
      <w:numFmt w:val="decimal"/>
      <w:lvlText w:val="%1.%2.%3.%4.%5."/>
      <w:lvlJc w:val="left"/>
      <w:pPr>
        <w:ind w:left="2280" w:hanging="1080"/>
      </w:pPr>
      <w:rPr>
        <w:rFonts w:eastAsia="Times New Roman" w:hint="default"/>
      </w:rPr>
    </w:lvl>
    <w:lvl w:ilvl="5">
      <w:start w:val="1"/>
      <w:numFmt w:val="decimal"/>
      <w:lvlText w:val="%1.%2.%3.%4.%5.%6."/>
      <w:lvlJc w:val="left"/>
      <w:pPr>
        <w:ind w:left="2580" w:hanging="1080"/>
      </w:pPr>
      <w:rPr>
        <w:rFonts w:eastAsia="Times New Roman" w:hint="default"/>
      </w:rPr>
    </w:lvl>
    <w:lvl w:ilvl="6">
      <w:start w:val="1"/>
      <w:numFmt w:val="decimal"/>
      <w:lvlText w:val="%1.%2.%3.%4.%5.%6.%7."/>
      <w:lvlJc w:val="left"/>
      <w:pPr>
        <w:ind w:left="3240" w:hanging="1440"/>
      </w:pPr>
      <w:rPr>
        <w:rFonts w:eastAsia="Times New Roman" w:hint="default"/>
      </w:rPr>
    </w:lvl>
    <w:lvl w:ilvl="7">
      <w:start w:val="1"/>
      <w:numFmt w:val="decimal"/>
      <w:lvlText w:val="%1.%2.%3.%4.%5.%6.%7.%8."/>
      <w:lvlJc w:val="left"/>
      <w:pPr>
        <w:ind w:left="3540" w:hanging="1440"/>
      </w:pPr>
      <w:rPr>
        <w:rFonts w:eastAsia="Times New Roman" w:hint="default"/>
      </w:rPr>
    </w:lvl>
    <w:lvl w:ilvl="8">
      <w:start w:val="1"/>
      <w:numFmt w:val="decimal"/>
      <w:lvlText w:val="%1.%2.%3.%4.%5.%6.%7.%8.%9."/>
      <w:lvlJc w:val="left"/>
      <w:pPr>
        <w:ind w:left="4200" w:hanging="1800"/>
      </w:pPr>
      <w:rPr>
        <w:rFonts w:eastAsia="Times New Roman" w:hint="default"/>
      </w:rPr>
    </w:lvl>
  </w:abstractNum>
  <w:abstractNum w:abstractNumId="38">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cs="Symbol" w:hint="default"/>
        <w:color w:val="0000FF"/>
      </w:rPr>
    </w:lvl>
    <w:lvl w:ilvl="1" w:tplc="8F9016A4">
      <w:start w:val="1"/>
      <w:numFmt w:val="bullet"/>
      <w:lvlText w:val="o"/>
      <w:lvlJc w:val="left"/>
      <w:pPr>
        <w:tabs>
          <w:tab w:val="num" w:pos="1440"/>
        </w:tabs>
        <w:ind w:left="1440" w:hanging="360"/>
      </w:pPr>
      <w:rPr>
        <w:rFonts w:ascii="Courier New" w:hAnsi="Courier New" w:cs="Courier New" w:hint="default"/>
      </w:rPr>
    </w:lvl>
    <w:lvl w:ilvl="2" w:tplc="D616C236">
      <w:start w:val="1"/>
      <w:numFmt w:val="bullet"/>
      <w:lvlText w:val=""/>
      <w:lvlJc w:val="left"/>
      <w:pPr>
        <w:tabs>
          <w:tab w:val="num" w:pos="2160"/>
        </w:tabs>
        <w:ind w:left="2160" w:hanging="360"/>
      </w:pPr>
      <w:rPr>
        <w:rFonts w:ascii="Wingdings" w:hAnsi="Wingdings" w:cs="Wingdings" w:hint="default"/>
      </w:rPr>
    </w:lvl>
    <w:lvl w:ilvl="3" w:tplc="4092B29E">
      <w:start w:val="1"/>
      <w:numFmt w:val="bullet"/>
      <w:lvlText w:val=""/>
      <w:lvlJc w:val="left"/>
      <w:pPr>
        <w:tabs>
          <w:tab w:val="num" w:pos="2880"/>
        </w:tabs>
        <w:ind w:left="2880" w:hanging="360"/>
      </w:pPr>
      <w:rPr>
        <w:rFonts w:ascii="Symbol" w:hAnsi="Symbol" w:cs="Symbol" w:hint="default"/>
      </w:rPr>
    </w:lvl>
    <w:lvl w:ilvl="4" w:tplc="F7A05842">
      <w:start w:val="1"/>
      <w:numFmt w:val="bullet"/>
      <w:lvlText w:val="o"/>
      <w:lvlJc w:val="left"/>
      <w:pPr>
        <w:tabs>
          <w:tab w:val="num" w:pos="3600"/>
        </w:tabs>
        <w:ind w:left="3600" w:hanging="360"/>
      </w:pPr>
      <w:rPr>
        <w:rFonts w:ascii="Courier New" w:hAnsi="Courier New" w:cs="Courier New" w:hint="default"/>
      </w:rPr>
    </w:lvl>
    <w:lvl w:ilvl="5" w:tplc="712E7CD8">
      <w:start w:val="1"/>
      <w:numFmt w:val="bullet"/>
      <w:lvlText w:val=""/>
      <w:lvlJc w:val="left"/>
      <w:pPr>
        <w:tabs>
          <w:tab w:val="num" w:pos="4320"/>
        </w:tabs>
        <w:ind w:left="4320" w:hanging="360"/>
      </w:pPr>
      <w:rPr>
        <w:rFonts w:ascii="Wingdings" w:hAnsi="Wingdings" w:cs="Wingdings" w:hint="default"/>
      </w:rPr>
    </w:lvl>
    <w:lvl w:ilvl="6" w:tplc="D320EB46">
      <w:start w:val="1"/>
      <w:numFmt w:val="bullet"/>
      <w:lvlText w:val=""/>
      <w:lvlJc w:val="left"/>
      <w:pPr>
        <w:tabs>
          <w:tab w:val="num" w:pos="5040"/>
        </w:tabs>
        <w:ind w:left="5040" w:hanging="360"/>
      </w:pPr>
      <w:rPr>
        <w:rFonts w:ascii="Symbol" w:hAnsi="Symbol" w:cs="Symbol" w:hint="default"/>
      </w:rPr>
    </w:lvl>
    <w:lvl w:ilvl="7" w:tplc="81C60878">
      <w:start w:val="1"/>
      <w:numFmt w:val="bullet"/>
      <w:lvlText w:val="o"/>
      <w:lvlJc w:val="left"/>
      <w:pPr>
        <w:tabs>
          <w:tab w:val="num" w:pos="5760"/>
        </w:tabs>
        <w:ind w:left="5760" w:hanging="360"/>
      </w:pPr>
      <w:rPr>
        <w:rFonts w:ascii="Courier New" w:hAnsi="Courier New" w:cs="Courier New" w:hint="default"/>
      </w:rPr>
    </w:lvl>
    <w:lvl w:ilvl="8" w:tplc="411C4808">
      <w:start w:val="1"/>
      <w:numFmt w:val="bullet"/>
      <w:lvlText w:val=""/>
      <w:lvlJc w:val="left"/>
      <w:pPr>
        <w:tabs>
          <w:tab w:val="num" w:pos="6480"/>
        </w:tabs>
        <w:ind w:left="6480" w:hanging="360"/>
      </w:pPr>
      <w:rPr>
        <w:rFonts w:ascii="Wingdings" w:hAnsi="Wingdings" w:cs="Wingdings" w:hint="default"/>
      </w:rPr>
    </w:lvl>
  </w:abstractNum>
  <w:abstractNum w:abstractNumId="39">
    <w:nsid w:val="6B381640"/>
    <w:multiLevelType w:val="hybridMultilevel"/>
    <w:tmpl w:val="27BA65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F0D197A"/>
    <w:multiLevelType w:val="hybridMultilevel"/>
    <w:tmpl w:val="946A4260"/>
    <w:lvl w:ilvl="0" w:tplc="EE72212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1">
    <w:nsid w:val="72416740"/>
    <w:multiLevelType w:val="hybridMultilevel"/>
    <w:tmpl w:val="5F5822D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2EC0EE6"/>
    <w:multiLevelType w:val="multilevel"/>
    <w:tmpl w:val="7CDA34BE"/>
    <w:styleLink w:val="4"/>
    <w:lvl w:ilvl="0">
      <w:start w:val="1"/>
      <w:numFmt w:val="decimal"/>
      <w:lvlText w:val="%1."/>
      <w:lvlJc w:val="left"/>
      <w:pPr>
        <w:ind w:left="660" w:hanging="660"/>
      </w:pPr>
    </w:lvl>
    <w:lvl w:ilvl="1">
      <w:start w:val="1"/>
      <w:numFmt w:val="decimal"/>
      <w:lvlText w:val="%1.%2."/>
      <w:lvlJc w:val="left"/>
      <w:pPr>
        <w:ind w:left="984" w:hanging="660"/>
      </w:pPr>
    </w:lvl>
    <w:lvl w:ilvl="2">
      <w:start w:val="1"/>
      <w:numFmt w:val="decimal"/>
      <w:lvlText w:val="13.2.%3"/>
      <w:lvlJc w:val="left"/>
      <w:pPr>
        <w:ind w:left="1004" w:hanging="720"/>
      </w:pPr>
    </w:lvl>
    <w:lvl w:ilvl="3">
      <w:start w:val="1"/>
      <w:numFmt w:val="decimal"/>
      <w:lvlText w:val="%1.%2.%3.%4."/>
      <w:lvlJc w:val="left"/>
      <w:pPr>
        <w:ind w:left="1692" w:hanging="720"/>
      </w:pPr>
    </w:lvl>
    <w:lvl w:ilvl="4">
      <w:start w:val="1"/>
      <w:numFmt w:val="decimal"/>
      <w:lvlText w:val="%1.%2.%3.%4.%5."/>
      <w:lvlJc w:val="left"/>
      <w:pPr>
        <w:ind w:left="2376" w:hanging="1080"/>
      </w:pPr>
    </w:lvl>
    <w:lvl w:ilvl="5">
      <w:start w:val="1"/>
      <w:numFmt w:val="decimal"/>
      <w:lvlText w:val="%1.%2.%3.%4.%5.%6."/>
      <w:lvlJc w:val="left"/>
      <w:pPr>
        <w:ind w:left="2700" w:hanging="1080"/>
      </w:pPr>
    </w:lvl>
    <w:lvl w:ilvl="6">
      <w:start w:val="1"/>
      <w:numFmt w:val="decimal"/>
      <w:lvlText w:val="%1.%2.%3.%4.%5.%6.%7."/>
      <w:lvlJc w:val="left"/>
      <w:pPr>
        <w:ind w:left="3384" w:hanging="1440"/>
      </w:pPr>
    </w:lvl>
    <w:lvl w:ilvl="7">
      <w:start w:val="1"/>
      <w:numFmt w:val="decimal"/>
      <w:lvlText w:val="%1.%2.%3.%4.%5.%6.%7.%8."/>
      <w:lvlJc w:val="left"/>
      <w:pPr>
        <w:ind w:left="3708" w:hanging="1440"/>
      </w:pPr>
    </w:lvl>
    <w:lvl w:ilvl="8">
      <w:start w:val="1"/>
      <w:numFmt w:val="decimal"/>
      <w:lvlText w:val="%1.%2.%3.%4.%5.%6.%7.%8.%9."/>
      <w:lvlJc w:val="left"/>
      <w:pPr>
        <w:ind w:left="4392" w:hanging="1800"/>
      </w:pPr>
    </w:lvl>
  </w:abstractNum>
  <w:abstractNum w:abstractNumId="43">
    <w:nsid w:val="7526745C"/>
    <w:multiLevelType w:val="hybridMultilevel"/>
    <w:tmpl w:val="8EFA8512"/>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4">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03" w:hanging="720"/>
      </w:pPr>
      <w:rPr>
        <w:rFonts w:hint="default"/>
        <w:b w:val="0"/>
        <w:bCs w:val="0"/>
      </w:rPr>
    </w:lvl>
    <w:lvl w:ilvl="3">
      <w:start w:val="1"/>
      <w:numFmt w:val="decimal"/>
      <w:isLgl/>
      <w:lvlText w:val="%1.%2.%3.%4."/>
      <w:lvlJc w:val="left"/>
      <w:pPr>
        <w:ind w:left="1003" w:hanging="720"/>
      </w:pPr>
      <w:rPr>
        <w:rFonts w:hint="default"/>
        <w:b w:val="0"/>
        <w:bCs w:val="0"/>
      </w:rPr>
    </w:lvl>
    <w:lvl w:ilvl="4">
      <w:start w:val="1"/>
      <w:numFmt w:val="decimal"/>
      <w:isLgl/>
      <w:lvlText w:val="%1.%2.%3.%4.%5."/>
      <w:lvlJc w:val="left"/>
      <w:pPr>
        <w:ind w:left="1363" w:hanging="1080"/>
      </w:pPr>
      <w:rPr>
        <w:rFonts w:hint="default"/>
        <w:b w:val="0"/>
        <w:bCs w:val="0"/>
      </w:rPr>
    </w:lvl>
    <w:lvl w:ilvl="5">
      <w:start w:val="1"/>
      <w:numFmt w:val="decimal"/>
      <w:isLgl/>
      <w:lvlText w:val="%1.%2.%3.%4.%5.%6."/>
      <w:lvlJc w:val="left"/>
      <w:pPr>
        <w:ind w:left="1363" w:hanging="1080"/>
      </w:pPr>
      <w:rPr>
        <w:rFonts w:hint="default"/>
        <w:b w:val="0"/>
        <w:bCs w:val="0"/>
      </w:rPr>
    </w:lvl>
    <w:lvl w:ilvl="6">
      <w:start w:val="1"/>
      <w:numFmt w:val="decimal"/>
      <w:isLgl/>
      <w:lvlText w:val="%1.%2.%3.%4.%5.%6.%7."/>
      <w:lvlJc w:val="left"/>
      <w:pPr>
        <w:ind w:left="1723" w:hanging="1440"/>
      </w:pPr>
      <w:rPr>
        <w:rFonts w:hint="default"/>
        <w:b w:val="0"/>
        <w:bCs w:val="0"/>
      </w:rPr>
    </w:lvl>
    <w:lvl w:ilvl="7">
      <w:start w:val="1"/>
      <w:numFmt w:val="decimal"/>
      <w:isLgl/>
      <w:lvlText w:val="%1.%2.%3.%4.%5.%6.%7.%8."/>
      <w:lvlJc w:val="left"/>
      <w:pPr>
        <w:ind w:left="1723" w:hanging="1440"/>
      </w:pPr>
      <w:rPr>
        <w:rFonts w:hint="default"/>
        <w:b w:val="0"/>
        <w:bCs w:val="0"/>
      </w:rPr>
    </w:lvl>
    <w:lvl w:ilvl="8">
      <w:start w:val="1"/>
      <w:numFmt w:val="decimal"/>
      <w:isLgl/>
      <w:lvlText w:val="%1.%2.%3.%4.%5.%6.%7.%8.%9."/>
      <w:lvlJc w:val="left"/>
      <w:pPr>
        <w:ind w:left="2083" w:hanging="1800"/>
      </w:pPr>
      <w:rPr>
        <w:rFonts w:hint="default"/>
        <w:b w:val="0"/>
        <w:bCs w:val="0"/>
      </w:rPr>
    </w:lvl>
  </w:abstractNum>
  <w:abstractNum w:abstractNumId="45">
    <w:nsid w:val="7A93246B"/>
    <w:multiLevelType w:val="hybridMultilevel"/>
    <w:tmpl w:val="829E53A0"/>
    <w:lvl w:ilvl="0" w:tplc="ADB69FC4">
      <w:start w:val="1"/>
      <w:numFmt w:val="upperRoman"/>
      <w:pStyle w:val="TOC2"/>
      <w:lvlText w:val="%1."/>
      <w:lvlJc w:val="left"/>
      <w:pPr>
        <w:ind w:left="960" w:hanging="72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46">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5"/>
  </w:num>
  <w:num w:numId="2">
    <w:abstractNumId w:val="32"/>
  </w:num>
  <w:num w:numId="3">
    <w:abstractNumId w:val="43"/>
  </w:num>
  <w:num w:numId="4">
    <w:abstractNumId w:val="2"/>
  </w:num>
  <w:num w:numId="5">
    <w:abstractNumId w:val="20"/>
  </w:num>
  <w:num w:numId="6">
    <w:abstractNumId w:val="37"/>
  </w:num>
  <w:num w:numId="7">
    <w:abstractNumId w:val="6"/>
  </w:num>
  <w:num w:numId="8">
    <w:abstractNumId w:val="24"/>
  </w:num>
  <w:num w:numId="9">
    <w:abstractNumId w:val="21"/>
  </w:num>
  <w:num w:numId="10">
    <w:abstractNumId w:val="11"/>
  </w:num>
  <w:num w:numId="11">
    <w:abstractNumId w:val="3"/>
  </w:num>
  <w:num w:numId="12">
    <w:abstractNumId w:val="26"/>
  </w:num>
  <w:num w:numId="13">
    <w:abstractNumId w:val="14"/>
  </w:num>
  <w:num w:numId="14">
    <w:abstractNumId w:val="19"/>
  </w:num>
  <w:num w:numId="15">
    <w:abstractNumId w:val="44"/>
  </w:num>
  <w:num w:numId="16">
    <w:abstractNumId w:val="46"/>
  </w:num>
  <w:num w:numId="17">
    <w:abstractNumId w:val="22"/>
  </w:num>
  <w:num w:numId="18">
    <w:abstractNumId w:val="35"/>
  </w:num>
  <w:num w:numId="19">
    <w:abstractNumId w:val="42"/>
  </w:num>
  <w:num w:numId="20">
    <w:abstractNumId w:val="33"/>
  </w:num>
  <w:num w:numId="21">
    <w:abstractNumId w:val="34"/>
  </w:num>
  <w:num w:numId="22">
    <w:abstractNumId w:val="4"/>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7"/>
  </w:num>
  <w:num w:numId="26">
    <w:abstractNumId w:val="9"/>
  </w:num>
  <w:num w:numId="27">
    <w:abstractNumId w:val="25"/>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num>
  <w:num w:numId="33">
    <w:abstractNumId w:val="38"/>
  </w:num>
  <w:num w:numId="34">
    <w:abstractNumId w:val="30"/>
  </w:num>
  <w:num w:numId="35">
    <w:abstractNumId w:val="23"/>
  </w:num>
  <w:num w:numId="36">
    <w:abstractNumId w:val="8"/>
  </w:num>
  <w:num w:numId="37">
    <w:abstractNumId w:val="13"/>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5"/>
  </w:num>
  <w:num w:numId="42">
    <w:abstractNumId w:val="18"/>
  </w:num>
  <w:num w:numId="43">
    <w:abstractNumId w:val="31"/>
  </w:num>
  <w:num w:numId="44">
    <w:abstractNumId w:val="0"/>
  </w:num>
  <w:num w:numId="45">
    <w:abstractNumId w:val="29"/>
  </w:num>
  <w:num w:numId="46">
    <w:abstractNumId w:val="1"/>
  </w:num>
  <w:num w:numId="47">
    <w:abstractNumId w:val="41"/>
  </w:num>
  <w:num w:numId="48">
    <w:abstractNumId w:val="39"/>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6437"/>
    <w:rsid w:val="00015358"/>
    <w:rsid w:val="00016437"/>
    <w:rsid w:val="000316FC"/>
    <w:rsid w:val="00037B21"/>
    <w:rsid w:val="000431F0"/>
    <w:rsid w:val="00045729"/>
    <w:rsid w:val="0004751F"/>
    <w:rsid w:val="00052A51"/>
    <w:rsid w:val="00055407"/>
    <w:rsid w:val="00057DFF"/>
    <w:rsid w:val="0006078A"/>
    <w:rsid w:val="00060C43"/>
    <w:rsid w:val="00060F0E"/>
    <w:rsid w:val="00061CEC"/>
    <w:rsid w:val="0006446A"/>
    <w:rsid w:val="0007403E"/>
    <w:rsid w:val="0007415C"/>
    <w:rsid w:val="0007462F"/>
    <w:rsid w:val="00085C17"/>
    <w:rsid w:val="000A73D4"/>
    <w:rsid w:val="000A75D4"/>
    <w:rsid w:val="000C330F"/>
    <w:rsid w:val="000C56DC"/>
    <w:rsid w:val="000C7029"/>
    <w:rsid w:val="000D03B6"/>
    <w:rsid w:val="000D2D7B"/>
    <w:rsid w:val="000E383B"/>
    <w:rsid w:val="00100B5C"/>
    <w:rsid w:val="00102D03"/>
    <w:rsid w:val="00107A58"/>
    <w:rsid w:val="001144A2"/>
    <w:rsid w:val="00124266"/>
    <w:rsid w:val="00130929"/>
    <w:rsid w:val="00132F6E"/>
    <w:rsid w:val="0014370D"/>
    <w:rsid w:val="0017374A"/>
    <w:rsid w:val="0018344E"/>
    <w:rsid w:val="0018557B"/>
    <w:rsid w:val="00193BB0"/>
    <w:rsid w:val="001941CA"/>
    <w:rsid w:val="00194756"/>
    <w:rsid w:val="00196041"/>
    <w:rsid w:val="00197903"/>
    <w:rsid w:val="001C312E"/>
    <w:rsid w:val="001C382C"/>
    <w:rsid w:val="001C438D"/>
    <w:rsid w:val="001C76DF"/>
    <w:rsid w:val="001D497C"/>
    <w:rsid w:val="001D6B95"/>
    <w:rsid w:val="001E0434"/>
    <w:rsid w:val="001F6B9B"/>
    <w:rsid w:val="001F7AB2"/>
    <w:rsid w:val="00221D74"/>
    <w:rsid w:val="0022355F"/>
    <w:rsid w:val="00241EF7"/>
    <w:rsid w:val="00256C68"/>
    <w:rsid w:val="00266C24"/>
    <w:rsid w:val="00267C80"/>
    <w:rsid w:val="002A5B36"/>
    <w:rsid w:val="002A7934"/>
    <w:rsid w:val="002B1EC8"/>
    <w:rsid w:val="002C579C"/>
    <w:rsid w:val="002F4A2E"/>
    <w:rsid w:val="002F71C1"/>
    <w:rsid w:val="0030113E"/>
    <w:rsid w:val="00311507"/>
    <w:rsid w:val="00314E08"/>
    <w:rsid w:val="00316EE1"/>
    <w:rsid w:val="00322991"/>
    <w:rsid w:val="00323680"/>
    <w:rsid w:val="003304AC"/>
    <w:rsid w:val="00336EE1"/>
    <w:rsid w:val="00337F1A"/>
    <w:rsid w:val="003406E3"/>
    <w:rsid w:val="00340A61"/>
    <w:rsid w:val="00346F9A"/>
    <w:rsid w:val="003470DA"/>
    <w:rsid w:val="00351392"/>
    <w:rsid w:val="00356FAA"/>
    <w:rsid w:val="00362E1D"/>
    <w:rsid w:val="00364A7C"/>
    <w:rsid w:val="00367C88"/>
    <w:rsid w:val="00374357"/>
    <w:rsid w:val="00374C39"/>
    <w:rsid w:val="00390000"/>
    <w:rsid w:val="00393DCD"/>
    <w:rsid w:val="003A17E7"/>
    <w:rsid w:val="003A58CF"/>
    <w:rsid w:val="003A6344"/>
    <w:rsid w:val="003B7AA0"/>
    <w:rsid w:val="003C2835"/>
    <w:rsid w:val="003D4610"/>
    <w:rsid w:val="003E1936"/>
    <w:rsid w:val="003E1C96"/>
    <w:rsid w:val="003E7454"/>
    <w:rsid w:val="003E7665"/>
    <w:rsid w:val="003F682D"/>
    <w:rsid w:val="00404268"/>
    <w:rsid w:val="00404428"/>
    <w:rsid w:val="004265DE"/>
    <w:rsid w:val="00432690"/>
    <w:rsid w:val="00442693"/>
    <w:rsid w:val="00451219"/>
    <w:rsid w:val="004516E6"/>
    <w:rsid w:val="00451ACC"/>
    <w:rsid w:val="00452A2B"/>
    <w:rsid w:val="00453FBF"/>
    <w:rsid w:val="00457973"/>
    <w:rsid w:val="00460516"/>
    <w:rsid w:val="00472C49"/>
    <w:rsid w:val="00473DBE"/>
    <w:rsid w:val="0047430A"/>
    <w:rsid w:val="00474E69"/>
    <w:rsid w:val="00477CF6"/>
    <w:rsid w:val="00485C19"/>
    <w:rsid w:val="004A1F8B"/>
    <w:rsid w:val="004D3BFF"/>
    <w:rsid w:val="004E4F85"/>
    <w:rsid w:val="00514F4C"/>
    <w:rsid w:val="00516C9B"/>
    <w:rsid w:val="00524271"/>
    <w:rsid w:val="00526462"/>
    <w:rsid w:val="005335A6"/>
    <w:rsid w:val="00537AE2"/>
    <w:rsid w:val="00550317"/>
    <w:rsid w:val="00553CC6"/>
    <w:rsid w:val="00556596"/>
    <w:rsid w:val="0056585B"/>
    <w:rsid w:val="0057267F"/>
    <w:rsid w:val="005928F3"/>
    <w:rsid w:val="005B2C5C"/>
    <w:rsid w:val="005B3212"/>
    <w:rsid w:val="005C1941"/>
    <w:rsid w:val="005D4D1C"/>
    <w:rsid w:val="005E176F"/>
    <w:rsid w:val="005F6C93"/>
    <w:rsid w:val="00604BF6"/>
    <w:rsid w:val="00605B73"/>
    <w:rsid w:val="0060679E"/>
    <w:rsid w:val="00623B30"/>
    <w:rsid w:val="00624260"/>
    <w:rsid w:val="00630DF3"/>
    <w:rsid w:val="00642270"/>
    <w:rsid w:val="0065118B"/>
    <w:rsid w:val="00657B1C"/>
    <w:rsid w:val="00665FFA"/>
    <w:rsid w:val="00690B61"/>
    <w:rsid w:val="006942EA"/>
    <w:rsid w:val="00697711"/>
    <w:rsid w:val="006A0532"/>
    <w:rsid w:val="006A5092"/>
    <w:rsid w:val="006A6F79"/>
    <w:rsid w:val="006A7531"/>
    <w:rsid w:val="006B6EC1"/>
    <w:rsid w:val="006B7420"/>
    <w:rsid w:val="006F33DE"/>
    <w:rsid w:val="006F3696"/>
    <w:rsid w:val="006F614E"/>
    <w:rsid w:val="00705672"/>
    <w:rsid w:val="0071263C"/>
    <w:rsid w:val="007146D8"/>
    <w:rsid w:val="00714B68"/>
    <w:rsid w:val="0073029E"/>
    <w:rsid w:val="00730A74"/>
    <w:rsid w:val="007322AD"/>
    <w:rsid w:val="007338CD"/>
    <w:rsid w:val="00733B8B"/>
    <w:rsid w:val="00740C5F"/>
    <w:rsid w:val="00743DE5"/>
    <w:rsid w:val="00746421"/>
    <w:rsid w:val="007528C0"/>
    <w:rsid w:val="00772936"/>
    <w:rsid w:val="00783E28"/>
    <w:rsid w:val="00791BBF"/>
    <w:rsid w:val="00794E79"/>
    <w:rsid w:val="007B13D1"/>
    <w:rsid w:val="007C0949"/>
    <w:rsid w:val="007C114A"/>
    <w:rsid w:val="007C13B8"/>
    <w:rsid w:val="007C403D"/>
    <w:rsid w:val="007C4FB3"/>
    <w:rsid w:val="007D25CF"/>
    <w:rsid w:val="007D3826"/>
    <w:rsid w:val="007D52AB"/>
    <w:rsid w:val="007E0A23"/>
    <w:rsid w:val="007E14FE"/>
    <w:rsid w:val="007F02AD"/>
    <w:rsid w:val="007F0D59"/>
    <w:rsid w:val="007F408D"/>
    <w:rsid w:val="0080083D"/>
    <w:rsid w:val="00800A24"/>
    <w:rsid w:val="00806499"/>
    <w:rsid w:val="008169EE"/>
    <w:rsid w:val="008202F6"/>
    <w:rsid w:val="00821034"/>
    <w:rsid w:val="00821A13"/>
    <w:rsid w:val="0082453E"/>
    <w:rsid w:val="008310FB"/>
    <w:rsid w:val="0083438B"/>
    <w:rsid w:val="008361E0"/>
    <w:rsid w:val="00845DD8"/>
    <w:rsid w:val="008605A3"/>
    <w:rsid w:val="00863E96"/>
    <w:rsid w:val="008673CF"/>
    <w:rsid w:val="00874CF6"/>
    <w:rsid w:val="00874DB2"/>
    <w:rsid w:val="00890657"/>
    <w:rsid w:val="00892F44"/>
    <w:rsid w:val="008958B8"/>
    <w:rsid w:val="008958E7"/>
    <w:rsid w:val="008A178E"/>
    <w:rsid w:val="008B42A2"/>
    <w:rsid w:val="008B6F8C"/>
    <w:rsid w:val="008B710E"/>
    <w:rsid w:val="008C2241"/>
    <w:rsid w:val="008D10F7"/>
    <w:rsid w:val="008D1808"/>
    <w:rsid w:val="008D44B3"/>
    <w:rsid w:val="008D487A"/>
    <w:rsid w:val="008E3A4D"/>
    <w:rsid w:val="008E4FEB"/>
    <w:rsid w:val="008F486D"/>
    <w:rsid w:val="00905B3B"/>
    <w:rsid w:val="00905F75"/>
    <w:rsid w:val="00906F0B"/>
    <w:rsid w:val="0091275D"/>
    <w:rsid w:val="009135F0"/>
    <w:rsid w:val="00930189"/>
    <w:rsid w:val="009325E8"/>
    <w:rsid w:val="00940662"/>
    <w:rsid w:val="009442D4"/>
    <w:rsid w:val="00947072"/>
    <w:rsid w:val="00954DF7"/>
    <w:rsid w:val="00982571"/>
    <w:rsid w:val="0098547D"/>
    <w:rsid w:val="009A6340"/>
    <w:rsid w:val="009B2F08"/>
    <w:rsid w:val="009B3517"/>
    <w:rsid w:val="009B4C77"/>
    <w:rsid w:val="009C49F0"/>
    <w:rsid w:val="009C4C3B"/>
    <w:rsid w:val="009C6BA0"/>
    <w:rsid w:val="009D4355"/>
    <w:rsid w:val="009D6652"/>
    <w:rsid w:val="00A04345"/>
    <w:rsid w:val="00A0448A"/>
    <w:rsid w:val="00A12574"/>
    <w:rsid w:val="00A12D23"/>
    <w:rsid w:val="00A31832"/>
    <w:rsid w:val="00A35A39"/>
    <w:rsid w:val="00A50653"/>
    <w:rsid w:val="00A5462C"/>
    <w:rsid w:val="00A61943"/>
    <w:rsid w:val="00A62688"/>
    <w:rsid w:val="00A640AB"/>
    <w:rsid w:val="00A65A16"/>
    <w:rsid w:val="00A7476D"/>
    <w:rsid w:val="00A82A64"/>
    <w:rsid w:val="00A97876"/>
    <w:rsid w:val="00AD4724"/>
    <w:rsid w:val="00AE20C2"/>
    <w:rsid w:val="00AE43F6"/>
    <w:rsid w:val="00AE483B"/>
    <w:rsid w:val="00AE532D"/>
    <w:rsid w:val="00AF1EA4"/>
    <w:rsid w:val="00AF2C54"/>
    <w:rsid w:val="00AF78D5"/>
    <w:rsid w:val="00B0461D"/>
    <w:rsid w:val="00B259B7"/>
    <w:rsid w:val="00B266C9"/>
    <w:rsid w:val="00B304A9"/>
    <w:rsid w:val="00B31A61"/>
    <w:rsid w:val="00B43C49"/>
    <w:rsid w:val="00B44C18"/>
    <w:rsid w:val="00B53BFC"/>
    <w:rsid w:val="00B67899"/>
    <w:rsid w:val="00B71E87"/>
    <w:rsid w:val="00B8079E"/>
    <w:rsid w:val="00B815F9"/>
    <w:rsid w:val="00B84734"/>
    <w:rsid w:val="00B848A4"/>
    <w:rsid w:val="00B8673E"/>
    <w:rsid w:val="00B910AB"/>
    <w:rsid w:val="00B91148"/>
    <w:rsid w:val="00B95F16"/>
    <w:rsid w:val="00BB06BF"/>
    <w:rsid w:val="00BB156E"/>
    <w:rsid w:val="00BB19EF"/>
    <w:rsid w:val="00BB2BCA"/>
    <w:rsid w:val="00BB3E0E"/>
    <w:rsid w:val="00BB661B"/>
    <w:rsid w:val="00BC0957"/>
    <w:rsid w:val="00BC196C"/>
    <w:rsid w:val="00BC6433"/>
    <w:rsid w:val="00BC75E9"/>
    <w:rsid w:val="00BD004E"/>
    <w:rsid w:val="00BD0CD8"/>
    <w:rsid w:val="00BD2C22"/>
    <w:rsid w:val="00BD565E"/>
    <w:rsid w:val="00BE6A38"/>
    <w:rsid w:val="00BE796F"/>
    <w:rsid w:val="00BF00C3"/>
    <w:rsid w:val="00BF1CAD"/>
    <w:rsid w:val="00BF372D"/>
    <w:rsid w:val="00BF7B15"/>
    <w:rsid w:val="00C038E0"/>
    <w:rsid w:val="00C06BF9"/>
    <w:rsid w:val="00C112C8"/>
    <w:rsid w:val="00C268FD"/>
    <w:rsid w:val="00C3051A"/>
    <w:rsid w:val="00C341E7"/>
    <w:rsid w:val="00C405C9"/>
    <w:rsid w:val="00C44B9B"/>
    <w:rsid w:val="00C602AC"/>
    <w:rsid w:val="00C64C1C"/>
    <w:rsid w:val="00C65BC5"/>
    <w:rsid w:val="00C65C5F"/>
    <w:rsid w:val="00C748BF"/>
    <w:rsid w:val="00C74ED5"/>
    <w:rsid w:val="00C7765B"/>
    <w:rsid w:val="00C85A89"/>
    <w:rsid w:val="00C956D6"/>
    <w:rsid w:val="00C95B19"/>
    <w:rsid w:val="00CA0ED8"/>
    <w:rsid w:val="00CA651A"/>
    <w:rsid w:val="00CA75E7"/>
    <w:rsid w:val="00CC03CD"/>
    <w:rsid w:val="00CC06DD"/>
    <w:rsid w:val="00CC3AB7"/>
    <w:rsid w:val="00CC44F4"/>
    <w:rsid w:val="00CC6C06"/>
    <w:rsid w:val="00CD3C9F"/>
    <w:rsid w:val="00CE15AC"/>
    <w:rsid w:val="00CE37DF"/>
    <w:rsid w:val="00CF418B"/>
    <w:rsid w:val="00CF55D1"/>
    <w:rsid w:val="00CF7065"/>
    <w:rsid w:val="00D276EF"/>
    <w:rsid w:val="00D47EB2"/>
    <w:rsid w:val="00D50868"/>
    <w:rsid w:val="00D51D40"/>
    <w:rsid w:val="00D55618"/>
    <w:rsid w:val="00D56875"/>
    <w:rsid w:val="00D6487A"/>
    <w:rsid w:val="00D6499B"/>
    <w:rsid w:val="00D71B03"/>
    <w:rsid w:val="00D73B6D"/>
    <w:rsid w:val="00D80DCA"/>
    <w:rsid w:val="00D8499B"/>
    <w:rsid w:val="00DA0A41"/>
    <w:rsid w:val="00DA4325"/>
    <w:rsid w:val="00DA4F6A"/>
    <w:rsid w:val="00DB4CDD"/>
    <w:rsid w:val="00DB5C76"/>
    <w:rsid w:val="00DD49B8"/>
    <w:rsid w:val="00DE2ADA"/>
    <w:rsid w:val="00DE4927"/>
    <w:rsid w:val="00DE7508"/>
    <w:rsid w:val="00E43D23"/>
    <w:rsid w:val="00E602FD"/>
    <w:rsid w:val="00E65C33"/>
    <w:rsid w:val="00E6757C"/>
    <w:rsid w:val="00E71E74"/>
    <w:rsid w:val="00E720B5"/>
    <w:rsid w:val="00E75E35"/>
    <w:rsid w:val="00E8456D"/>
    <w:rsid w:val="00E90900"/>
    <w:rsid w:val="00E91221"/>
    <w:rsid w:val="00EA3E25"/>
    <w:rsid w:val="00EB3D0F"/>
    <w:rsid w:val="00EB4B1F"/>
    <w:rsid w:val="00EC34B4"/>
    <w:rsid w:val="00ED3FDA"/>
    <w:rsid w:val="00ED4400"/>
    <w:rsid w:val="00EE64A2"/>
    <w:rsid w:val="00EF3530"/>
    <w:rsid w:val="00EF6218"/>
    <w:rsid w:val="00F02009"/>
    <w:rsid w:val="00F0674C"/>
    <w:rsid w:val="00F06CB4"/>
    <w:rsid w:val="00F3487C"/>
    <w:rsid w:val="00F51C09"/>
    <w:rsid w:val="00F5215B"/>
    <w:rsid w:val="00F54C04"/>
    <w:rsid w:val="00F615C3"/>
    <w:rsid w:val="00F62276"/>
    <w:rsid w:val="00F63B52"/>
    <w:rsid w:val="00F64779"/>
    <w:rsid w:val="00F744B0"/>
    <w:rsid w:val="00F804E1"/>
    <w:rsid w:val="00F84878"/>
    <w:rsid w:val="00F8619F"/>
    <w:rsid w:val="00F97DD9"/>
    <w:rsid w:val="00FA5BD5"/>
    <w:rsid w:val="00FB5435"/>
    <w:rsid w:val="00FB5876"/>
    <w:rsid w:val="00FB614C"/>
    <w:rsid w:val="00FC0BE2"/>
    <w:rsid w:val="00FC4CB7"/>
    <w:rsid w:val="00FD1EA6"/>
    <w:rsid w:val="00FE07D8"/>
    <w:rsid w:val="00FE1E60"/>
    <w:rsid w:val="00FE63C2"/>
    <w:rsid w:val="00FF3029"/>
    <w:rsid w:val="00FF67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16437"/>
    <w:rPr>
      <w:rFonts w:ascii="Times New Roman" w:eastAsia="Times New Roman" w:hAnsi="Times New Roman"/>
      <w:sz w:val="24"/>
      <w:szCs w:val="24"/>
    </w:rPr>
  </w:style>
  <w:style w:type="paragraph" w:styleId="Heading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Normal"/>
    <w:next w:val="Normal"/>
    <w:link w:val="Heading1Char"/>
    <w:uiPriority w:val="99"/>
    <w:qFormat/>
    <w:rsid w:val="00016437"/>
    <w:pPr>
      <w:keepNext/>
      <w:keepLines/>
      <w:spacing w:before="480"/>
      <w:outlineLvl w:val="0"/>
    </w:pPr>
    <w:rPr>
      <w:rFonts w:ascii="Cambria" w:hAnsi="Cambria" w:cs="Cambria"/>
      <w:b/>
      <w:bCs/>
      <w:color w:val="365F91"/>
      <w:sz w:val="28"/>
      <w:szCs w:val="28"/>
    </w:rPr>
  </w:style>
  <w:style w:type="paragraph" w:styleId="Heading2">
    <w:name w:val="heading 2"/>
    <w:aliases w:val="H2,H2 Знак"/>
    <w:basedOn w:val="Normal"/>
    <w:next w:val="Normal"/>
    <w:link w:val="Heading2Char"/>
    <w:uiPriority w:val="99"/>
    <w:qFormat/>
    <w:rsid w:val="00016437"/>
    <w:pPr>
      <w:keepNext/>
      <w:keepLines/>
      <w:spacing w:before="200"/>
      <w:outlineLvl w:val="1"/>
    </w:pPr>
    <w:rPr>
      <w:rFonts w:ascii="Cambria" w:hAnsi="Cambria" w:cs="Cambria"/>
      <w:b/>
      <w:bCs/>
      <w:color w:val="4F81BD"/>
      <w:sz w:val="26"/>
      <w:szCs w:val="26"/>
    </w:rPr>
  </w:style>
  <w:style w:type="paragraph" w:styleId="Heading3">
    <w:name w:val="heading 3"/>
    <w:aliases w:val="Знак2"/>
    <w:basedOn w:val="Normal"/>
    <w:next w:val="Normal"/>
    <w:link w:val="Heading3Char"/>
    <w:uiPriority w:val="99"/>
    <w:qFormat/>
    <w:rsid w:val="00016437"/>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016437"/>
    <w:pPr>
      <w:keepNext/>
      <w:keepLines/>
      <w:spacing w:before="20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016437"/>
    <w:pPr>
      <w:keepNext/>
      <w:outlineLvl w:val="4"/>
    </w:pPr>
    <w:rPr>
      <w:b/>
      <w:bCs/>
      <w:i/>
      <w:iCs/>
      <w:sz w:val="26"/>
      <w:szCs w:val="26"/>
    </w:rPr>
  </w:style>
  <w:style w:type="paragraph" w:styleId="Heading6">
    <w:name w:val="heading 6"/>
    <w:basedOn w:val="Normal"/>
    <w:next w:val="Normal"/>
    <w:link w:val="Heading6Char"/>
    <w:uiPriority w:val="99"/>
    <w:qFormat/>
    <w:rsid w:val="00016437"/>
    <w:pPr>
      <w:keepNext/>
      <w:ind w:firstLine="709"/>
      <w:jc w:val="right"/>
      <w:outlineLvl w:val="5"/>
    </w:pPr>
    <w:rPr>
      <w:b/>
      <w:bCs/>
      <w:sz w:val="26"/>
      <w:szCs w:val="26"/>
    </w:rPr>
  </w:style>
  <w:style w:type="paragraph" w:styleId="Heading7">
    <w:name w:val="heading 7"/>
    <w:basedOn w:val="Normal"/>
    <w:next w:val="Normal"/>
    <w:link w:val="Heading7Char"/>
    <w:uiPriority w:val="99"/>
    <w:qFormat/>
    <w:rsid w:val="00016437"/>
    <w:pPr>
      <w:tabs>
        <w:tab w:val="num" w:pos="3469"/>
      </w:tabs>
      <w:spacing w:before="240" w:after="60"/>
      <w:ind w:left="3469" w:hanging="1296"/>
      <w:outlineLvl w:val="6"/>
    </w:pPr>
  </w:style>
  <w:style w:type="paragraph" w:styleId="Heading8">
    <w:name w:val="heading 8"/>
    <w:basedOn w:val="Normal"/>
    <w:next w:val="Normal"/>
    <w:link w:val="Heading8Char"/>
    <w:uiPriority w:val="99"/>
    <w:qFormat/>
    <w:rsid w:val="00016437"/>
    <w:pPr>
      <w:keepNext/>
      <w:keepLines/>
      <w:spacing w:before="20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016437"/>
    <w:pPr>
      <w:keepNext/>
      <w:overflowPunct w:val="0"/>
      <w:autoSpaceDE w:val="0"/>
      <w:autoSpaceDN w:val="0"/>
      <w:adjustRightInd w:val="0"/>
      <w:jc w:val="center"/>
      <w:outlineLvl w:val="8"/>
    </w:pPr>
    <w:rPr>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basedOn w:val="DefaultParagraphFont"/>
    <w:link w:val="Heading1"/>
    <w:uiPriority w:val="99"/>
    <w:locked/>
    <w:rsid w:val="00016437"/>
    <w:rPr>
      <w:rFonts w:ascii="Cambria" w:hAnsi="Cambria" w:cs="Cambria"/>
      <w:b/>
      <w:bCs/>
      <w:color w:val="365F91"/>
      <w:sz w:val="28"/>
      <w:szCs w:val="28"/>
      <w:lang w:eastAsia="ru-RU"/>
    </w:rPr>
  </w:style>
  <w:style w:type="character" w:customStyle="1" w:styleId="Heading2Char">
    <w:name w:val="Heading 2 Char"/>
    <w:aliases w:val="H2 Char,H2 Знак Char"/>
    <w:basedOn w:val="DefaultParagraphFont"/>
    <w:link w:val="Heading2"/>
    <w:uiPriority w:val="99"/>
    <w:locked/>
    <w:rsid w:val="00016437"/>
    <w:rPr>
      <w:rFonts w:ascii="Cambria" w:hAnsi="Cambria" w:cs="Cambria"/>
      <w:b/>
      <w:bCs/>
      <w:color w:val="4F81BD"/>
      <w:sz w:val="26"/>
      <w:szCs w:val="26"/>
      <w:lang w:eastAsia="ru-RU"/>
    </w:rPr>
  </w:style>
  <w:style w:type="character" w:customStyle="1" w:styleId="Heading3Char">
    <w:name w:val="Heading 3 Char"/>
    <w:aliases w:val="Знак2 Char"/>
    <w:basedOn w:val="DefaultParagraphFont"/>
    <w:link w:val="Heading3"/>
    <w:uiPriority w:val="99"/>
    <w:locked/>
    <w:rsid w:val="00016437"/>
    <w:rPr>
      <w:rFonts w:ascii="Cambria" w:hAnsi="Cambria" w:cs="Cambria"/>
      <w:b/>
      <w:bCs/>
      <w:color w:val="4F81BD"/>
      <w:sz w:val="24"/>
      <w:szCs w:val="24"/>
      <w:lang w:eastAsia="ru-RU"/>
    </w:rPr>
  </w:style>
  <w:style w:type="character" w:customStyle="1" w:styleId="Heading4Char">
    <w:name w:val="Heading 4 Char"/>
    <w:basedOn w:val="DefaultParagraphFont"/>
    <w:link w:val="Heading4"/>
    <w:uiPriority w:val="99"/>
    <w:locked/>
    <w:rsid w:val="00016437"/>
    <w:rPr>
      <w:rFonts w:ascii="Cambria" w:hAnsi="Cambria" w:cs="Cambria"/>
      <w:b/>
      <w:bCs/>
      <w:i/>
      <w:iCs/>
      <w:color w:val="4F81BD"/>
      <w:sz w:val="24"/>
      <w:szCs w:val="24"/>
      <w:lang w:eastAsia="ru-RU"/>
    </w:rPr>
  </w:style>
  <w:style w:type="character" w:customStyle="1" w:styleId="Heading5Char">
    <w:name w:val="Heading 5 Char"/>
    <w:basedOn w:val="DefaultParagraphFont"/>
    <w:link w:val="Heading5"/>
    <w:uiPriority w:val="99"/>
    <w:locked/>
    <w:rsid w:val="00016437"/>
    <w:rPr>
      <w:rFonts w:ascii="Times New Roman" w:hAnsi="Times New Roman" w:cs="Times New Roman"/>
      <w:b/>
      <w:bCs/>
      <w:i/>
      <w:iCs/>
      <w:sz w:val="26"/>
      <w:szCs w:val="26"/>
      <w:lang w:eastAsia="ru-RU"/>
    </w:rPr>
  </w:style>
  <w:style w:type="character" w:customStyle="1" w:styleId="Heading6Char">
    <w:name w:val="Heading 6 Char"/>
    <w:basedOn w:val="DefaultParagraphFont"/>
    <w:link w:val="Heading6"/>
    <w:uiPriority w:val="99"/>
    <w:locked/>
    <w:rsid w:val="00016437"/>
    <w:rPr>
      <w:rFonts w:ascii="Times New Roman" w:hAnsi="Times New Roman" w:cs="Times New Roman"/>
      <w:b/>
      <w:bCs/>
      <w:sz w:val="26"/>
      <w:szCs w:val="26"/>
      <w:lang w:eastAsia="ru-RU"/>
    </w:rPr>
  </w:style>
  <w:style w:type="character" w:customStyle="1" w:styleId="Heading7Char">
    <w:name w:val="Heading 7 Char"/>
    <w:basedOn w:val="DefaultParagraphFont"/>
    <w:link w:val="Heading7"/>
    <w:uiPriority w:val="99"/>
    <w:locked/>
    <w:rsid w:val="00016437"/>
    <w:rPr>
      <w:rFonts w:ascii="Times New Roman" w:hAnsi="Times New Roman" w:cs="Times New Roman"/>
      <w:sz w:val="24"/>
      <w:szCs w:val="24"/>
      <w:lang w:eastAsia="ru-RU"/>
    </w:rPr>
  </w:style>
  <w:style w:type="character" w:customStyle="1" w:styleId="Heading8Char">
    <w:name w:val="Heading 8 Char"/>
    <w:basedOn w:val="DefaultParagraphFont"/>
    <w:link w:val="Heading8"/>
    <w:uiPriority w:val="99"/>
    <w:locked/>
    <w:rsid w:val="00016437"/>
    <w:rPr>
      <w:rFonts w:ascii="Cambria" w:hAnsi="Cambria" w:cs="Cambria"/>
      <w:color w:val="404040"/>
      <w:sz w:val="20"/>
      <w:szCs w:val="20"/>
      <w:lang w:eastAsia="ru-RU"/>
    </w:rPr>
  </w:style>
  <w:style w:type="character" w:customStyle="1" w:styleId="Heading9Char">
    <w:name w:val="Heading 9 Char"/>
    <w:basedOn w:val="DefaultParagraphFont"/>
    <w:link w:val="Heading9"/>
    <w:uiPriority w:val="99"/>
    <w:locked/>
    <w:rsid w:val="00016437"/>
    <w:rPr>
      <w:rFonts w:ascii="Times New Roman" w:hAnsi="Times New Roman" w:cs="Times New Roman"/>
      <w:i/>
      <w:iCs/>
      <w:sz w:val="26"/>
      <w:szCs w:val="26"/>
      <w:lang w:eastAsia="ru-RU"/>
    </w:rPr>
  </w:style>
  <w:style w:type="paragraph" w:customStyle="1" w:styleId="11">
    <w:name w:val="заголовок 11"/>
    <w:basedOn w:val="Normal"/>
    <w:next w:val="Normal"/>
    <w:uiPriority w:val="99"/>
    <w:rsid w:val="00016437"/>
    <w:pPr>
      <w:keepNext/>
      <w:snapToGrid w:val="0"/>
      <w:jc w:val="center"/>
    </w:pPr>
  </w:style>
  <w:style w:type="paragraph" w:customStyle="1" w:styleId="rvps1">
    <w:name w:val="rvps1"/>
    <w:basedOn w:val="Normal"/>
    <w:uiPriority w:val="99"/>
    <w:rsid w:val="00016437"/>
    <w:pPr>
      <w:jc w:val="center"/>
    </w:pPr>
  </w:style>
  <w:style w:type="character" w:styleId="Hyperlink">
    <w:name w:val="Hyperlink"/>
    <w:basedOn w:val="DefaultParagraphFont"/>
    <w:uiPriority w:val="99"/>
    <w:rsid w:val="00016437"/>
    <w:rPr>
      <w:color w:val="0000FF"/>
      <w:u w:val="single"/>
    </w:rPr>
  </w:style>
  <w:style w:type="paragraph" w:styleId="ListParagraph">
    <w:name w:val="List Paragraph"/>
    <w:basedOn w:val="Normal"/>
    <w:uiPriority w:val="99"/>
    <w:qFormat/>
    <w:rsid w:val="00016437"/>
    <w:pPr>
      <w:ind w:left="720"/>
    </w:pPr>
  </w:style>
  <w:style w:type="paragraph" w:styleId="TOC1">
    <w:name w:val="toc 1"/>
    <w:basedOn w:val="Normal"/>
    <w:next w:val="Normal"/>
    <w:autoRedefine/>
    <w:uiPriority w:val="99"/>
    <w:semiHidden/>
    <w:rsid w:val="00016437"/>
    <w:pPr>
      <w:ind w:left="34" w:firstLine="1"/>
      <w:jc w:val="both"/>
    </w:pPr>
  </w:style>
  <w:style w:type="paragraph" w:styleId="TOC2">
    <w:name w:val="toc 2"/>
    <w:basedOn w:val="Normal"/>
    <w:next w:val="Normal"/>
    <w:autoRedefine/>
    <w:uiPriority w:val="99"/>
    <w:semiHidden/>
    <w:rsid w:val="00016437"/>
    <w:pPr>
      <w:numPr>
        <w:numId w:val="1"/>
      </w:numPr>
      <w:tabs>
        <w:tab w:val="right" w:leader="dot" w:pos="10196"/>
      </w:tabs>
    </w:pPr>
    <w:rPr>
      <w:rFonts w:eastAsia="MS Mincho"/>
      <w:b/>
      <w:bCs/>
      <w:i/>
      <w:iCs/>
      <w:noProof/>
    </w:rPr>
  </w:style>
  <w:style w:type="paragraph" w:styleId="Header">
    <w:name w:val="header"/>
    <w:basedOn w:val="Normal"/>
    <w:link w:val="HeaderChar"/>
    <w:uiPriority w:val="99"/>
    <w:rsid w:val="00016437"/>
    <w:pPr>
      <w:tabs>
        <w:tab w:val="center" w:pos="4677"/>
        <w:tab w:val="right" w:pos="9355"/>
      </w:tabs>
    </w:pPr>
  </w:style>
  <w:style w:type="character" w:customStyle="1" w:styleId="HeaderChar">
    <w:name w:val="Header Char"/>
    <w:basedOn w:val="DefaultParagraphFont"/>
    <w:link w:val="Header"/>
    <w:uiPriority w:val="99"/>
    <w:locked/>
    <w:rsid w:val="00016437"/>
    <w:rPr>
      <w:rFonts w:ascii="Times New Roman" w:hAnsi="Times New Roman" w:cs="Times New Roman"/>
      <w:sz w:val="24"/>
      <w:szCs w:val="24"/>
      <w:lang w:eastAsia="ru-RU"/>
    </w:rPr>
  </w:style>
  <w:style w:type="paragraph" w:styleId="Footer">
    <w:name w:val="footer"/>
    <w:basedOn w:val="Normal"/>
    <w:link w:val="FooterChar"/>
    <w:uiPriority w:val="99"/>
    <w:rsid w:val="00016437"/>
    <w:pPr>
      <w:tabs>
        <w:tab w:val="center" w:pos="4677"/>
        <w:tab w:val="right" w:pos="9355"/>
      </w:tabs>
    </w:pPr>
  </w:style>
  <w:style w:type="character" w:customStyle="1" w:styleId="FooterChar">
    <w:name w:val="Footer Char"/>
    <w:basedOn w:val="DefaultParagraphFont"/>
    <w:link w:val="Footer"/>
    <w:uiPriority w:val="99"/>
    <w:locked/>
    <w:rsid w:val="00016437"/>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0164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6437"/>
    <w:rPr>
      <w:rFonts w:ascii="Tahoma" w:hAnsi="Tahoma" w:cs="Tahoma"/>
      <w:sz w:val="16"/>
      <w:szCs w:val="16"/>
      <w:lang w:eastAsia="ru-RU"/>
    </w:rPr>
  </w:style>
  <w:style w:type="table" w:styleId="TableGrid">
    <w:name w:val="Table Grid"/>
    <w:aliases w:val="Основная таблица"/>
    <w:basedOn w:val="TableNormal"/>
    <w:uiPriority w:val="99"/>
    <w:rsid w:val="00016437"/>
    <w:rPr>
      <w:rFonts w:ascii="Times New Roman" w:hAnsi="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Обычный (Web),Обычный (веб) Знак Знак,Обычный (Web) Знак Знак Знак"/>
    <w:basedOn w:val="Normal"/>
    <w:link w:val="NormalWebChar"/>
    <w:uiPriority w:val="99"/>
    <w:rsid w:val="00016437"/>
    <w:pPr>
      <w:spacing w:before="100" w:beforeAutospacing="1" w:after="100" w:afterAutospacing="1"/>
    </w:pPr>
    <w:rPr>
      <w:rFonts w:eastAsia="Calibri"/>
    </w:rPr>
  </w:style>
  <w:style w:type="paragraph" w:customStyle="1" w:styleId="Times12">
    <w:name w:val="Times 12"/>
    <w:basedOn w:val="Normal"/>
    <w:uiPriority w:val="99"/>
    <w:rsid w:val="00016437"/>
    <w:pPr>
      <w:overflowPunct w:val="0"/>
      <w:autoSpaceDE w:val="0"/>
      <w:autoSpaceDN w:val="0"/>
      <w:adjustRightInd w:val="0"/>
      <w:ind w:firstLine="567"/>
      <w:jc w:val="both"/>
    </w:pPr>
  </w:style>
  <w:style w:type="paragraph" w:customStyle="1" w:styleId="rvps9">
    <w:name w:val="rvps9"/>
    <w:basedOn w:val="Normal"/>
    <w:uiPriority w:val="99"/>
    <w:rsid w:val="00016437"/>
    <w:pPr>
      <w:jc w:val="both"/>
    </w:pPr>
  </w:style>
  <w:style w:type="paragraph" w:customStyle="1" w:styleId="3">
    <w:name w:val="Стиль3"/>
    <w:basedOn w:val="BodyTextIndent2"/>
    <w:uiPriority w:val="99"/>
    <w:rsid w:val="00016437"/>
    <w:pPr>
      <w:widowControl w:val="0"/>
      <w:tabs>
        <w:tab w:val="num" w:pos="1307"/>
      </w:tabs>
      <w:adjustRightInd w:val="0"/>
      <w:spacing w:after="0" w:line="240" w:lineRule="auto"/>
      <w:ind w:left="1080"/>
      <w:jc w:val="both"/>
    </w:pPr>
  </w:style>
  <w:style w:type="paragraph" w:styleId="BodyTextIndent2">
    <w:name w:val="Body Text Indent 2"/>
    <w:basedOn w:val="Normal"/>
    <w:link w:val="BodyTextIndent2Char"/>
    <w:uiPriority w:val="99"/>
    <w:semiHidden/>
    <w:rsid w:val="0001643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16437"/>
    <w:rPr>
      <w:rFonts w:ascii="Times New Roman" w:hAnsi="Times New Roman" w:cs="Times New Roman"/>
      <w:sz w:val="24"/>
      <w:szCs w:val="24"/>
      <w:lang w:eastAsia="ru-RU"/>
    </w:rPr>
  </w:style>
  <w:style w:type="paragraph" w:styleId="PlainText">
    <w:name w:val="Plain Text"/>
    <w:basedOn w:val="Normal"/>
    <w:link w:val="PlainTextChar"/>
    <w:uiPriority w:val="99"/>
    <w:rsid w:val="00016437"/>
    <w:pPr>
      <w:snapToGrid w:val="0"/>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016437"/>
    <w:rPr>
      <w:rFonts w:ascii="Courier New" w:hAnsi="Courier New" w:cs="Courier New"/>
      <w:sz w:val="20"/>
      <w:szCs w:val="20"/>
      <w:lang w:eastAsia="ru-RU"/>
    </w:rPr>
  </w:style>
  <w:style w:type="paragraph" w:customStyle="1" w:styleId="a0">
    <w:name w:val="Таблица шапка"/>
    <w:basedOn w:val="Normal"/>
    <w:uiPriority w:val="99"/>
    <w:rsid w:val="00016437"/>
    <w:pPr>
      <w:keepNext/>
      <w:snapToGrid w:val="0"/>
      <w:spacing w:before="40" w:after="40"/>
      <w:ind w:left="57" w:right="57"/>
    </w:pPr>
    <w:rPr>
      <w:sz w:val="22"/>
      <w:szCs w:val="22"/>
    </w:rPr>
  </w:style>
  <w:style w:type="paragraph" w:customStyle="1" w:styleId="a1">
    <w:name w:val="Таблица текст"/>
    <w:basedOn w:val="Normal"/>
    <w:uiPriority w:val="99"/>
    <w:rsid w:val="00016437"/>
    <w:pPr>
      <w:snapToGrid w:val="0"/>
      <w:spacing w:before="40" w:after="40"/>
      <w:ind w:left="57" w:right="57"/>
    </w:pPr>
  </w:style>
  <w:style w:type="character" w:customStyle="1" w:styleId="1">
    <w:name w:val="Ариал Знак1"/>
    <w:link w:val="a2"/>
    <w:uiPriority w:val="99"/>
    <w:locked/>
    <w:rsid w:val="00016437"/>
    <w:rPr>
      <w:rFonts w:ascii="Arial" w:hAnsi="Arial" w:cs="Arial"/>
    </w:rPr>
  </w:style>
  <w:style w:type="paragraph" w:customStyle="1" w:styleId="a2">
    <w:name w:val="Ариал"/>
    <w:basedOn w:val="Normal"/>
    <w:link w:val="1"/>
    <w:uiPriority w:val="99"/>
    <w:rsid w:val="00016437"/>
    <w:pPr>
      <w:spacing w:before="120" w:after="120" w:line="360" w:lineRule="auto"/>
      <w:ind w:firstLine="851"/>
      <w:jc w:val="both"/>
    </w:pPr>
    <w:rPr>
      <w:rFonts w:ascii="Arial" w:eastAsia="Calibri" w:hAnsi="Arial" w:cs="Arial"/>
      <w:sz w:val="20"/>
      <w:szCs w:val="20"/>
    </w:rPr>
  </w:style>
  <w:style w:type="paragraph" w:customStyle="1" w:styleId="a3">
    <w:name w:val="Пункт б/н"/>
    <w:basedOn w:val="Normal"/>
    <w:uiPriority w:val="99"/>
    <w:rsid w:val="00016437"/>
    <w:pPr>
      <w:tabs>
        <w:tab w:val="left" w:pos="1134"/>
      </w:tabs>
      <w:snapToGrid w:val="0"/>
      <w:spacing w:line="360" w:lineRule="auto"/>
      <w:ind w:firstLine="567"/>
      <w:jc w:val="both"/>
    </w:pPr>
    <w:rPr>
      <w:sz w:val="22"/>
      <w:szCs w:val="22"/>
    </w:rPr>
  </w:style>
  <w:style w:type="character" w:customStyle="1" w:styleId="a4">
    <w:name w:val="Ариал Таблица Знак"/>
    <w:link w:val="a5"/>
    <w:uiPriority w:val="99"/>
    <w:locked/>
    <w:rsid w:val="00016437"/>
    <w:rPr>
      <w:rFonts w:ascii="Arial" w:hAnsi="Arial" w:cs="Arial"/>
    </w:rPr>
  </w:style>
  <w:style w:type="paragraph" w:customStyle="1" w:styleId="a5">
    <w:name w:val="Ариал Таблица"/>
    <w:basedOn w:val="a2"/>
    <w:link w:val="a4"/>
    <w:uiPriority w:val="99"/>
    <w:rsid w:val="00016437"/>
    <w:pPr>
      <w:widowControl w:val="0"/>
      <w:adjustRightInd w:val="0"/>
      <w:spacing w:before="0" w:after="0" w:line="240" w:lineRule="auto"/>
      <w:ind w:firstLine="0"/>
    </w:pPr>
  </w:style>
  <w:style w:type="paragraph" w:styleId="FootnoteText">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Normal"/>
    <w:link w:val="FootnoteTextChar1"/>
    <w:uiPriority w:val="99"/>
    <w:semiHidden/>
    <w:rsid w:val="00016437"/>
    <w:rPr>
      <w:sz w:val="20"/>
      <w:szCs w:val="20"/>
    </w:r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DefaultParagraphFont"/>
    <w:link w:val="FootnoteText"/>
    <w:uiPriority w:val="99"/>
    <w:semiHidden/>
    <w:locked/>
    <w:rsid w:val="003A17E7"/>
    <w:rPr>
      <w:rFonts w:ascii="Times New Roman" w:hAnsi="Times New Roman" w:cs="Times New Roman"/>
      <w:sz w:val="20"/>
      <w:szCs w:val="20"/>
    </w:rPr>
  </w:style>
  <w:style w:type="character" w:customStyle="1" w:styleId="FootnoteTextChar1">
    <w:name w:val="Footnote Text Char1"/>
    <w:aliases w:val="Текст сноски Знак1 Char1,Знак1 Знак1 Char1,Текст сноски Знак Знак1 Char1,Текст сноски Знак Знак Знак1 Char1,Текст сноски Знак Знак Знак Знак Char1,Текст сноски Знак1 Знак Знак Знак Знак Char1,Знак1 Знак Знак Знак Знак Знак Знак Char"/>
    <w:basedOn w:val="DefaultParagraphFont"/>
    <w:link w:val="FootnoteText"/>
    <w:uiPriority w:val="99"/>
    <w:locked/>
    <w:rsid w:val="00016437"/>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016437"/>
    <w:rPr>
      <w:vertAlign w:val="superscript"/>
    </w:rPr>
  </w:style>
  <w:style w:type="paragraph" w:customStyle="1" w:styleId="ConsPlusNormal">
    <w:name w:val="ConsPlusNormal"/>
    <w:uiPriority w:val="99"/>
    <w:rsid w:val="00016437"/>
    <w:pPr>
      <w:widowControl w:val="0"/>
      <w:autoSpaceDE w:val="0"/>
      <w:autoSpaceDN w:val="0"/>
      <w:adjustRightInd w:val="0"/>
      <w:ind w:firstLine="720"/>
    </w:pPr>
    <w:rPr>
      <w:rFonts w:ascii="Arial" w:eastAsia="Times New Roman" w:hAnsi="Arial" w:cs="Arial"/>
      <w:sz w:val="20"/>
      <w:szCs w:val="20"/>
    </w:rPr>
  </w:style>
  <w:style w:type="character" w:styleId="PageNumber">
    <w:name w:val="page number"/>
    <w:basedOn w:val="DefaultParagraphFont"/>
    <w:uiPriority w:val="99"/>
    <w:rsid w:val="00016437"/>
  </w:style>
  <w:style w:type="paragraph" w:customStyle="1" w:styleId="rvps46">
    <w:name w:val="rvps46"/>
    <w:basedOn w:val="Normal"/>
    <w:uiPriority w:val="99"/>
    <w:rsid w:val="00016437"/>
    <w:pPr>
      <w:spacing w:before="120" w:after="120"/>
    </w:pPr>
  </w:style>
  <w:style w:type="character" w:styleId="CommentReference">
    <w:name w:val="annotation reference"/>
    <w:basedOn w:val="DefaultParagraphFont"/>
    <w:uiPriority w:val="99"/>
    <w:semiHidden/>
    <w:rsid w:val="00016437"/>
    <w:rPr>
      <w:sz w:val="16"/>
      <w:szCs w:val="16"/>
    </w:rPr>
  </w:style>
  <w:style w:type="paragraph" w:styleId="CommentText">
    <w:name w:val="annotation text"/>
    <w:basedOn w:val="Normal"/>
    <w:link w:val="CommentTextChar"/>
    <w:uiPriority w:val="99"/>
    <w:semiHidden/>
    <w:rsid w:val="00016437"/>
    <w:rPr>
      <w:sz w:val="20"/>
      <w:szCs w:val="20"/>
    </w:rPr>
  </w:style>
  <w:style w:type="character" w:customStyle="1" w:styleId="CommentTextChar">
    <w:name w:val="Comment Text Char"/>
    <w:basedOn w:val="DefaultParagraphFont"/>
    <w:link w:val="CommentText"/>
    <w:uiPriority w:val="99"/>
    <w:locked/>
    <w:rsid w:val="00016437"/>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016437"/>
    <w:rPr>
      <w:b/>
      <w:bCs/>
    </w:rPr>
  </w:style>
  <w:style w:type="character" w:customStyle="1" w:styleId="CommentSubjectChar">
    <w:name w:val="Comment Subject Char"/>
    <w:basedOn w:val="CommentTextChar"/>
    <w:link w:val="CommentSubject"/>
    <w:uiPriority w:val="99"/>
    <w:semiHidden/>
    <w:locked/>
    <w:rsid w:val="00016437"/>
    <w:rPr>
      <w:b/>
      <w:bCs/>
    </w:rPr>
  </w:style>
  <w:style w:type="paragraph" w:styleId="BodyTextIndent">
    <w:name w:val="Body Text Indent"/>
    <w:basedOn w:val="Normal"/>
    <w:link w:val="BodyTextIndentChar"/>
    <w:uiPriority w:val="99"/>
    <w:rsid w:val="00016437"/>
    <w:pPr>
      <w:ind w:firstLine="567"/>
      <w:jc w:val="both"/>
    </w:pPr>
    <w:rPr>
      <w:b/>
      <w:bCs/>
      <w:sz w:val="26"/>
      <w:szCs w:val="26"/>
    </w:rPr>
  </w:style>
  <w:style w:type="character" w:customStyle="1" w:styleId="BodyTextIndentChar">
    <w:name w:val="Body Text Indent Char"/>
    <w:basedOn w:val="DefaultParagraphFont"/>
    <w:link w:val="BodyTextIndent"/>
    <w:uiPriority w:val="99"/>
    <w:locked/>
    <w:rsid w:val="00016437"/>
    <w:rPr>
      <w:rFonts w:ascii="Times New Roman" w:hAnsi="Times New Roman" w:cs="Times New Roman"/>
      <w:b/>
      <w:bCs/>
      <w:sz w:val="26"/>
      <w:szCs w:val="26"/>
      <w:lang w:eastAsia="ru-RU"/>
    </w:rPr>
  </w:style>
  <w:style w:type="paragraph" w:styleId="BodyText">
    <w:name w:val="Body Text"/>
    <w:basedOn w:val="Normal"/>
    <w:link w:val="BodyTextChar"/>
    <w:uiPriority w:val="99"/>
    <w:rsid w:val="00016437"/>
    <w:rPr>
      <w:i/>
      <w:iCs/>
      <w:sz w:val="26"/>
      <w:szCs w:val="26"/>
    </w:rPr>
  </w:style>
  <w:style w:type="character" w:customStyle="1" w:styleId="BodyTextChar">
    <w:name w:val="Body Text Char"/>
    <w:basedOn w:val="DefaultParagraphFont"/>
    <w:link w:val="BodyText"/>
    <w:uiPriority w:val="99"/>
    <w:locked/>
    <w:rsid w:val="00016437"/>
    <w:rPr>
      <w:rFonts w:ascii="Times New Roman" w:hAnsi="Times New Roman" w:cs="Times New Roman"/>
      <w:i/>
      <w:iCs/>
      <w:sz w:val="26"/>
      <w:szCs w:val="26"/>
      <w:lang w:eastAsia="ru-RU"/>
    </w:rPr>
  </w:style>
  <w:style w:type="paragraph" w:styleId="BodyText2">
    <w:name w:val="Body Text 2"/>
    <w:basedOn w:val="Normal"/>
    <w:link w:val="BodyText2Char"/>
    <w:uiPriority w:val="99"/>
    <w:rsid w:val="00016437"/>
    <w:rPr>
      <w:i/>
      <w:iCs/>
      <w:color w:val="FF0000"/>
      <w:sz w:val="26"/>
      <w:szCs w:val="26"/>
    </w:rPr>
  </w:style>
  <w:style w:type="character" w:customStyle="1" w:styleId="BodyText2Char">
    <w:name w:val="Body Text 2 Char"/>
    <w:basedOn w:val="DefaultParagraphFont"/>
    <w:link w:val="BodyText2"/>
    <w:uiPriority w:val="99"/>
    <w:locked/>
    <w:rsid w:val="00016437"/>
    <w:rPr>
      <w:rFonts w:ascii="Times New Roman" w:hAnsi="Times New Roman" w:cs="Times New Roman"/>
      <w:i/>
      <w:iCs/>
      <w:color w:val="FF0000"/>
      <w:sz w:val="26"/>
      <w:szCs w:val="26"/>
      <w:lang w:eastAsia="ru-RU"/>
    </w:rPr>
  </w:style>
  <w:style w:type="paragraph" w:customStyle="1" w:styleId="a6">
    <w:name w:val="Пункт"/>
    <w:basedOn w:val="Normal"/>
    <w:uiPriority w:val="99"/>
    <w:rsid w:val="00016437"/>
    <w:pPr>
      <w:tabs>
        <w:tab w:val="num" w:pos="1980"/>
      </w:tabs>
      <w:ind w:left="1404" w:hanging="504"/>
      <w:jc w:val="both"/>
    </w:pPr>
  </w:style>
  <w:style w:type="paragraph" w:customStyle="1" w:styleId="ConsPlusNonformat">
    <w:name w:val="ConsPlusNonformat"/>
    <w:uiPriority w:val="99"/>
    <w:rsid w:val="00016437"/>
    <w:pPr>
      <w:widowControl w:val="0"/>
      <w:autoSpaceDE w:val="0"/>
      <w:autoSpaceDN w:val="0"/>
      <w:adjustRightInd w:val="0"/>
    </w:pPr>
    <w:rPr>
      <w:rFonts w:ascii="Courier New" w:eastAsia="Times New Roman" w:hAnsi="Courier New" w:cs="Courier New"/>
      <w:sz w:val="20"/>
      <w:szCs w:val="20"/>
    </w:rPr>
  </w:style>
  <w:style w:type="paragraph" w:styleId="TOCHeading">
    <w:name w:val="TOC Heading"/>
    <w:basedOn w:val="Heading1"/>
    <w:next w:val="Normal"/>
    <w:uiPriority w:val="99"/>
    <w:qFormat/>
    <w:rsid w:val="00016437"/>
    <w:pPr>
      <w:spacing w:line="276" w:lineRule="auto"/>
      <w:outlineLvl w:val="9"/>
    </w:pPr>
  </w:style>
  <w:style w:type="paragraph" w:styleId="TOC3">
    <w:name w:val="toc 3"/>
    <w:basedOn w:val="Normal"/>
    <w:next w:val="Normal"/>
    <w:autoRedefine/>
    <w:uiPriority w:val="99"/>
    <w:semiHidden/>
    <w:rsid w:val="00016437"/>
    <w:pPr>
      <w:spacing w:after="100" w:line="276" w:lineRule="auto"/>
      <w:ind w:left="440"/>
    </w:pPr>
    <w:rPr>
      <w:rFonts w:ascii="Calibri" w:hAnsi="Calibri" w:cs="Calibri"/>
      <w:sz w:val="22"/>
      <w:szCs w:val="22"/>
    </w:rPr>
  </w:style>
  <w:style w:type="paragraph" w:styleId="BodyText3">
    <w:name w:val="Body Text 3"/>
    <w:basedOn w:val="Normal"/>
    <w:link w:val="BodyText3Char"/>
    <w:uiPriority w:val="99"/>
    <w:rsid w:val="00016437"/>
    <w:pPr>
      <w:autoSpaceDE w:val="0"/>
      <w:autoSpaceDN w:val="0"/>
      <w:adjustRightInd w:val="0"/>
    </w:pPr>
    <w:rPr>
      <w:sz w:val="26"/>
      <w:szCs w:val="26"/>
    </w:rPr>
  </w:style>
  <w:style w:type="character" w:customStyle="1" w:styleId="BodyText3Char">
    <w:name w:val="Body Text 3 Char"/>
    <w:basedOn w:val="DefaultParagraphFont"/>
    <w:link w:val="BodyText3"/>
    <w:uiPriority w:val="99"/>
    <w:locked/>
    <w:rsid w:val="00016437"/>
    <w:rPr>
      <w:rFonts w:ascii="Times New Roman" w:hAnsi="Times New Roman" w:cs="Times New Roman"/>
      <w:sz w:val="26"/>
      <w:szCs w:val="26"/>
      <w:lang w:eastAsia="ru-RU"/>
    </w:rPr>
  </w:style>
  <w:style w:type="paragraph" w:styleId="BodyTextIndent3">
    <w:name w:val="Body Text Indent 3"/>
    <w:basedOn w:val="Normal"/>
    <w:link w:val="BodyTextIndent3Char"/>
    <w:uiPriority w:val="99"/>
    <w:rsid w:val="00016437"/>
    <w:pPr>
      <w:tabs>
        <w:tab w:val="num" w:pos="1200"/>
      </w:tabs>
      <w:ind w:left="16"/>
      <w:jc w:val="both"/>
    </w:pPr>
    <w:rPr>
      <w:i/>
      <w:iCs/>
      <w:color w:val="808080"/>
    </w:rPr>
  </w:style>
  <w:style w:type="character" w:customStyle="1" w:styleId="BodyTextIndent3Char">
    <w:name w:val="Body Text Indent 3 Char"/>
    <w:basedOn w:val="DefaultParagraphFont"/>
    <w:link w:val="BodyTextIndent3"/>
    <w:uiPriority w:val="99"/>
    <w:locked/>
    <w:rsid w:val="00016437"/>
    <w:rPr>
      <w:rFonts w:ascii="Times New Roman" w:hAnsi="Times New Roman" w:cs="Times New Roman"/>
      <w:i/>
      <w:iCs/>
      <w:color w:val="808080"/>
      <w:sz w:val="24"/>
      <w:szCs w:val="24"/>
      <w:lang w:eastAsia="ru-RU"/>
    </w:rPr>
  </w:style>
  <w:style w:type="character" w:customStyle="1" w:styleId="NormalWebChar">
    <w:name w:val="Normal (Web) Char"/>
    <w:aliases w:val="Обычный (Web) Char,Обычный (веб) Знак Знак Char,Обычный (Web) Знак Знак Знак Char"/>
    <w:link w:val="NormalWeb"/>
    <w:uiPriority w:val="99"/>
    <w:locked/>
    <w:rsid w:val="00016437"/>
    <w:rPr>
      <w:rFonts w:ascii="Times New Roman" w:hAnsi="Times New Roman" w:cs="Times New Roman"/>
      <w:sz w:val="24"/>
      <w:szCs w:val="24"/>
      <w:lang w:eastAsia="ru-RU"/>
    </w:rPr>
  </w:style>
  <w:style w:type="paragraph" w:styleId="BlockText">
    <w:name w:val="Block Text"/>
    <w:basedOn w:val="Normal"/>
    <w:uiPriority w:val="99"/>
    <w:rsid w:val="00016437"/>
    <w:pPr>
      <w:tabs>
        <w:tab w:val="left" w:pos="16"/>
      </w:tabs>
      <w:spacing w:after="200" w:line="276" w:lineRule="auto"/>
      <w:ind w:left="16" w:right="113"/>
      <w:jc w:val="both"/>
    </w:pPr>
    <w:rPr>
      <w:sz w:val="26"/>
      <w:szCs w:val="26"/>
      <w:lang w:eastAsia="en-US"/>
    </w:rPr>
  </w:style>
  <w:style w:type="paragraph" w:customStyle="1" w:styleId="2">
    <w:name w:val="çàãîëîâîê 2"/>
    <w:basedOn w:val="Normal"/>
    <w:next w:val="Normal"/>
    <w:uiPriority w:val="99"/>
    <w:rsid w:val="00016437"/>
    <w:pPr>
      <w:keepNext/>
      <w:jc w:val="both"/>
    </w:pPr>
    <w:rPr>
      <w:lang w:val="en-GB"/>
    </w:rPr>
  </w:style>
  <w:style w:type="paragraph" w:customStyle="1" w:styleId="10">
    <w:name w:val="Абзац списка1"/>
    <w:basedOn w:val="Normal"/>
    <w:uiPriority w:val="99"/>
    <w:rsid w:val="00016437"/>
    <w:pPr>
      <w:spacing w:after="200" w:line="276" w:lineRule="auto"/>
      <w:ind w:left="720"/>
    </w:pPr>
    <w:rPr>
      <w:rFonts w:ascii="Calibri" w:hAnsi="Calibri" w:cs="Calibri"/>
      <w:sz w:val="22"/>
      <w:szCs w:val="22"/>
      <w:lang w:eastAsia="en-US"/>
    </w:rPr>
  </w:style>
  <w:style w:type="paragraph" w:customStyle="1" w:styleId="a7">
    <w:name w:val="Текст документа"/>
    <w:basedOn w:val="Normal"/>
    <w:link w:val="a8"/>
    <w:uiPriority w:val="99"/>
    <w:rsid w:val="00016437"/>
    <w:pPr>
      <w:spacing w:line="360" w:lineRule="auto"/>
      <w:ind w:firstLine="720"/>
      <w:jc w:val="both"/>
    </w:pPr>
    <w:rPr>
      <w:rFonts w:eastAsia="Calibri"/>
    </w:rPr>
  </w:style>
  <w:style w:type="character" w:customStyle="1" w:styleId="a8">
    <w:name w:val="Текст документа Знак"/>
    <w:link w:val="a7"/>
    <w:uiPriority w:val="99"/>
    <w:locked/>
    <w:rsid w:val="00016437"/>
    <w:rPr>
      <w:rFonts w:ascii="Times New Roman" w:hAnsi="Times New Roman" w:cs="Times New Roman"/>
      <w:sz w:val="24"/>
      <w:szCs w:val="24"/>
      <w:lang w:eastAsia="ru-RU"/>
    </w:rPr>
  </w:style>
  <w:style w:type="character" w:styleId="FollowedHyperlink">
    <w:name w:val="FollowedHyperlink"/>
    <w:basedOn w:val="DefaultParagraphFont"/>
    <w:uiPriority w:val="99"/>
    <w:semiHidden/>
    <w:rsid w:val="00016437"/>
    <w:rPr>
      <w:color w:val="800080"/>
      <w:u w:val="single"/>
    </w:rPr>
  </w:style>
  <w:style w:type="paragraph" w:customStyle="1" w:styleId="Default">
    <w:name w:val="Default"/>
    <w:uiPriority w:val="99"/>
    <w:rsid w:val="00016437"/>
    <w:pPr>
      <w:autoSpaceDE w:val="0"/>
      <w:autoSpaceDN w:val="0"/>
      <w:adjustRightInd w:val="0"/>
    </w:pPr>
    <w:rPr>
      <w:rFonts w:ascii="Times New Roman" w:hAnsi="Times New Roman"/>
      <w:color w:val="000000"/>
      <w:sz w:val="24"/>
      <w:szCs w:val="24"/>
      <w:lang w:eastAsia="en-US"/>
    </w:rPr>
  </w:style>
  <w:style w:type="paragraph" w:customStyle="1" w:styleId="CharChar4CharCharCharCharCharChar">
    <w:name w:val="Char Char4 Знак Знак Char Char Знак Знак Char Char Знак Char Char"/>
    <w:basedOn w:val="Normal"/>
    <w:uiPriority w:val="99"/>
    <w:semiHidden/>
    <w:rsid w:val="00016437"/>
    <w:pPr>
      <w:widowControl w:val="0"/>
      <w:adjustRightInd w:val="0"/>
      <w:spacing w:after="160" w:line="240" w:lineRule="exact"/>
      <w:jc w:val="right"/>
    </w:pPr>
    <w:rPr>
      <w:sz w:val="20"/>
      <w:szCs w:val="20"/>
      <w:lang w:val="en-GB" w:eastAsia="en-US"/>
    </w:rPr>
  </w:style>
  <w:style w:type="paragraph" w:styleId="Revision">
    <w:name w:val="Revision"/>
    <w:hidden/>
    <w:uiPriority w:val="99"/>
    <w:semiHidden/>
    <w:rsid w:val="00016437"/>
    <w:rPr>
      <w:rFonts w:ascii="Times New Roman" w:eastAsia="Times New Roman" w:hAnsi="Times New Roman"/>
      <w:sz w:val="24"/>
      <w:szCs w:val="24"/>
    </w:rPr>
  </w:style>
  <w:style w:type="paragraph" w:customStyle="1" w:styleId="NVGBullet">
    <w:name w:val="NVG Bullet"/>
    <w:basedOn w:val="Normal"/>
    <w:uiPriority w:val="99"/>
    <w:rsid w:val="00016437"/>
    <w:pPr>
      <w:numPr>
        <w:numId w:val="33"/>
      </w:numPr>
      <w:suppressAutoHyphens/>
      <w:spacing w:before="120"/>
    </w:pPr>
    <w:rPr>
      <w:rFonts w:ascii="Arial" w:hAnsi="Arial" w:cs="Arial"/>
      <w:lang w:val="en-US" w:eastAsia="ar-SA"/>
    </w:rPr>
  </w:style>
  <w:style w:type="paragraph" w:customStyle="1" w:styleId="a">
    <w:name w:val="Текст_бюл"/>
    <w:basedOn w:val="PlainText"/>
    <w:link w:val="a9"/>
    <w:uiPriority w:val="99"/>
    <w:rsid w:val="00266C24"/>
    <w:pPr>
      <w:numPr>
        <w:numId w:val="42"/>
      </w:numPr>
      <w:tabs>
        <w:tab w:val="left" w:pos="851"/>
      </w:tabs>
      <w:snapToGrid/>
      <w:ind w:left="851" w:hanging="284"/>
      <w:jc w:val="both"/>
    </w:pPr>
    <w:rPr>
      <w:rFonts w:ascii="Times New Roman" w:eastAsia="MS Mincho" w:hAnsi="Times New Roman" w:cs="Times New Roman"/>
      <w:sz w:val="24"/>
      <w:szCs w:val="24"/>
    </w:rPr>
  </w:style>
  <w:style w:type="character" w:customStyle="1" w:styleId="a9">
    <w:name w:val="Текст_бюл Знак"/>
    <w:link w:val="a"/>
    <w:uiPriority w:val="99"/>
    <w:locked/>
    <w:rsid w:val="00266C24"/>
    <w:rPr>
      <w:rFonts w:ascii="Times New Roman" w:eastAsia="MS Mincho" w:hAnsi="Times New Roman" w:cs="Times New Roman"/>
      <w:sz w:val="24"/>
      <w:szCs w:val="24"/>
      <w:lang w:eastAsia="ru-RU"/>
    </w:rPr>
  </w:style>
  <w:style w:type="character" w:customStyle="1" w:styleId="FontStyle29">
    <w:name w:val="Font Style29"/>
    <w:basedOn w:val="DefaultParagraphFont"/>
    <w:uiPriority w:val="99"/>
    <w:rsid w:val="008E4FEB"/>
    <w:rPr>
      <w:rFonts w:ascii="Times New Roman" w:hAnsi="Times New Roman" w:cs="Times New Roman"/>
      <w:color w:val="000000"/>
      <w:sz w:val="24"/>
      <w:szCs w:val="24"/>
    </w:rPr>
  </w:style>
  <w:style w:type="paragraph" w:customStyle="1" w:styleId="Style14">
    <w:name w:val="Style14"/>
    <w:basedOn w:val="Normal"/>
    <w:uiPriority w:val="99"/>
    <w:rsid w:val="008E4FEB"/>
    <w:pPr>
      <w:widowControl w:val="0"/>
      <w:autoSpaceDE w:val="0"/>
      <w:autoSpaceDN w:val="0"/>
      <w:adjustRightInd w:val="0"/>
      <w:spacing w:line="344" w:lineRule="exact"/>
      <w:ind w:firstLine="581"/>
      <w:jc w:val="both"/>
    </w:pPr>
  </w:style>
  <w:style w:type="paragraph" w:customStyle="1" w:styleId="aa">
    <w:name w:val="Термин"/>
    <w:basedOn w:val="PlainText"/>
    <w:uiPriority w:val="99"/>
    <w:rsid w:val="004516E6"/>
    <w:pPr>
      <w:snapToGrid/>
      <w:ind w:left="567"/>
      <w:jc w:val="both"/>
    </w:pPr>
    <w:rPr>
      <w:rFonts w:ascii="Times New Roman" w:hAnsi="Times New Roman" w:cs="Times New Roman"/>
      <w:sz w:val="26"/>
      <w:szCs w:val="26"/>
    </w:rPr>
  </w:style>
  <w:style w:type="paragraph" w:styleId="Title">
    <w:name w:val="Title"/>
    <w:basedOn w:val="Normal"/>
    <w:link w:val="TitleChar"/>
    <w:uiPriority w:val="99"/>
    <w:qFormat/>
    <w:rsid w:val="00B95F16"/>
    <w:pPr>
      <w:jc w:val="center"/>
    </w:pPr>
  </w:style>
  <w:style w:type="character" w:customStyle="1" w:styleId="TitleChar">
    <w:name w:val="Title Char"/>
    <w:basedOn w:val="DefaultParagraphFont"/>
    <w:link w:val="Title"/>
    <w:uiPriority w:val="99"/>
    <w:locked/>
    <w:rsid w:val="00B95F16"/>
    <w:rPr>
      <w:rFonts w:ascii="Times New Roman" w:hAnsi="Times New Roman" w:cs="Times New Roman"/>
      <w:sz w:val="20"/>
      <w:szCs w:val="20"/>
      <w:lang w:eastAsia="ru-RU"/>
    </w:rPr>
  </w:style>
  <w:style w:type="paragraph" w:customStyle="1" w:styleId="western">
    <w:name w:val="western"/>
    <w:basedOn w:val="Normal"/>
    <w:uiPriority w:val="99"/>
    <w:rsid w:val="00A12574"/>
    <w:pPr>
      <w:spacing w:before="100" w:beforeAutospacing="1" w:after="100" w:afterAutospacing="1"/>
    </w:pPr>
    <w:rPr>
      <w:rFonts w:eastAsia="Calibri"/>
    </w:rPr>
  </w:style>
  <w:style w:type="numbering" w:customStyle="1" w:styleId="4">
    <w:name w:val="Стиль4"/>
    <w:rsid w:val="008C5550"/>
    <w:pPr>
      <w:numPr>
        <w:numId w:val="19"/>
      </w:numPr>
    </w:pPr>
  </w:style>
</w:styles>
</file>

<file path=word/webSettings.xml><?xml version="1.0" encoding="utf-8"?>
<w:webSettings xmlns:r="http://schemas.openxmlformats.org/officeDocument/2006/relationships" xmlns:w="http://schemas.openxmlformats.org/wordprocessingml/2006/main">
  <w:divs>
    <w:div w:id="691612944">
      <w:marLeft w:val="0"/>
      <w:marRight w:val="0"/>
      <w:marTop w:val="0"/>
      <w:marBottom w:val="0"/>
      <w:divBdr>
        <w:top w:val="none" w:sz="0" w:space="0" w:color="auto"/>
        <w:left w:val="none" w:sz="0" w:space="0" w:color="auto"/>
        <w:bottom w:val="none" w:sz="0" w:space="0" w:color="auto"/>
        <w:right w:val="none" w:sz="0" w:space="0" w:color="auto"/>
      </w:divBdr>
    </w:div>
    <w:div w:id="691612945">
      <w:marLeft w:val="0"/>
      <w:marRight w:val="0"/>
      <w:marTop w:val="0"/>
      <w:marBottom w:val="0"/>
      <w:divBdr>
        <w:top w:val="none" w:sz="0" w:space="0" w:color="auto"/>
        <w:left w:val="none" w:sz="0" w:space="0" w:color="auto"/>
        <w:bottom w:val="none" w:sz="0" w:space="0" w:color="auto"/>
        <w:right w:val="none" w:sz="0" w:space="0" w:color="auto"/>
      </w:divBdr>
    </w:div>
    <w:div w:id="691612948">
      <w:marLeft w:val="0"/>
      <w:marRight w:val="0"/>
      <w:marTop w:val="0"/>
      <w:marBottom w:val="0"/>
      <w:divBdr>
        <w:top w:val="none" w:sz="0" w:space="0" w:color="auto"/>
        <w:left w:val="none" w:sz="0" w:space="0" w:color="auto"/>
        <w:bottom w:val="none" w:sz="0" w:space="0" w:color="auto"/>
        <w:right w:val="none" w:sz="0" w:space="0" w:color="auto"/>
      </w:divBdr>
      <w:divsChild>
        <w:div w:id="691612946">
          <w:marLeft w:val="0"/>
          <w:marRight w:val="0"/>
          <w:marTop w:val="0"/>
          <w:marBottom w:val="0"/>
          <w:divBdr>
            <w:top w:val="none" w:sz="0" w:space="0" w:color="auto"/>
            <w:left w:val="none" w:sz="0" w:space="0" w:color="auto"/>
            <w:bottom w:val="none" w:sz="0" w:space="0" w:color="auto"/>
            <w:right w:val="none" w:sz="0" w:space="0" w:color="auto"/>
          </w:divBdr>
        </w:div>
        <w:div w:id="691612947">
          <w:marLeft w:val="0"/>
          <w:marRight w:val="0"/>
          <w:marTop w:val="0"/>
          <w:marBottom w:val="0"/>
          <w:divBdr>
            <w:top w:val="none" w:sz="0" w:space="0" w:color="auto"/>
            <w:left w:val="none" w:sz="0" w:space="0" w:color="auto"/>
            <w:bottom w:val="none" w:sz="0" w:space="0" w:color="auto"/>
            <w:right w:val="none" w:sz="0" w:space="0" w:color="auto"/>
          </w:divBdr>
        </w:div>
        <w:div w:id="691612949">
          <w:marLeft w:val="0"/>
          <w:marRight w:val="0"/>
          <w:marTop w:val="0"/>
          <w:marBottom w:val="0"/>
          <w:divBdr>
            <w:top w:val="none" w:sz="0" w:space="0" w:color="auto"/>
            <w:left w:val="none" w:sz="0" w:space="0" w:color="auto"/>
            <w:bottom w:val="none" w:sz="0" w:space="0" w:color="auto"/>
            <w:right w:val="none" w:sz="0" w:space="0" w:color="auto"/>
          </w:divBdr>
        </w:div>
        <w:div w:id="691612950">
          <w:marLeft w:val="0"/>
          <w:marRight w:val="0"/>
          <w:marTop w:val="0"/>
          <w:marBottom w:val="0"/>
          <w:divBdr>
            <w:top w:val="none" w:sz="0" w:space="0" w:color="auto"/>
            <w:left w:val="none" w:sz="0" w:space="0" w:color="auto"/>
            <w:bottom w:val="none" w:sz="0" w:space="0" w:color="auto"/>
            <w:right w:val="none" w:sz="0" w:space="0" w:color="auto"/>
          </w:divBdr>
        </w:div>
        <w:div w:id="691612951">
          <w:marLeft w:val="0"/>
          <w:marRight w:val="0"/>
          <w:marTop w:val="0"/>
          <w:marBottom w:val="0"/>
          <w:divBdr>
            <w:top w:val="none" w:sz="0" w:space="0" w:color="auto"/>
            <w:left w:val="none" w:sz="0" w:space="0" w:color="auto"/>
            <w:bottom w:val="none" w:sz="0" w:space="0" w:color="auto"/>
            <w:right w:val="none" w:sz="0" w:space="0" w:color="auto"/>
          </w:divBdr>
        </w:div>
        <w:div w:id="691612952">
          <w:marLeft w:val="0"/>
          <w:marRight w:val="0"/>
          <w:marTop w:val="0"/>
          <w:marBottom w:val="0"/>
          <w:divBdr>
            <w:top w:val="none" w:sz="0" w:space="0" w:color="auto"/>
            <w:left w:val="none" w:sz="0" w:space="0" w:color="auto"/>
            <w:bottom w:val="none" w:sz="0" w:space="0" w:color="auto"/>
            <w:right w:val="none" w:sz="0" w:space="0" w:color="auto"/>
          </w:divBdr>
        </w:div>
        <w:div w:id="691612953">
          <w:marLeft w:val="0"/>
          <w:marRight w:val="0"/>
          <w:marTop w:val="0"/>
          <w:marBottom w:val="0"/>
          <w:divBdr>
            <w:top w:val="none" w:sz="0" w:space="0" w:color="auto"/>
            <w:left w:val="none" w:sz="0" w:space="0" w:color="auto"/>
            <w:bottom w:val="none" w:sz="0" w:space="0" w:color="auto"/>
            <w:right w:val="none" w:sz="0" w:space="0" w:color="auto"/>
          </w:divBdr>
        </w:div>
        <w:div w:id="691612954">
          <w:marLeft w:val="0"/>
          <w:marRight w:val="0"/>
          <w:marTop w:val="0"/>
          <w:marBottom w:val="0"/>
          <w:divBdr>
            <w:top w:val="none" w:sz="0" w:space="0" w:color="auto"/>
            <w:left w:val="none" w:sz="0" w:space="0" w:color="auto"/>
            <w:bottom w:val="none" w:sz="0" w:space="0" w:color="auto"/>
            <w:right w:val="none" w:sz="0" w:space="0" w:color="auto"/>
          </w:divBdr>
        </w:div>
        <w:div w:id="691612955">
          <w:marLeft w:val="0"/>
          <w:marRight w:val="0"/>
          <w:marTop w:val="0"/>
          <w:marBottom w:val="0"/>
          <w:divBdr>
            <w:top w:val="none" w:sz="0" w:space="0" w:color="auto"/>
            <w:left w:val="none" w:sz="0" w:space="0" w:color="auto"/>
            <w:bottom w:val="none" w:sz="0" w:space="0" w:color="auto"/>
            <w:right w:val="none" w:sz="0" w:space="0" w:color="auto"/>
          </w:divBdr>
        </w:div>
        <w:div w:id="691612956">
          <w:marLeft w:val="0"/>
          <w:marRight w:val="0"/>
          <w:marTop w:val="0"/>
          <w:marBottom w:val="0"/>
          <w:divBdr>
            <w:top w:val="none" w:sz="0" w:space="0" w:color="auto"/>
            <w:left w:val="none" w:sz="0" w:space="0" w:color="auto"/>
            <w:bottom w:val="none" w:sz="0" w:space="0" w:color="auto"/>
            <w:right w:val="none" w:sz="0" w:space="0" w:color="auto"/>
          </w:divBdr>
        </w:div>
        <w:div w:id="691612957">
          <w:marLeft w:val="0"/>
          <w:marRight w:val="0"/>
          <w:marTop w:val="0"/>
          <w:marBottom w:val="0"/>
          <w:divBdr>
            <w:top w:val="none" w:sz="0" w:space="0" w:color="auto"/>
            <w:left w:val="none" w:sz="0" w:space="0" w:color="auto"/>
            <w:bottom w:val="none" w:sz="0" w:space="0" w:color="auto"/>
            <w:right w:val="none" w:sz="0" w:space="0" w:color="auto"/>
          </w:divBdr>
        </w:div>
        <w:div w:id="691612958">
          <w:marLeft w:val="0"/>
          <w:marRight w:val="0"/>
          <w:marTop w:val="0"/>
          <w:marBottom w:val="0"/>
          <w:divBdr>
            <w:top w:val="none" w:sz="0" w:space="0" w:color="auto"/>
            <w:left w:val="none" w:sz="0" w:space="0" w:color="auto"/>
            <w:bottom w:val="none" w:sz="0" w:space="0" w:color="auto"/>
            <w:right w:val="none" w:sz="0" w:space="0" w:color="auto"/>
          </w:divBdr>
        </w:div>
        <w:div w:id="691612959">
          <w:marLeft w:val="0"/>
          <w:marRight w:val="0"/>
          <w:marTop w:val="0"/>
          <w:marBottom w:val="0"/>
          <w:divBdr>
            <w:top w:val="none" w:sz="0" w:space="0" w:color="auto"/>
            <w:left w:val="none" w:sz="0" w:space="0" w:color="auto"/>
            <w:bottom w:val="none" w:sz="0" w:space="0" w:color="auto"/>
            <w:right w:val="none" w:sz="0" w:space="0" w:color="auto"/>
          </w:divBdr>
        </w:div>
        <w:div w:id="691612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gayash.ru/" TargetMode="External"/><Relationship Id="rId3" Type="http://schemas.openxmlformats.org/officeDocument/2006/relationships/settings" Target="settings.xml"/><Relationship Id="rId7" Type="http://schemas.openxmlformats.org/officeDocument/2006/relationships/hyperlink" Target="mailto:74456880@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ts-tende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306</TotalTime>
  <Pages>5</Pages>
  <Words>1964</Words>
  <Characters>11201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ПРОДАЖЕ </dc:title>
  <dc:subject/>
  <dc:creator>Андреев Дмитрий Игоревич</dc:creator>
  <cp:keywords/>
  <dc:description/>
  <cp:lastModifiedBy>ADMIN</cp:lastModifiedBy>
  <cp:revision>25</cp:revision>
  <cp:lastPrinted>2020-05-25T10:53:00Z</cp:lastPrinted>
  <dcterms:created xsi:type="dcterms:W3CDTF">2019-11-26T04:35:00Z</dcterms:created>
  <dcterms:modified xsi:type="dcterms:W3CDTF">2020-05-28T08:51:00Z</dcterms:modified>
</cp:coreProperties>
</file>