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B9" w:rsidRDefault="00497DB9" w:rsidP="0099253A">
      <w:pPr>
        <w:spacing w:before="0"/>
        <w:ind w:left="-567"/>
        <w:jc w:val="center"/>
        <w:rPr>
          <w:sz w:val="32"/>
          <w:szCs w:val="32"/>
        </w:rPr>
      </w:pPr>
      <w:r w:rsidRPr="00CC4A45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75pt;height:90pt;visibility:visible">
            <v:imagedata r:id="rId5" o:title="" blacklevel="1966f"/>
          </v:shape>
        </w:pict>
      </w:r>
    </w:p>
    <w:p w:rsidR="00497DB9" w:rsidRPr="006A2933" w:rsidRDefault="00497DB9" w:rsidP="0099253A">
      <w:pPr>
        <w:spacing w:before="0"/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497DB9" w:rsidRDefault="00497DB9" w:rsidP="0099253A">
      <w:pPr>
        <w:spacing w:before="0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97DB9" w:rsidRDefault="00497DB9" w:rsidP="0099253A">
      <w:pPr>
        <w:spacing w:before="0"/>
        <w:jc w:val="center"/>
        <w:rPr>
          <w:sz w:val="28"/>
          <w:szCs w:val="28"/>
        </w:rPr>
      </w:pPr>
    </w:p>
    <w:p w:rsidR="00497DB9" w:rsidRDefault="00497DB9" w:rsidP="0099253A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97DB9" w:rsidRPr="0099253A" w:rsidRDefault="00497DB9" w:rsidP="0099253A">
      <w:pPr>
        <w:spacing w:before="0"/>
        <w:jc w:val="center"/>
        <w:rPr>
          <w:b/>
          <w:bCs/>
          <w:sz w:val="32"/>
          <w:szCs w:val="32"/>
        </w:rPr>
      </w:pPr>
    </w:p>
    <w:p w:rsidR="00497DB9" w:rsidRDefault="00497DB9" w:rsidP="00236A06">
      <w:pPr>
        <w:spacing w:before="0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9.7pt,2.45pt" to="496.3pt,2.45pt" strokeweight="4.5pt">
            <v:stroke linestyle="thickThin"/>
          </v:line>
        </w:pict>
      </w:r>
    </w:p>
    <w:p w:rsidR="00497DB9" w:rsidRPr="007F64BD" w:rsidRDefault="00497DB9" w:rsidP="00236A06">
      <w:pPr>
        <w:spacing w:before="0"/>
        <w:ind w:hanging="284"/>
        <w:rPr>
          <w:sz w:val="28"/>
          <w:szCs w:val="28"/>
          <w:lang w:val="en-US"/>
        </w:rPr>
      </w:pPr>
      <w:r>
        <w:rPr>
          <w:sz w:val="28"/>
          <w:szCs w:val="28"/>
        </w:rPr>
        <w:t>"</w:t>
      </w:r>
      <w:r>
        <w:rPr>
          <w:sz w:val="28"/>
          <w:szCs w:val="28"/>
          <w:u w:val="single"/>
          <w:lang w:val="en-US"/>
        </w:rPr>
        <w:t>28</w:t>
      </w:r>
      <w:r>
        <w:rPr>
          <w:sz w:val="28"/>
          <w:szCs w:val="28"/>
        </w:rPr>
        <w:t>"</w:t>
      </w:r>
      <w:r>
        <w:rPr>
          <w:sz w:val="28"/>
          <w:szCs w:val="28"/>
          <w:u w:val="single"/>
        </w:rPr>
        <w:t xml:space="preserve"> мая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 №</w:t>
      </w:r>
      <w:r>
        <w:rPr>
          <w:sz w:val="28"/>
          <w:szCs w:val="28"/>
          <w:u w:val="single"/>
          <w:lang w:val="en-US"/>
        </w:rPr>
        <w:t>413</w:t>
      </w:r>
    </w:p>
    <w:p w:rsidR="00497DB9" w:rsidRDefault="00497DB9" w:rsidP="0099253A">
      <w:pPr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497DB9" w:rsidRDefault="00497DB9" w:rsidP="00AE3FB1">
      <w:pPr>
        <w:pStyle w:val="BodyText"/>
        <w:tabs>
          <w:tab w:val="left" w:pos="5040"/>
        </w:tabs>
        <w:spacing w:before="0" w:after="0"/>
        <w:ind w:right="4502" w:firstLine="0"/>
        <w:jc w:val="both"/>
        <w:rPr>
          <w:color w:val="000000"/>
          <w:sz w:val="28"/>
          <w:szCs w:val="28"/>
        </w:rPr>
      </w:pPr>
    </w:p>
    <w:p w:rsidR="00497DB9" w:rsidRDefault="00497DB9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 w:rsidRPr="001E52F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разработке Генерального Плана и Правил З</w:t>
      </w:r>
      <w:r w:rsidRPr="00C80103">
        <w:rPr>
          <w:color w:val="000000"/>
          <w:sz w:val="28"/>
          <w:szCs w:val="28"/>
        </w:rPr>
        <w:t>емле</w:t>
      </w:r>
      <w:r>
        <w:rPr>
          <w:color w:val="000000"/>
          <w:sz w:val="28"/>
          <w:szCs w:val="28"/>
        </w:rPr>
        <w:t xml:space="preserve">пользования  и  Застройки </w:t>
      </w:r>
    </w:p>
    <w:p w:rsidR="00497DB9" w:rsidRDefault="00497DB9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Яраткуловского  сельского поселения </w:t>
      </w:r>
    </w:p>
    <w:p w:rsidR="00497DB9" w:rsidRDefault="00497DB9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Аргаяшского муниципального района</w:t>
      </w:r>
    </w:p>
    <w:p w:rsidR="00497DB9" w:rsidRPr="00C80103" w:rsidRDefault="00497DB9" w:rsidP="006A6A02">
      <w:pPr>
        <w:pStyle w:val="BodyText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Челябинской области </w:t>
      </w:r>
    </w:p>
    <w:p w:rsidR="00497DB9" w:rsidRDefault="00497DB9" w:rsidP="006A6A02">
      <w:pPr>
        <w:ind w:left="-284" w:right="5583" w:firstLine="0"/>
        <w:jc w:val="both"/>
        <w:rPr>
          <w:b/>
          <w:sz w:val="28"/>
          <w:szCs w:val="28"/>
        </w:rPr>
      </w:pPr>
    </w:p>
    <w:p w:rsidR="00497DB9" w:rsidRDefault="00497DB9" w:rsidP="00236A06">
      <w:pPr>
        <w:spacing w:before="0"/>
        <w:ind w:left="-284" w:firstLine="708"/>
        <w:jc w:val="both"/>
        <w:rPr>
          <w:sz w:val="28"/>
          <w:szCs w:val="28"/>
        </w:rPr>
      </w:pPr>
      <w:r w:rsidRPr="00C80103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№131-ФЗ, статьей 7 Федерального закона «О введении в действие градостроительного кодекса Российской Федерации» от 29.12.2004 г</w:t>
      </w:r>
      <w:r>
        <w:rPr>
          <w:sz w:val="28"/>
          <w:szCs w:val="28"/>
        </w:rPr>
        <w:t>ода</w:t>
      </w:r>
      <w:r w:rsidRPr="00C80103">
        <w:rPr>
          <w:sz w:val="28"/>
          <w:szCs w:val="28"/>
        </w:rPr>
        <w:t xml:space="preserve"> № 191-ФЗ, статьями 23, 24, 25, 26 ГК РФ</w:t>
      </w:r>
      <w:r>
        <w:rPr>
          <w:sz w:val="28"/>
          <w:szCs w:val="28"/>
        </w:rPr>
        <w:t xml:space="preserve">, </w:t>
      </w:r>
    </w:p>
    <w:p w:rsidR="00497DB9" w:rsidRDefault="00497DB9" w:rsidP="006A6A02">
      <w:pPr>
        <w:spacing w:before="0"/>
        <w:ind w:left="-284" w:firstLine="709"/>
        <w:jc w:val="both"/>
        <w:rPr>
          <w:sz w:val="28"/>
          <w:szCs w:val="28"/>
        </w:rPr>
      </w:pPr>
    </w:p>
    <w:p w:rsidR="00497DB9" w:rsidRDefault="00497DB9" w:rsidP="006A6A02">
      <w:pPr>
        <w:spacing w:before="0"/>
        <w:ind w:lef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C80103">
        <w:rPr>
          <w:sz w:val="28"/>
          <w:szCs w:val="28"/>
        </w:rPr>
        <w:t>:</w:t>
      </w:r>
    </w:p>
    <w:p w:rsidR="00497DB9" w:rsidRPr="00CC437C" w:rsidRDefault="00497DB9" w:rsidP="006A6A02">
      <w:pPr>
        <w:spacing w:before="0"/>
        <w:ind w:left="-284" w:firstLine="0"/>
        <w:jc w:val="both"/>
        <w:rPr>
          <w:sz w:val="28"/>
          <w:szCs w:val="28"/>
        </w:rPr>
      </w:pPr>
    </w:p>
    <w:p w:rsidR="00497DB9" w:rsidRPr="00CC437C" w:rsidRDefault="00497DB9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position w:val="2"/>
          <w:sz w:val="28"/>
          <w:szCs w:val="28"/>
        </w:rPr>
      </w:pPr>
      <w:r w:rsidRPr="00CC437C">
        <w:rPr>
          <w:position w:val="2"/>
          <w:sz w:val="28"/>
          <w:szCs w:val="28"/>
        </w:rPr>
        <w:t xml:space="preserve">Разработать генеральный план </w:t>
      </w:r>
      <w:r>
        <w:rPr>
          <w:color w:val="000000"/>
          <w:sz w:val="28"/>
          <w:szCs w:val="28"/>
        </w:rPr>
        <w:t>Яраткуловского</w:t>
      </w:r>
      <w:r w:rsidRPr="00CC437C">
        <w:rPr>
          <w:color w:val="000000"/>
          <w:sz w:val="28"/>
          <w:szCs w:val="28"/>
        </w:rPr>
        <w:t xml:space="preserve"> сельского поселения Аргаяшского муниципального района Челябинской области.</w:t>
      </w:r>
    </w:p>
    <w:p w:rsidR="00497DB9" w:rsidRPr="00CC437C" w:rsidRDefault="00497DB9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color w:val="000000"/>
          <w:position w:val="2"/>
          <w:sz w:val="28"/>
          <w:szCs w:val="28"/>
        </w:rPr>
        <w:t xml:space="preserve">Разработать правила землепользования и застройки </w:t>
      </w:r>
      <w:r>
        <w:rPr>
          <w:color w:val="000000"/>
          <w:position w:val="2"/>
          <w:sz w:val="28"/>
          <w:szCs w:val="28"/>
        </w:rPr>
        <w:t>Яраткуловского</w:t>
      </w:r>
      <w:r w:rsidRPr="00CC437C">
        <w:rPr>
          <w:color w:val="000000"/>
          <w:position w:val="2"/>
          <w:sz w:val="28"/>
          <w:szCs w:val="28"/>
        </w:rPr>
        <w:t xml:space="preserve"> сельского поселения Аргаяшского </w:t>
      </w:r>
      <w:r w:rsidRPr="00CC437C">
        <w:rPr>
          <w:position w:val="2"/>
          <w:sz w:val="28"/>
          <w:szCs w:val="28"/>
        </w:rPr>
        <w:t>муниципального района Челябинской области.</w:t>
      </w:r>
    </w:p>
    <w:p w:rsidR="00497DB9" w:rsidRPr="00CC437C" w:rsidRDefault="00497DB9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position w:val="2"/>
          <w:sz w:val="28"/>
          <w:szCs w:val="28"/>
        </w:rPr>
        <w:t xml:space="preserve"> </w:t>
      </w:r>
      <w:r w:rsidRPr="00CC437C">
        <w:rPr>
          <w:sz w:val="28"/>
          <w:szCs w:val="28"/>
        </w:rPr>
        <w:t>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Аргаяшского муниципального района.</w:t>
      </w:r>
    </w:p>
    <w:p w:rsidR="00497DB9" w:rsidRPr="00CC437C" w:rsidRDefault="00497DB9" w:rsidP="00CC437C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sz w:val="28"/>
          <w:szCs w:val="28"/>
        </w:rPr>
        <w:t>Постановление вступает в силу после официального опубликования в газете «Восход».</w:t>
      </w:r>
    </w:p>
    <w:p w:rsidR="00497DB9" w:rsidRPr="00CC437C" w:rsidRDefault="00497DB9" w:rsidP="00CC437C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C437C">
        <w:rPr>
          <w:sz w:val="28"/>
          <w:szCs w:val="28"/>
        </w:rPr>
        <w:t xml:space="preserve">Контроль исполнения настоящего постановления возложить на заместителя Главы по вопросам ЖКХ и градостроительства </w:t>
      </w:r>
      <w:r>
        <w:rPr>
          <w:sz w:val="28"/>
          <w:szCs w:val="28"/>
        </w:rPr>
        <w:t>Р.А. </w:t>
      </w:r>
      <w:r w:rsidRPr="00CC437C">
        <w:rPr>
          <w:sz w:val="28"/>
          <w:szCs w:val="28"/>
        </w:rPr>
        <w:t>Абылхасынова.</w:t>
      </w:r>
    </w:p>
    <w:p w:rsidR="00497DB9" w:rsidRDefault="00497DB9" w:rsidP="006A6A02">
      <w:pPr>
        <w:ind w:firstLine="0"/>
        <w:jc w:val="both"/>
        <w:rPr>
          <w:sz w:val="28"/>
          <w:szCs w:val="28"/>
        </w:rPr>
      </w:pPr>
    </w:p>
    <w:p w:rsidR="00497DB9" w:rsidRDefault="00497DB9" w:rsidP="006A6A02">
      <w:pPr>
        <w:ind w:firstLine="0"/>
        <w:jc w:val="both"/>
        <w:rPr>
          <w:sz w:val="28"/>
          <w:szCs w:val="28"/>
        </w:rPr>
      </w:pPr>
    </w:p>
    <w:p w:rsidR="00497DB9" w:rsidRDefault="00497DB9" w:rsidP="006A6A02">
      <w:pPr>
        <w:ind w:firstLine="0"/>
        <w:jc w:val="both"/>
        <w:rPr>
          <w:sz w:val="28"/>
          <w:szCs w:val="28"/>
        </w:rPr>
      </w:pPr>
    </w:p>
    <w:p w:rsidR="00497DB9" w:rsidRDefault="00497DB9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497DB9" w:rsidRDefault="00497DB9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И.В. Ишимов                                 </w:t>
      </w:r>
    </w:p>
    <w:p w:rsidR="00497DB9" w:rsidRDefault="00497DB9" w:rsidP="009574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</w:t>
      </w:r>
    </w:p>
    <w:p w:rsidR="00497DB9" w:rsidRDefault="00497DB9"/>
    <w:sectPr w:rsidR="00497DB9" w:rsidSect="006A6A0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FB1"/>
    <w:rsid w:val="0007792B"/>
    <w:rsid w:val="000B6582"/>
    <w:rsid w:val="001E52F9"/>
    <w:rsid w:val="00236A06"/>
    <w:rsid w:val="00497DB9"/>
    <w:rsid w:val="006A2933"/>
    <w:rsid w:val="006A6A02"/>
    <w:rsid w:val="0071406D"/>
    <w:rsid w:val="00753BAF"/>
    <w:rsid w:val="007F64BD"/>
    <w:rsid w:val="00801CEE"/>
    <w:rsid w:val="00805FD4"/>
    <w:rsid w:val="008B21DC"/>
    <w:rsid w:val="00957435"/>
    <w:rsid w:val="0099253A"/>
    <w:rsid w:val="00A16D10"/>
    <w:rsid w:val="00AE3FB1"/>
    <w:rsid w:val="00C80103"/>
    <w:rsid w:val="00CC437C"/>
    <w:rsid w:val="00CC4A45"/>
    <w:rsid w:val="00D01EF6"/>
    <w:rsid w:val="00D2352B"/>
    <w:rsid w:val="00DB24E8"/>
    <w:rsid w:val="00E977BE"/>
    <w:rsid w:val="00EA5616"/>
    <w:rsid w:val="00F4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B1"/>
    <w:pPr>
      <w:widowControl w:val="0"/>
      <w:autoSpaceDE w:val="0"/>
      <w:autoSpaceDN w:val="0"/>
      <w:adjustRightInd w:val="0"/>
      <w:spacing w:before="20"/>
      <w:ind w:firstLine="24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E3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E3FB1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9253A"/>
    <w:pPr>
      <w:widowControl/>
      <w:adjustRightInd/>
      <w:spacing w:before="0"/>
      <w:ind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25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269</Words>
  <Characters>1536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Архитектор</cp:lastModifiedBy>
  <cp:revision>13</cp:revision>
  <cp:lastPrinted>2021-02-26T09:13:00Z</cp:lastPrinted>
  <dcterms:created xsi:type="dcterms:W3CDTF">2019-06-21T09:32:00Z</dcterms:created>
  <dcterms:modified xsi:type="dcterms:W3CDTF">2021-05-31T05:01:00Z</dcterms:modified>
</cp:coreProperties>
</file>