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3B4" w:rsidRPr="006E23EE" w:rsidRDefault="00C36CF8" w:rsidP="00F941B8">
      <w:pPr>
        <w:jc w:val="center"/>
        <w:rPr>
          <w:sz w:val="28"/>
        </w:rPr>
      </w:pPr>
      <w:r>
        <w:rPr>
          <w:noProof/>
          <w:sz w:val="20"/>
          <w:lang w:eastAsia="ru-RU"/>
        </w:rPr>
        <w:drawing>
          <wp:inline distT="0" distB="0" distL="0" distR="0">
            <wp:extent cx="1114425" cy="112395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lum bright="6000"/>
                      <a:extLst>
                        <a:ext uri="{28A0092B-C50C-407E-A947-70E740481C1C}">
                          <a14:useLocalDpi xmlns:a14="http://schemas.microsoft.com/office/drawing/2010/main" val="0"/>
                        </a:ext>
                      </a:extLst>
                    </a:blip>
                    <a:srcRect/>
                    <a:stretch>
                      <a:fillRect/>
                    </a:stretch>
                  </pic:blipFill>
                  <pic:spPr bwMode="auto">
                    <a:xfrm>
                      <a:off x="0" y="0"/>
                      <a:ext cx="1114425" cy="1123950"/>
                    </a:xfrm>
                    <a:prstGeom prst="rect">
                      <a:avLst/>
                    </a:prstGeom>
                    <a:noFill/>
                    <a:ln>
                      <a:noFill/>
                    </a:ln>
                  </pic:spPr>
                </pic:pic>
              </a:graphicData>
            </a:graphic>
          </wp:inline>
        </w:drawing>
      </w:r>
    </w:p>
    <w:p w:rsidR="006253B4" w:rsidRPr="006E23EE" w:rsidRDefault="006253B4" w:rsidP="00F941B8">
      <w:pPr>
        <w:autoSpaceDE w:val="0"/>
        <w:autoSpaceDN w:val="0"/>
        <w:spacing w:after="0" w:line="240" w:lineRule="auto"/>
        <w:jc w:val="center"/>
        <w:rPr>
          <w:rFonts w:ascii="Times New Roman" w:hAnsi="Times New Roman"/>
          <w:b/>
          <w:sz w:val="32"/>
          <w:szCs w:val="32"/>
          <w:lang w:eastAsia="ru-RU"/>
        </w:rPr>
      </w:pPr>
      <w:r w:rsidRPr="006E23EE">
        <w:rPr>
          <w:rFonts w:ascii="Times New Roman" w:hAnsi="Times New Roman"/>
          <w:b/>
          <w:sz w:val="32"/>
          <w:szCs w:val="32"/>
          <w:lang w:eastAsia="ru-RU"/>
        </w:rPr>
        <w:t>АДМИНИСТРАЦИЯ АРГАЯШСКОГО МУНИЦИПАЛЬНОГО РАЙОНА ЧЕЛЯБИНСКОЙ ОБЛАСТИ</w:t>
      </w:r>
    </w:p>
    <w:p w:rsidR="006253B4" w:rsidRPr="006E23EE" w:rsidRDefault="006253B4" w:rsidP="00F941B8">
      <w:pPr>
        <w:autoSpaceDE w:val="0"/>
        <w:autoSpaceDN w:val="0"/>
        <w:spacing w:after="0" w:line="240" w:lineRule="auto"/>
        <w:jc w:val="center"/>
        <w:rPr>
          <w:rFonts w:ascii="Times New Roman" w:hAnsi="Times New Roman"/>
          <w:b/>
          <w:sz w:val="32"/>
          <w:szCs w:val="32"/>
          <w:lang w:eastAsia="ru-RU"/>
        </w:rPr>
      </w:pPr>
    </w:p>
    <w:p w:rsidR="006253B4" w:rsidRPr="006E23EE" w:rsidRDefault="006253B4" w:rsidP="00F941B8">
      <w:pPr>
        <w:autoSpaceDE w:val="0"/>
        <w:autoSpaceDN w:val="0"/>
        <w:spacing w:after="0" w:line="240" w:lineRule="auto"/>
        <w:jc w:val="center"/>
        <w:rPr>
          <w:rFonts w:ascii="Times New Roman" w:hAnsi="Times New Roman"/>
          <w:b/>
          <w:sz w:val="32"/>
          <w:szCs w:val="32"/>
          <w:lang w:eastAsia="ru-RU"/>
        </w:rPr>
      </w:pPr>
      <w:r w:rsidRPr="006E23EE">
        <w:rPr>
          <w:rFonts w:ascii="Times New Roman" w:hAnsi="Times New Roman"/>
          <w:b/>
          <w:sz w:val="32"/>
          <w:szCs w:val="32"/>
          <w:lang w:eastAsia="ru-RU"/>
        </w:rPr>
        <w:t>ПОСТАНОВЛЕНИЕ</w:t>
      </w:r>
    </w:p>
    <w:p w:rsidR="006253B4" w:rsidRPr="006E23EE" w:rsidRDefault="00C36CF8" w:rsidP="00F941B8">
      <w:pPr>
        <w:jc w:val="center"/>
        <w:rPr>
          <w:b/>
          <w:sz w:val="36"/>
        </w:rPr>
      </w:pPr>
      <w:r>
        <w:rPr>
          <w:noProof/>
          <w:lang w:eastAsia="ru-RU"/>
        </w:rPr>
        <mc:AlternateContent>
          <mc:Choice Requires="wps">
            <w:drawing>
              <wp:anchor distT="4294967295" distB="4294967295" distL="114300" distR="114300" simplePos="0" relativeHeight="251658240" behindDoc="0" locked="0" layoutInCell="0" allowOverlap="1">
                <wp:simplePos x="0" y="0"/>
                <wp:positionH relativeFrom="column">
                  <wp:posOffset>-237490</wp:posOffset>
                </wp:positionH>
                <wp:positionV relativeFrom="paragraph">
                  <wp:posOffset>247649</wp:posOffset>
                </wp:positionV>
                <wp:extent cx="6530975" cy="0"/>
                <wp:effectExtent l="0" t="19050" r="222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04408" id="Прямая соединительная линия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pt,19.5pt" to="495.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" o:allowincell="f" strokeweight="4.5pt">
                <v:stroke linestyle="thickThin"/>
              </v:line>
            </w:pict>
          </mc:Fallback>
        </mc:AlternateContent>
      </w:r>
    </w:p>
    <w:p w:rsidR="006253B4" w:rsidRDefault="006253B4" w:rsidP="00F941B8">
      <w:pPr>
        <w:autoSpaceDE w:val="0"/>
        <w:autoSpaceDN w:val="0"/>
        <w:spacing w:after="0" w:line="240" w:lineRule="auto"/>
        <w:rPr>
          <w:rFonts w:ascii="Times New Roman" w:hAnsi="Times New Roman"/>
          <w:sz w:val="26"/>
          <w:szCs w:val="26"/>
          <w:lang w:eastAsia="ru-RU"/>
        </w:rPr>
      </w:pPr>
    </w:p>
    <w:tbl>
      <w:tblPr>
        <w:tblW w:w="0" w:type="auto"/>
        <w:tblLook w:val="00A0" w:firstRow="1" w:lastRow="0" w:firstColumn="1" w:lastColumn="0" w:noHBand="0" w:noVBand="0"/>
      </w:tblPr>
      <w:tblGrid>
        <w:gridCol w:w="5473"/>
      </w:tblGrid>
      <w:tr w:rsidR="006253B4" w:rsidRPr="00FB2C29" w:rsidTr="00FB2C29">
        <w:trPr>
          <w:trHeight w:val="1037"/>
        </w:trPr>
        <w:tc>
          <w:tcPr>
            <w:tcW w:w="5473" w:type="dxa"/>
          </w:tcPr>
          <w:p w:rsidR="006253B4" w:rsidRPr="00FB2C29" w:rsidRDefault="006253B4" w:rsidP="008400DB">
            <w:pPr>
              <w:autoSpaceDE w:val="0"/>
              <w:autoSpaceDN w:val="0"/>
              <w:spacing w:after="0" w:line="240" w:lineRule="auto"/>
              <w:jc w:val="center"/>
              <w:rPr>
                <w:rFonts w:ascii="Times New Roman" w:hAnsi="Times New Roman"/>
                <w:sz w:val="26"/>
                <w:szCs w:val="26"/>
                <w:lang w:eastAsia="ru-RU"/>
              </w:rPr>
            </w:pPr>
            <w:r w:rsidRPr="00FB2C29">
              <w:rPr>
                <w:rFonts w:ascii="Times New Roman" w:hAnsi="Times New Roman"/>
                <w:sz w:val="26"/>
                <w:szCs w:val="26"/>
                <w:lang w:eastAsia="ru-RU"/>
              </w:rPr>
              <w:t>«</w:t>
            </w:r>
            <w:r w:rsidR="008400DB">
              <w:rPr>
                <w:rFonts w:ascii="Times New Roman" w:hAnsi="Times New Roman"/>
                <w:sz w:val="26"/>
                <w:szCs w:val="26"/>
                <w:lang w:eastAsia="ru-RU"/>
              </w:rPr>
              <w:t>07</w:t>
            </w:r>
            <w:r w:rsidRPr="00FB2C29">
              <w:rPr>
                <w:rFonts w:ascii="Times New Roman" w:hAnsi="Times New Roman"/>
                <w:sz w:val="26"/>
                <w:szCs w:val="26"/>
                <w:lang w:eastAsia="ru-RU"/>
              </w:rPr>
              <w:t xml:space="preserve">» </w:t>
            </w:r>
            <w:r w:rsidR="008400DB">
              <w:rPr>
                <w:rFonts w:ascii="Times New Roman" w:hAnsi="Times New Roman"/>
                <w:sz w:val="26"/>
                <w:szCs w:val="26"/>
                <w:lang w:eastAsia="ru-RU"/>
              </w:rPr>
              <w:t>декабря</w:t>
            </w:r>
            <w:r w:rsidRPr="00FB2C29">
              <w:rPr>
                <w:rFonts w:ascii="Times New Roman" w:hAnsi="Times New Roman"/>
                <w:sz w:val="26"/>
                <w:szCs w:val="26"/>
                <w:lang w:eastAsia="ru-RU"/>
              </w:rPr>
              <w:t xml:space="preserve"> 20</w:t>
            </w:r>
            <w:r w:rsidR="008400DB">
              <w:rPr>
                <w:rFonts w:ascii="Times New Roman" w:hAnsi="Times New Roman"/>
                <w:sz w:val="26"/>
                <w:szCs w:val="26"/>
                <w:lang w:eastAsia="ru-RU"/>
              </w:rPr>
              <w:t>20</w:t>
            </w:r>
            <w:r w:rsidRPr="00FB2C29">
              <w:rPr>
                <w:rFonts w:ascii="Times New Roman" w:hAnsi="Times New Roman"/>
                <w:sz w:val="26"/>
                <w:szCs w:val="26"/>
                <w:lang w:eastAsia="ru-RU"/>
              </w:rPr>
              <w:t xml:space="preserve"> г.  № </w:t>
            </w:r>
            <w:r w:rsidR="008400DB">
              <w:rPr>
                <w:rFonts w:ascii="Times New Roman" w:hAnsi="Times New Roman"/>
                <w:sz w:val="26"/>
                <w:szCs w:val="26"/>
                <w:lang w:eastAsia="ru-RU"/>
              </w:rPr>
              <w:t>829</w:t>
            </w:r>
          </w:p>
          <w:p w:rsidR="006253B4" w:rsidRPr="00FB2C29" w:rsidRDefault="006253B4" w:rsidP="00FB2C29">
            <w:pPr>
              <w:autoSpaceDE w:val="0"/>
              <w:autoSpaceDN w:val="0"/>
              <w:spacing w:after="0" w:line="240" w:lineRule="auto"/>
              <w:rPr>
                <w:rFonts w:ascii="Times New Roman" w:hAnsi="Times New Roman"/>
                <w:sz w:val="28"/>
                <w:szCs w:val="28"/>
                <w:lang w:eastAsia="ru-RU"/>
              </w:rPr>
            </w:pPr>
          </w:p>
          <w:p w:rsidR="006253B4" w:rsidRPr="00FB2C29" w:rsidRDefault="006253B4" w:rsidP="00FB2C29">
            <w:pPr>
              <w:spacing w:after="0" w:line="240" w:lineRule="auto"/>
              <w:ind w:right="132"/>
              <w:jc w:val="both"/>
              <w:rPr>
                <w:sz w:val="26"/>
                <w:szCs w:val="26"/>
              </w:rPr>
            </w:pPr>
            <w:r w:rsidRPr="00FB2C29">
              <w:rPr>
                <w:rFonts w:ascii="Times New Roman" w:hAnsi="Times New Roman"/>
                <w:sz w:val="26"/>
                <w:szCs w:val="26"/>
                <w:lang w:eastAsia="ru-RU"/>
              </w:rPr>
              <w:t xml:space="preserve">Об утверждении </w:t>
            </w:r>
            <w:hyperlink r:id="rId6" w:history="1">
              <w:r w:rsidRPr="00FB2C29">
                <w:rPr>
                  <w:rFonts w:ascii="Times New Roman" w:hAnsi="Times New Roman"/>
                  <w:sz w:val="26"/>
                  <w:szCs w:val="26"/>
                  <w:lang w:eastAsia="ru-RU"/>
                </w:rPr>
                <w:t>Положени</w:t>
              </w:r>
            </w:hyperlink>
            <w:r w:rsidRPr="00FB2C29">
              <w:rPr>
                <w:rFonts w:ascii="Times New Roman" w:hAnsi="Times New Roman"/>
                <w:sz w:val="26"/>
                <w:szCs w:val="26"/>
                <w:lang w:eastAsia="ru-RU"/>
              </w:rPr>
              <w:t>я о формировании муниципального задания на оказание муниципальных услуг (выполнение работ) в отношении муниципальных учреждений и финансовом обеспечении выполнения муниципального заданияв сфере образования</w:t>
            </w:r>
          </w:p>
          <w:p w:rsidR="006253B4" w:rsidRPr="00FB2C29" w:rsidRDefault="006253B4" w:rsidP="00FB2C29">
            <w:pPr>
              <w:autoSpaceDE w:val="0"/>
              <w:autoSpaceDN w:val="0"/>
              <w:spacing w:after="0" w:line="240" w:lineRule="auto"/>
              <w:rPr>
                <w:rFonts w:ascii="Times New Roman" w:hAnsi="Times New Roman"/>
                <w:sz w:val="26"/>
                <w:szCs w:val="26"/>
                <w:lang w:eastAsia="ru-RU"/>
              </w:rPr>
            </w:pPr>
          </w:p>
        </w:tc>
      </w:tr>
    </w:tbl>
    <w:p w:rsidR="006253B4" w:rsidRPr="00CE073E" w:rsidRDefault="006253B4" w:rsidP="00E66A8E">
      <w:pPr>
        <w:autoSpaceDE w:val="0"/>
        <w:autoSpaceDN w:val="0"/>
        <w:spacing w:after="0" w:line="240" w:lineRule="auto"/>
        <w:ind w:right="4648"/>
        <w:jc w:val="both"/>
        <w:rPr>
          <w:rFonts w:ascii="Times New Roman" w:hAnsi="Times New Roman"/>
          <w:sz w:val="26"/>
          <w:szCs w:val="26"/>
          <w:lang w:eastAsia="ru-RU"/>
        </w:rPr>
      </w:pPr>
    </w:p>
    <w:p w:rsidR="006253B4" w:rsidRPr="00CE073E" w:rsidRDefault="006253B4" w:rsidP="00F941B8">
      <w:pPr>
        <w:autoSpaceDE w:val="0"/>
        <w:autoSpaceDN w:val="0"/>
        <w:spacing w:after="0" w:line="240" w:lineRule="auto"/>
        <w:rPr>
          <w:rFonts w:ascii="Times New Roman" w:hAnsi="Times New Roman"/>
          <w:sz w:val="26"/>
          <w:szCs w:val="26"/>
          <w:lang w:eastAsia="ru-RU"/>
        </w:rPr>
      </w:pPr>
    </w:p>
    <w:p w:rsidR="006253B4" w:rsidRPr="00CE073E" w:rsidRDefault="006253B4" w:rsidP="00202BF8">
      <w:pPr>
        <w:pStyle w:val="consplustitle0"/>
        <w:shd w:val="clear" w:color="auto" w:fill="FFFFFF"/>
        <w:spacing w:before="0" w:beforeAutospacing="0" w:after="240" w:afterAutospacing="0" w:line="276" w:lineRule="auto"/>
        <w:ind w:firstLine="567"/>
        <w:jc w:val="both"/>
        <w:textAlignment w:val="baseline"/>
        <w:rPr>
          <w:sz w:val="26"/>
          <w:szCs w:val="26"/>
        </w:rPr>
      </w:pPr>
      <w:r w:rsidRPr="00CE073E">
        <w:rPr>
          <w:sz w:val="26"/>
          <w:szCs w:val="26"/>
        </w:rPr>
        <w:t xml:space="preserve">В соответствии с постановлением администрации Аргаяшского муниципального района от 27.12.2017 № 1456 «О положении о формировании муниципальногозадания в отношении районных бюджетных,казенных и автономных учреждений и финансовомобеспечении выполнения муниципального задания» и постановлением администрации Аргаяшского муниципального района от </w:t>
      </w:r>
      <w:r>
        <w:rPr>
          <w:sz w:val="26"/>
          <w:szCs w:val="26"/>
        </w:rPr>
        <w:t>23</w:t>
      </w:r>
      <w:r w:rsidRPr="00CE073E">
        <w:rPr>
          <w:sz w:val="26"/>
          <w:szCs w:val="26"/>
        </w:rPr>
        <w:t>.</w:t>
      </w:r>
      <w:r>
        <w:rPr>
          <w:sz w:val="26"/>
          <w:szCs w:val="26"/>
        </w:rPr>
        <w:t>09</w:t>
      </w:r>
      <w:r w:rsidRPr="00CE073E">
        <w:rPr>
          <w:sz w:val="26"/>
          <w:szCs w:val="26"/>
        </w:rPr>
        <w:t>.201</w:t>
      </w:r>
      <w:r>
        <w:rPr>
          <w:sz w:val="26"/>
          <w:szCs w:val="26"/>
        </w:rPr>
        <w:t>5</w:t>
      </w:r>
      <w:r w:rsidRPr="00CE073E">
        <w:rPr>
          <w:sz w:val="26"/>
          <w:szCs w:val="26"/>
        </w:rPr>
        <w:t xml:space="preserve">№ </w:t>
      </w:r>
      <w:r>
        <w:rPr>
          <w:sz w:val="26"/>
          <w:szCs w:val="26"/>
        </w:rPr>
        <w:t>1273</w:t>
      </w:r>
      <w:r w:rsidRPr="00CE073E">
        <w:rPr>
          <w:sz w:val="26"/>
          <w:szCs w:val="26"/>
        </w:rPr>
        <w:t xml:space="preserve"> «Об утверждении общих требований к определению нормативных затрат на оказание муниципальных услуг, осуществление которых предусмотрено бюджетным законодательством Российской Федерации и не отнесенных к иным видам деятельности, применяемых при расчете объема финансового обеспечения муниципального задания на оказание муниципальных услуг (выполнение работ) муниципальным учреждением»,</w:t>
      </w:r>
    </w:p>
    <w:p w:rsidR="006253B4" w:rsidRPr="00CE073E" w:rsidRDefault="006253B4" w:rsidP="00F941B8">
      <w:pPr>
        <w:autoSpaceDE w:val="0"/>
        <w:autoSpaceDN w:val="0"/>
        <w:spacing w:after="0" w:line="240" w:lineRule="auto"/>
        <w:ind w:firstLine="709"/>
        <w:jc w:val="center"/>
        <w:rPr>
          <w:rFonts w:ascii="Times New Roman" w:hAnsi="Times New Roman"/>
          <w:sz w:val="26"/>
          <w:szCs w:val="26"/>
          <w:lang w:eastAsia="ru-RU"/>
        </w:rPr>
      </w:pPr>
      <w:r w:rsidRPr="00CE073E">
        <w:rPr>
          <w:rFonts w:ascii="Times New Roman" w:hAnsi="Times New Roman"/>
          <w:sz w:val="26"/>
          <w:szCs w:val="26"/>
          <w:lang w:eastAsia="ru-RU"/>
        </w:rPr>
        <w:t>администрация Аргаяшского муниципального района ПОСТАНОВЛЯЕТ:</w:t>
      </w:r>
    </w:p>
    <w:p w:rsidR="006253B4" w:rsidRPr="00CE073E" w:rsidRDefault="006253B4" w:rsidP="00F941B8">
      <w:pPr>
        <w:autoSpaceDE w:val="0"/>
        <w:autoSpaceDN w:val="0"/>
        <w:spacing w:after="0" w:line="240" w:lineRule="auto"/>
        <w:rPr>
          <w:rFonts w:ascii="Times New Roman" w:hAnsi="Times New Roman"/>
          <w:sz w:val="26"/>
          <w:szCs w:val="26"/>
          <w:lang w:eastAsia="ru-RU"/>
        </w:rPr>
      </w:pPr>
    </w:p>
    <w:p w:rsidR="006253B4" w:rsidRPr="00CE073E" w:rsidRDefault="006253B4" w:rsidP="00E96672">
      <w:pPr>
        <w:pStyle w:val="a3"/>
        <w:numPr>
          <w:ilvl w:val="1"/>
          <w:numId w:val="3"/>
        </w:numPr>
        <w:tabs>
          <w:tab w:val="left" w:pos="851"/>
        </w:tabs>
        <w:autoSpaceDE w:val="0"/>
        <w:autoSpaceDN w:val="0"/>
        <w:spacing w:after="0" w:line="240" w:lineRule="auto"/>
        <w:ind w:left="0" w:firstLine="568"/>
        <w:jc w:val="both"/>
        <w:rPr>
          <w:rFonts w:ascii="Times New Roman" w:hAnsi="Times New Roman"/>
          <w:sz w:val="26"/>
          <w:szCs w:val="26"/>
          <w:lang w:eastAsia="ru-RU"/>
        </w:rPr>
      </w:pPr>
      <w:r w:rsidRPr="00CE073E">
        <w:rPr>
          <w:rFonts w:ascii="Times New Roman" w:hAnsi="Times New Roman"/>
          <w:sz w:val="26"/>
          <w:szCs w:val="26"/>
          <w:lang w:eastAsia="ru-RU"/>
        </w:rPr>
        <w:t xml:space="preserve">Утвердить </w:t>
      </w:r>
      <w:hyperlink r:id="rId7" w:history="1">
        <w:r w:rsidRPr="00CE073E">
          <w:rPr>
            <w:rFonts w:ascii="Times New Roman" w:hAnsi="Times New Roman"/>
            <w:sz w:val="26"/>
            <w:szCs w:val="26"/>
            <w:lang w:eastAsia="ru-RU"/>
          </w:rPr>
          <w:t>Положени</w:t>
        </w:r>
      </w:hyperlink>
      <w:r>
        <w:rPr>
          <w:rFonts w:ascii="Times New Roman" w:hAnsi="Times New Roman"/>
          <w:sz w:val="26"/>
          <w:szCs w:val="26"/>
          <w:lang w:eastAsia="ru-RU"/>
        </w:rPr>
        <w:t>е</w:t>
      </w:r>
      <w:r w:rsidRPr="00CE073E">
        <w:rPr>
          <w:rFonts w:ascii="Times New Roman" w:hAnsi="Times New Roman"/>
          <w:sz w:val="26"/>
          <w:szCs w:val="26"/>
          <w:lang w:eastAsia="ru-RU"/>
        </w:rPr>
        <w:t xml:space="preserve"> о формировании муниципального задания на оказание муниципальных услуг (выполнение работ) в отношении муниципальных учреждений и финансовом обеспечении выполнения муниципального заданияв сфере образования</w:t>
      </w:r>
    </w:p>
    <w:p w:rsidR="006253B4" w:rsidRPr="00CE073E" w:rsidRDefault="006253B4" w:rsidP="00E96672">
      <w:pPr>
        <w:pStyle w:val="a3"/>
        <w:numPr>
          <w:ilvl w:val="1"/>
          <w:numId w:val="3"/>
        </w:numPr>
        <w:tabs>
          <w:tab w:val="left" w:pos="851"/>
        </w:tabs>
        <w:autoSpaceDE w:val="0"/>
        <w:autoSpaceDN w:val="0"/>
        <w:spacing w:after="0" w:line="240" w:lineRule="auto"/>
        <w:ind w:left="0" w:firstLine="568"/>
        <w:jc w:val="both"/>
        <w:rPr>
          <w:rFonts w:ascii="Times New Roman" w:hAnsi="Times New Roman"/>
          <w:sz w:val="26"/>
          <w:szCs w:val="26"/>
          <w:lang w:eastAsia="ru-RU"/>
        </w:rPr>
      </w:pPr>
      <w:r w:rsidRPr="00CE073E">
        <w:rPr>
          <w:rFonts w:ascii="Times New Roman" w:hAnsi="Times New Roman"/>
          <w:sz w:val="26"/>
          <w:szCs w:val="26"/>
          <w:lang w:eastAsia="ru-RU"/>
        </w:rPr>
        <w:t>Признать утратившим силу ………….</w:t>
      </w:r>
    </w:p>
    <w:p w:rsidR="006253B4" w:rsidRPr="00CE073E" w:rsidRDefault="006253B4" w:rsidP="00910014">
      <w:pPr>
        <w:pStyle w:val="a3"/>
        <w:numPr>
          <w:ilvl w:val="1"/>
          <w:numId w:val="3"/>
        </w:numPr>
        <w:tabs>
          <w:tab w:val="left" w:pos="851"/>
        </w:tabs>
        <w:autoSpaceDE w:val="0"/>
        <w:autoSpaceDN w:val="0"/>
        <w:spacing w:after="0" w:line="240" w:lineRule="auto"/>
        <w:ind w:left="0" w:firstLine="568"/>
        <w:jc w:val="both"/>
        <w:rPr>
          <w:rFonts w:ascii="Times New Roman" w:hAnsi="Times New Roman"/>
          <w:sz w:val="26"/>
          <w:szCs w:val="26"/>
          <w:lang w:eastAsia="ru-RU"/>
        </w:rPr>
      </w:pPr>
      <w:r w:rsidRPr="00CE073E">
        <w:rPr>
          <w:rFonts w:ascii="Times New Roman" w:hAnsi="Times New Roman"/>
          <w:sz w:val="26"/>
          <w:szCs w:val="26"/>
          <w:lang w:eastAsia="ru-RU"/>
        </w:rPr>
        <w:t>Начальнику отдела информационных технологий Сорокину Д.В. разместить настоящее постановление на официальном сайте Аргаяшского муниципального района.</w:t>
      </w:r>
    </w:p>
    <w:p w:rsidR="006253B4" w:rsidRPr="00CE073E" w:rsidRDefault="006253B4" w:rsidP="00F941B8">
      <w:pPr>
        <w:pStyle w:val="a3"/>
        <w:numPr>
          <w:ilvl w:val="1"/>
          <w:numId w:val="3"/>
        </w:numPr>
        <w:tabs>
          <w:tab w:val="left" w:pos="851"/>
        </w:tabs>
        <w:autoSpaceDE w:val="0"/>
        <w:autoSpaceDN w:val="0"/>
        <w:spacing w:after="0" w:line="240" w:lineRule="auto"/>
        <w:ind w:left="0" w:firstLine="568"/>
        <w:jc w:val="both"/>
        <w:rPr>
          <w:rFonts w:ascii="Times New Roman" w:hAnsi="Times New Roman"/>
          <w:sz w:val="26"/>
          <w:szCs w:val="26"/>
          <w:lang w:eastAsia="ru-RU"/>
        </w:rPr>
      </w:pPr>
      <w:r w:rsidRPr="00CE073E">
        <w:rPr>
          <w:rFonts w:ascii="Times New Roman" w:hAnsi="Times New Roman"/>
          <w:sz w:val="26"/>
          <w:szCs w:val="26"/>
          <w:lang w:eastAsia="ru-RU"/>
        </w:rPr>
        <w:t>Контроль за исполнением настоящего постановления возложить на заместителя главы района по социальной политике Мусину Г.Н.</w:t>
      </w:r>
    </w:p>
    <w:p w:rsidR="006253B4" w:rsidRPr="00CE073E" w:rsidRDefault="006253B4" w:rsidP="00180FCF">
      <w:pPr>
        <w:tabs>
          <w:tab w:val="left" w:pos="851"/>
        </w:tabs>
        <w:autoSpaceDE w:val="0"/>
        <w:autoSpaceDN w:val="0"/>
        <w:spacing w:after="0" w:line="240" w:lineRule="auto"/>
        <w:jc w:val="both"/>
        <w:rPr>
          <w:rFonts w:ascii="Times New Roman" w:hAnsi="Times New Roman"/>
          <w:sz w:val="26"/>
          <w:szCs w:val="26"/>
          <w:lang w:eastAsia="ru-RU"/>
        </w:rPr>
      </w:pPr>
    </w:p>
    <w:p w:rsidR="006253B4" w:rsidRPr="00CE073E" w:rsidRDefault="006253B4" w:rsidP="00180FCF">
      <w:pPr>
        <w:tabs>
          <w:tab w:val="left" w:pos="851"/>
        </w:tabs>
        <w:autoSpaceDE w:val="0"/>
        <w:autoSpaceDN w:val="0"/>
        <w:spacing w:after="0" w:line="240" w:lineRule="auto"/>
        <w:jc w:val="both"/>
        <w:rPr>
          <w:rFonts w:ascii="Times New Roman" w:hAnsi="Times New Roman"/>
          <w:sz w:val="26"/>
          <w:szCs w:val="26"/>
          <w:lang w:eastAsia="ru-RU"/>
        </w:rPr>
      </w:pPr>
    </w:p>
    <w:p w:rsidR="006253B4" w:rsidRPr="00CE073E" w:rsidRDefault="006253B4" w:rsidP="00F941B8">
      <w:pPr>
        <w:spacing w:after="0" w:line="240" w:lineRule="atLeast"/>
        <w:jc w:val="both"/>
        <w:rPr>
          <w:rFonts w:ascii="Times New Roman" w:hAnsi="Times New Roman"/>
          <w:sz w:val="26"/>
          <w:szCs w:val="26"/>
          <w:lang w:eastAsia="ru-RU"/>
        </w:rPr>
      </w:pPr>
      <w:r w:rsidRPr="00CE073E">
        <w:rPr>
          <w:rFonts w:ascii="Times New Roman" w:hAnsi="Times New Roman"/>
          <w:sz w:val="26"/>
          <w:szCs w:val="26"/>
          <w:lang w:eastAsia="ru-RU"/>
        </w:rPr>
        <w:t xml:space="preserve">Глава Аргаяшского </w:t>
      </w:r>
    </w:p>
    <w:p w:rsidR="006253B4" w:rsidRDefault="006253B4" w:rsidP="00F941B8">
      <w:pPr>
        <w:spacing w:after="0" w:line="240" w:lineRule="atLeast"/>
        <w:jc w:val="both"/>
        <w:rPr>
          <w:rFonts w:ascii="Times New Roman" w:hAnsi="Times New Roman"/>
          <w:sz w:val="26"/>
          <w:szCs w:val="26"/>
          <w:lang w:eastAsia="ru-RU"/>
        </w:rPr>
      </w:pPr>
      <w:r w:rsidRPr="00CE073E">
        <w:rPr>
          <w:rFonts w:ascii="Times New Roman" w:hAnsi="Times New Roman"/>
          <w:sz w:val="26"/>
          <w:szCs w:val="26"/>
          <w:lang w:eastAsia="ru-RU"/>
        </w:rPr>
        <w:t>муниципального района                                                                       И. В. Ишимов</w:t>
      </w:r>
    </w:p>
    <w:p w:rsidR="006253B4" w:rsidRDefault="006253B4" w:rsidP="00F941B8">
      <w:pPr>
        <w:spacing w:after="0" w:line="240" w:lineRule="atLeast"/>
        <w:jc w:val="both"/>
        <w:rPr>
          <w:rFonts w:ascii="Times New Roman" w:hAnsi="Times New Roman"/>
          <w:sz w:val="26"/>
          <w:szCs w:val="26"/>
          <w:lang w:eastAsia="ru-RU"/>
        </w:rPr>
      </w:pPr>
    </w:p>
    <w:p w:rsidR="006253B4" w:rsidRDefault="006253B4" w:rsidP="00FF40A9">
      <w:pPr>
        <w:pStyle w:val="HTML"/>
        <w:tabs>
          <w:tab w:val="clear" w:pos="5496"/>
        </w:tabs>
        <w:ind w:left="5245"/>
        <w:jc w:val="center"/>
        <w:rPr>
          <w:rFonts w:ascii="Times New Roman" w:hAnsi="Times New Roman" w:cs="Times New Roman"/>
          <w:sz w:val="28"/>
          <w:szCs w:val="28"/>
        </w:rPr>
      </w:pPr>
    </w:p>
    <w:p w:rsidR="006253B4" w:rsidRPr="006E23EE" w:rsidRDefault="006253B4" w:rsidP="00FF40A9">
      <w:pPr>
        <w:pStyle w:val="HTML"/>
        <w:tabs>
          <w:tab w:val="clear" w:pos="5496"/>
        </w:tabs>
        <w:ind w:left="5245"/>
        <w:jc w:val="center"/>
        <w:rPr>
          <w:rFonts w:ascii="Times New Roman" w:hAnsi="Times New Roman" w:cs="Times New Roman"/>
          <w:sz w:val="28"/>
          <w:szCs w:val="28"/>
        </w:rPr>
      </w:pPr>
      <w:r>
        <w:rPr>
          <w:rFonts w:ascii="Times New Roman" w:hAnsi="Times New Roman" w:cs="Times New Roman"/>
          <w:sz w:val="28"/>
          <w:szCs w:val="28"/>
        </w:rPr>
        <w:t>УТВЕРЖДЕН</w:t>
      </w:r>
    </w:p>
    <w:p w:rsidR="006253B4" w:rsidRPr="006E23EE" w:rsidRDefault="006253B4" w:rsidP="00FF40A9">
      <w:pPr>
        <w:pStyle w:val="HTML"/>
        <w:tabs>
          <w:tab w:val="clear" w:pos="5496"/>
        </w:tabs>
        <w:ind w:left="5245"/>
        <w:jc w:val="center"/>
        <w:rPr>
          <w:rFonts w:ascii="Times New Roman" w:hAnsi="Times New Roman" w:cs="Times New Roman"/>
          <w:sz w:val="28"/>
          <w:szCs w:val="28"/>
        </w:rPr>
      </w:pPr>
      <w:r w:rsidRPr="006E23EE">
        <w:rPr>
          <w:rFonts w:ascii="Times New Roman" w:hAnsi="Times New Roman" w:cs="Times New Roman"/>
          <w:sz w:val="28"/>
          <w:szCs w:val="28"/>
        </w:rPr>
        <w:t>постановлением администрации Аргаяшского муниципального района</w:t>
      </w:r>
    </w:p>
    <w:p w:rsidR="006253B4" w:rsidRPr="006E23EE" w:rsidRDefault="006253B4" w:rsidP="00FF40A9">
      <w:pPr>
        <w:pStyle w:val="HTML"/>
        <w:tabs>
          <w:tab w:val="clear" w:pos="5496"/>
        </w:tabs>
        <w:ind w:left="5245"/>
        <w:jc w:val="center"/>
        <w:rPr>
          <w:rFonts w:ascii="Times New Roman" w:hAnsi="Times New Roman" w:cs="Times New Roman"/>
          <w:sz w:val="28"/>
          <w:szCs w:val="28"/>
        </w:rPr>
      </w:pPr>
      <w:r w:rsidRPr="006E23EE">
        <w:rPr>
          <w:rFonts w:ascii="Times New Roman" w:hAnsi="Times New Roman"/>
          <w:sz w:val="28"/>
          <w:szCs w:val="28"/>
        </w:rPr>
        <w:t xml:space="preserve">от </w:t>
      </w:r>
      <w:r>
        <w:rPr>
          <w:rFonts w:ascii="Times New Roman" w:hAnsi="Times New Roman"/>
          <w:sz w:val="28"/>
          <w:szCs w:val="28"/>
        </w:rPr>
        <w:t>«</w:t>
      </w:r>
      <w:r w:rsidR="008400DB">
        <w:rPr>
          <w:rFonts w:ascii="Times New Roman" w:hAnsi="Times New Roman"/>
          <w:sz w:val="28"/>
          <w:szCs w:val="28"/>
        </w:rPr>
        <w:t>07</w:t>
      </w:r>
      <w:r>
        <w:rPr>
          <w:rFonts w:ascii="Times New Roman" w:hAnsi="Times New Roman"/>
          <w:sz w:val="28"/>
          <w:szCs w:val="28"/>
        </w:rPr>
        <w:t>»</w:t>
      </w:r>
      <w:r w:rsidRPr="006E23EE">
        <w:rPr>
          <w:rFonts w:ascii="Times New Roman" w:hAnsi="Times New Roman"/>
          <w:sz w:val="28"/>
          <w:szCs w:val="28"/>
        </w:rPr>
        <w:t xml:space="preserve"> </w:t>
      </w:r>
      <w:r w:rsidR="008400DB">
        <w:rPr>
          <w:rFonts w:ascii="Times New Roman" w:hAnsi="Times New Roman"/>
          <w:sz w:val="28"/>
          <w:szCs w:val="28"/>
        </w:rPr>
        <w:t>декабря</w:t>
      </w:r>
      <w:r w:rsidRPr="006E23EE">
        <w:rPr>
          <w:rFonts w:ascii="Times New Roman" w:hAnsi="Times New Roman"/>
          <w:sz w:val="28"/>
          <w:szCs w:val="28"/>
        </w:rPr>
        <w:t xml:space="preserve"> 20</w:t>
      </w:r>
      <w:r w:rsidR="008400DB">
        <w:rPr>
          <w:rFonts w:ascii="Times New Roman" w:hAnsi="Times New Roman"/>
          <w:sz w:val="28"/>
          <w:szCs w:val="28"/>
        </w:rPr>
        <w:t>20</w:t>
      </w:r>
      <w:r w:rsidRPr="006E23EE">
        <w:rPr>
          <w:rFonts w:ascii="Times New Roman" w:hAnsi="Times New Roman"/>
          <w:sz w:val="28"/>
          <w:szCs w:val="28"/>
        </w:rPr>
        <w:t xml:space="preserve"> года № </w:t>
      </w:r>
      <w:r w:rsidR="008400DB">
        <w:rPr>
          <w:rFonts w:ascii="Times New Roman" w:hAnsi="Times New Roman"/>
          <w:sz w:val="28"/>
          <w:szCs w:val="28"/>
        </w:rPr>
        <w:t>829</w:t>
      </w:r>
    </w:p>
    <w:p w:rsidR="006253B4" w:rsidRDefault="006253B4" w:rsidP="00997242"/>
    <w:p w:rsidR="006253B4" w:rsidRDefault="006253B4" w:rsidP="00C32EB4">
      <w:pPr>
        <w:spacing w:after="0"/>
        <w:jc w:val="center"/>
        <w:rPr>
          <w:rFonts w:ascii="Times New Roman" w:hAnsi="Times New Roman"/>
          <w:sz w:val="28"/>
          <w:szCs w:val="28"/>
          <w:lang w:eastAsia="ru-RU"/>
        </w:rPr>
      </w:pPr>
    </w:p>
    <w:p w:rsidR="006253B4" w:rsidRPr="008236BE" w:rsidRDefault="00C36CF8" w:rsidP="00C32EB4">
      <w:pPr>
        <w:spacing w:after="0"/>
        <w:jc w:val="center"/>
        <w:rPr>
          <w:rFonts w:ascii="Times New Roman" w:hAnsi="Times New Roman"/>
          <w:sz w:val="28"/>
          <w:szCs w:val="28"/>
          <w:lang w:eastAsia="ru-RU"/>
        </w:rPr>
      </w:pPr>
      <w:hyperlink r:id="rId8" w:history="1">
        <w:r w:rsidR="006253B4" w:rsidRPr="008236BE">
          <w:rPr>
            <w:rFonts w:ascii="Times New Roman" w:hAnsi="Times New Roman"/>
            <w:sz w:val="28"/>
            <w:szCs w:val="28"/>
            <w:lang w:eastAsia="ru-RU"/>
          </w:rPr>
          <w:t>Положени</w:t>
        </w:r>
      </w:hyperlink>
      <w:r w:rsidR="006253B4">
        <w:rPr>
          <w:rFonts w:ascii="Times New Roman" w:hAnsi="Times New Roman"/>
          <w:sz w:val="28"/>
          <w:szCs w:val="28"/>
          <w:lang w:eastAsia="ru-RU"/>
        </w:rPr>
        <w:t>е</w:t>
      </w:r>
      <w:r w:rsidR="006253B4" w:rsidRPr="008236BE">
        <w:rPr>
          <w:rFonts w:ascii="Times New Roman" w:hAnsi="Times New Roman"/>
          <w:sz w:val="28"/>
          <w:szCs w:val="28"/>
          <w:lang w:eastAsia="ru-RU"/>
        </w:rPr>
        <w:t xml:space="preserve"> о формировании муниципального задания на оказание муниципальных услуг (выполнение работ) в отношении муниципальных учреждений и финансовом обеспечении выполнения муниципального заданияв сфере образования</w:t>
      </w:r>
    </w:p>
    <w:p w:rsidR="006253B4" w:rsidRPr="0096796F" w:rsidRDefault="006253B4" w:rsidP="000121A1">
      <w:pPr>
        <w:pStyle w:val="a3"/>
        <w:tabs>
          <w:tab w:val="left" w:pos="1134"/>
        </w:tabs>
        <w:ind w:left="851"/>
        <w:jc w:val="both"/>
        <w:rPr>
          <w:rFonts w:ascii="Times New Roman" w:hAnsi="Times New Roman"/>
          <w:sz w:val="28"/>
          <w:szCs w:val="28"/>
        </w:rPr>
      </w:pPr>
    </w:p>
    <w:p w:rsidR="006253B4" w:rsidRPr="00A32011" w:rsidRDefault="006253B4" w:rsidP="005C4BA0">
      <w:pPr>
        <w:pStyle w:val="a7"/>
        <w:widowControl w:val="0"/>
        <w:spacing w:line="276" w:lineRule="auto"/>
        <w:ind w:firstLine="709"/>
        <w:jc w:val="both"/>
        <w:rPr>
          <w:b w:val="0"/>
          <w:sz w:val="28"/>
          <w:szCs w:val="28"/>
        </w:rPr>
      </w:pPr>
      <w:r w:rsidRPr="00A32011">
        <w:rPr>
          <w:b w:val="0"/>
          <w:sz w:val="28"/>
          <w:szCs w:val="28"/>
        </w:rPr>
        <w:t>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муниципальными бюджетными и автономными учреждениями (далее – Учреждениями).</w:t>
      </w:r>
    </w:p>
    <w:p w:rsidR="006253B4" w:rsidRPr="00A32011" w:rsidRDefault="006253B4" w:rsidP="00CC23D9">
      <w:pPr>
        <w:pStyle w:val="a7"/>
        <w:spacing w:before="120" w:after="120" w:line="276" w:lineRule="auto"/>
        <w:rPr>
          <w:b w:val="0"/>
          <w:sz w:val="28"/>
          <w:szCs w:val="28"/>
        </w:rPr>
      </w:pPr>
      <w:smartTag w:uri="urn:schemas-microsoft-com:office:smarttags" w:element="place">
        <w:r>
          <w:rPr>
            <w:b w:val="0"/>
            <w:sz w:val="28"/>
            <w:szCs w:val="28"/>
            <w:lang w:val="en-US"/>
          </w:rPr>
          <w:t>I</w:t>
        </w:r>
        <w:r w:rsidRPr="00A32011">
          <w:rPr>
            <w:b w:val="0"/>
            <w:sz w:val="28"/>
            <w:szCs w:val="28"/>
          </w:rPr>
          <w:t>.</w:t>
        </w:r>
      </w:smartTag>
      <w:r w:rsidRPr="00A32011">
        <w:rPr>
          <w:b w:val="0"/>
          <w:sz w:val="28"/>
          <w:szCs w:val="28"/>
        </w:rPr>
        <w:t xml:space="preserve"> Формирование (изменение) муниципального задания</w:t>
      </w:r>
    </w:p>
    <w:p w:rsidR="006253B4" w:rsidRPr="00A32011" w:rsidRDefault="006253B4" w:rsidP="00A32011">
      <w:pPr>
        <w:pStyle w:val="a7"/>
        <w:widowControl w:val="0"/>
        <w:numPr>
          <w:ilvl w:val="0"/>
          <w:numId w:val="11"/>
        </w:numPr>
        <w:tabs>
          <w:tab w:val="num" w:pos="0"/>
        </w:tabs>
        <w:autoSpaceDE w:val="0"/>
        <w:autoSpaceDN w:val="0"/>
        <w:adjustRightInd w:val="0"/>
        <w:spacing w:line="276" w:lineRule="auto"/>
        <w:ind w:left="0" w:firstLine="709"/>
        <w:jc w:val="both"/>
        <w:rPr>
          <w:b w:val="0"/>
          <w:sz w:val="28"/>
          <w:szCs w:val="28"/>
          <w:lang w:eastAsia="en-US"/>
        </w:rPr>
      </w:pPr>
      <w:r w:rsidRPr="00A32011">
        <w:rPr>
          <w:b w:val="0"/>
          <w:sz w:val="28"/>
          <w:szCs w:val="28"/>
        </w:rPr>
        <w:t xml:space="preserve">Муниципальное </w:t>
      </w:r>
      <w:r w:rsidRPr="00A32011">
        <w:rPr>
          <w:b w:val="0"/>
          <w:sz w:val="28"/>
          <w:szCs w:val="28"/>
          <w:lang w:eastAsia="en-US"/>
        </w:rPr>
        <w:t>задание формируется в соответствии с основными видамидеятельности, предусмотренными учредительными документами муниципального учреждения.</w:t>
      </w:r>
    </w:p>
    <w:p w:rsidR="006253B4" w:rsidRPr="00A32011" w:rsidRDefault="006253B4" w:rsidP="00A32011">
      <w:pPr>
        <w:pStyle w:val="a7"/>
        <w:widowControl w:val="0"/>
        <w:numPr>
          <w:ilvl w:val="0"/>
          <w:numId w:val="11"/>
        </w:numPr>
        <w:tabs>
          <w:tab w:val="num" w:pos="0"/>
        </w:tabs>
        <w:autoSpaceDE w:val="0"/>
        <w:autoSpaceDN w:val="0"/>
        <w:adjustRightInd w:val="0"/>
        <w:spacing w:line="276" w:lineRule="auto"/>
        <w:ind w:left="0" w:firstLine="709"/>
        <w:jc w:val="both"/>
        <w:rPr>
          <w:b w:val="0"/>
          <w:sz w:val="28"/>
          <w:szCs w:val="28"/>
          <w:lang w:eastAsia="en-US"/>
        </w:rPr>
      </w:pPr>
      <w:r w:rsidRPr="00A32011">
        <w:rPr>
          <w:b w:val="0"/>
          <w:sz w:val="28"/>
          <w:szCs w:val="28"/>
        </w:rPr>
        <w:t>Муниципально</w:t>
      </w:r>
      <w:r w:rsidRPr="00A32011">
        <w:rPr>
          <w:b w:val="0"/>
          <w:sz w:val="28"/>
          <w:szCs w:val="28"/>
          <w:lang w:eastAsia="en-US"/>
        </w:rPr>
        <w:t xml:space="preserve">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порядок контроля за исполнением муниципального задания и требования к отчетности о выполнении муниципального задания. </w:t>
      </w:r>
    </w:p>
    <w:p w:rsidR="006253B4" w:rsidRPr="00A32011" w:rsidRDefault="006253B4" w:rsidP="00A32011">
      <w:pPr>
        <w:pStyle w:val="a7"/>
        <w:widowControl w:val="0"/>
        <w:numPr>
          <w:ilvl w:val="0"/>
          <w:numId w:val="11"/>
        </w:numPr>
        <w:tabs>
          <w:tab w:val="num" w:pos="0"/>
        </w:tabs>
        <w:autoSpaceDE w:val="0"/>
        <w:autoSpaceDN w:val="0"/>
        <w:adjustRightInd w:val="0"/>
        <w:spacing w:line="276" w:lineRule="auto"/>
        <w:ind w:left="0" w:firstLine="709"/>
        <w:jc w:val="both"/>
        <w:rPr>
          <w:b w:val="0"/>
          <w:sz w:val="28"/>
          <w:szCs w:val="28"/>
          <w:lang w:eastAsia="en-US"/>
        </w:rPr>
      </w:pPr>
      <w:r w:rsidRPr="00A32011">
        <w:rPr>
          <w:b w:val="0"/>
          <w:sz w:val="28"/>
          <w:szCs w:val="28"/>
        </w:rPr>
        <w:t>Муниципальное</w:t>
      </w:r>
      <w:r w:rsidRPr="00A32011">
        <w:rPr>
          <w:b w:val="0"/>
          <w:sz w:val="28"/>
          <w:szCs w:val="28"/>
          <w:lang w:eastAsia="en-US"/>
        </w:rPr>
        <w:t xml:space="preserve"> задание формируется согласно приложению № 1.</w:t>
      </w:r>
    </w:p>
    <w:p w:rsidR="006253B4" w:rsidRPr="00A32011" w:rsidRDefault="006253B4" w:rsidP="00A32011">
      <w:pPr>
        <w:pStyle w:val="a7"/>
        <w:widowControl w:val="0"/>
        <w:numPr>
          <w:ilvl w:val="0"/>
          <w:numId w:val="11"/>
        </w:numPr>
        <w:tabs>
          <w:tab w:val="num" w:pos="0"/>
        </w:tabs>
        <w:spacing w:line="276" w:lineRule="auto"/>
        <w:ind w:left="0" w:firstLine="709"/>
        <w:jc w:val="both"/>
        <w:rPr>
          <w:b w:val="0"/>
          <w:sz w:val="28"/>
          <w:szCs w:val="28"/>
          <w:lang w:eastAsia="en-US"/>
        </w:rPr>
      </w:pPr>
      <w:r w:rsidRPr="00A32011">
        <w:rPr>
          <w:b w:val="0"/>
          <w:sz w:val="28"/>
          <w:szCs w:val="28"/>
        </w:rPr>
        <w:t>Муниципальное</w:t>
      </w:r>
      <w:hyperlink r:id="rId9" w:history="1">
        <w:r w:rsidRPr="00A32011">
          <w:rPr>
            <w:b w:val="0"/>
            <w:sz w:val="28"/>
            <w:szCs w:val="28"/>
            <w:lang w:eastAsia="en-US"/>
          </w:rPr>
          <w:t>задание</w:t>
        </w:r>
      </w:hyperlink>
      <w:r w:rsidRPr="00A32011">
        <w:rPr>
          <w:b w:val="0"/>
          <w:sz w:val="28"/>
          <w:szCs w:val="28"/>
          <w:lang w:eastAsia="en-US"/>
        </w:rPr>
        <w:t xml:space="preserve"> формируется </w:t>
      </w:r>
      <w:r>
        <w:rPr>
          <w:b w:val="0"/>
          <w:sz w:val="28"/>
          <w:szCs w:val="28"/>
        </w:rPr>
        <w:t>Управлением образования Аргаяшского муниципального района</w:t>
      </w:r>
      <w:r w:rsidRPr="00A32011">
        <w:rPr>
          <w:b w:val="0"/>
          <w:sz w:val="28"/>
          <w:szCs w:val="28"/>
        </w:rPr>
        <w:t xml:space="preserve"> (далее – </w:t>
      </w:r>
      <w:r>
        <w:rPr>
          <w:b w:val="0"/>
          <w:sz w:val="28"/>
          <w:szCs w:val="28"/>
        </w:rPr>
        <w:t>Управление образования</w:t>
      </w:r>
      <w:r w:rsidRPr="00A32011">
        <w:rPr>
          <w:b w:val="0"/>
          <w:sz w:val="28"/>
          <w:szCs w:val="28"/>
        </w:rPr>
        <w:t>)</w:t>
      </w:r>
      <w:r w:rsidRPr="00A32011">
        <w:rPr>
          <w:b w:val="0"/>
          <w:sz w:val="28"/>
          <w:szCs w:val="28"/>
          <w:lang w:eastAsia="en-US"/>
        </w:rPr>
        <w:t xml:space="preserve"> в процессе формирования местного бюджета на очередной финансовый год и плановый период и утверждается не позднее одного месяца </w:t>
      </w:r>
      <w:r w:rsidRPr="00A32011">
        <w:rPr>
          <w:b w:val="0"/>
          <w:sz w:val="28"/>
          <w:szCs w:val="28"/>
        </w:rPr>
        <w:t xml:space="preserve">со дня официального </w:t>
      </w:r>
      <w:r w:rsidRPr="00A35777">
        <w:rPr>
          <w:b w:val="0"/>
          <w:sz w:val="28"/>
          <w:szCs w:val="28"/>
          <w:lang w:eastAsia="en-US"/>
        </w:rPr>
        <w:t>опубликования решения Собрания депутатов Аргаяшского муниципального района на очередной финансовый год</w:t>
      </w:r>
      <w:r w:rsidRPr="00A32011">
        <w:rPr>
          <w:b w:val="0"/>
          <w:sz w:val="28"/>
          <w:szCs w:val="28"/>
          <w:lang w:eastAsia="en-US"/>
        </w:rPr>
        <w:t>.</w:t>
      </w:r>
    </w:p>
    <w:p w:rsidR="006253B4" w:rsidRPr="00A32011" w:rsidRDefault="006253B4" w:rsidP="00A32011">
      <w:pPr>
        <w:pStyle w:val="a7"/>
        <w:widowControl w:val="0"/>
        <w:numPr>
          <w:ilvl w:val="0"/>
          <w:numId w:val="11"/>
        </w:numPr>
        <w:tabs>
          <w:tab w:val="num" w:pos="0"/>
        </w:tabs>
        <w:spacing w:line="276" w:lineRule="auto"/>
        <w:ind w:left="0" w:firstLine="709"/>
        <w:jc w:val="both"/>
        <w:rPr>
          <w:b w:val="0"/>
          <w:sz w:val="28"/>
          <w:szCs w:val="28"/>
        </w:rPr>
      </w:pPr>
      <w:r w:rsidRPr="00A32011">
        <w:rPr>
          <w:b w:val="0"/>
          <w:sz w:val="28"/>
          <w:szCs w:val="28"/>
        </w:rPr>
        <w:t xml:space="preserve">Муниципальное </w:t>
      </w:r>
      <w:hyperlink r:id="rId10" w:history="1">
        <w:r w:rsidRPr="00A32011">
          <w:rPr>
            <w:b w:val="0"/>
            <w:sz w:val="28"/>
            <w:szCs w:val="28"/>
          </w:rPr>
          <w:t>задание</w:t>
        </w:r>
      </w:hyperlink>
      <w:r w:rsidRPr="00A32011">
        <w:rPr>
          <w:b w:val="0"/>
          <w:sz w:val="28"/>
          <w:szCs w:val="28"/>
        </w:rPr>
        <w:t xml:space="preserve"> доводится до учреждений до начала очередного финансового года.</w:t>
      </w:r>
    </w:p>
    <w:p w:rsidR="006253B4" w:rsidRPr="00A32011" w:rsidRDefault="006253B4" w:rsidP="00A32011">
      <w:pPr>
        <w:pStyle w:val="a7"/>
        <w:widowControl w:val="0"/>
        <w:numPr>
          <w:ilvl w:val="0"/>
          <w:numId w:val="11"/>
        </w:numPr>
        <w:tabs>
          <w:tab w:val="num" w:pos="0"/>
        </w:tabs>
        <w:spacing w:line="276" w:lineRule="auto"/>
        <w:ind w:left="0" w:firstLine="709"/>
        <w:jc w:val="both"/>
        <w:rPr>
          <w:b w:val="0"/>
          <w:sz w:val="28"/>
          <w:szCs w:val="28"/>
        </w:rPr>
      </w:pPr>
      <w:r w:rsidRPr="00A32011">
        <w:rPr>
          <w:b w:val="0"/>
          <w:sz w:val="28"/>
          <w:szCs w:val="28"/>
        </w:rPr>
        <w:t xml:space="preserve">Муниципальное задание формируется на основе утвержденного </w:t>
      </w:r>
      <w:r>
        <w:rPr>
          <w:b w:val="0"/>
          <w:sz w:val="28"/>
          <w:szCs w:val="28"/>
        </w:rPr>
        <w:t>Управлением образования</w:t>
      </w:r>
      <w:r w:rsidRPr="00A32011">
        <w:rPr>
          <w:b w:val="0"/>
          <w:sz w:val="28"/>
          <w:szCs w:val="28"/>
        </w:rPr>
        <w:t xml:space="preserve"> перечня муниципальных услуг (работ), оказываемых (выполняемых) Учреждениями в качестве основных видов деятельности, и показателей качества муниципальных услуг (при их установлении).</w:t>
      </w:r>
    </w:p>
    <w:p w:rsidR="006253B4" w:rsidRPr="00A32011" w:rsidRDefault="006253B4" w:rsidP="00A32011">
      <w:pPr>
        <w:pStyle w:val="a7"/>
        <w:widowControl w:val="0"/>
        <w:numPr>
          <w:ilvl w:val="0"/>
          <w:numId w:val="11"/>
        </w:numPr>
        <w:tabs>
          <w:tab w:val="num" w:pos="0"/>
        </w:tabs>
        <w:spacing w:line="276" w:lineRule="auto"/>
        <w:ind w:left="0" w:firstLine="709"/>
        <w:jc w:val="both"/>
        <w:rPr>
          <w:b w:val="0"/>
          <w:sz w:val="28"/>
          <w:szCs w:val="28"/>
          <w:lang w:eastAsia="en-US"/>
        </w:rPr>
      </w:pPr>
      <w:r w:rsidRPr="00A32011">
        <w:rPr>
          <w:b w:val="0"/>
          <w:sz w:val="28"/>
          <w:szCs w:val="28"/>
          <w:lang w:eastAsia="en-US"/>
        </w:rPr>
        <w:lastRenderedPageBreak/>
        <w:t xml:space="preserve">При установлении </w:t>
      </w:r>
      <w:r w:rsidRPr="00A32011">
        <w:rPr>
          <w:b w:val="0"/>
          <w:sz w:val="28"/>
          <w:szCs w:val="28"/>
        </w:rPr>
        <w:t>Учреждени</w:t>
      </w:r>
      <w:r w:rsidRPr="00A32011">
        <w:rPr>
          <w:b w:val="0"/>
          <w:sz w:val="28"/>
          <w:szCs w:val="28"/>
          <w:lang w:eastAsia="en-US"/>
        </w:rPr>
        <w:t>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6253B4" w:rsidRPr="00A32011" w:rsidRDefault="006253B4" w:rsidP="00A32011">
      <w:pPr>
        <w:pStyle w:val="a7"/>
        <w:widowControl w:val="0"/>
        <w:numPr>
          <w:ilvl w:val="0"/>
          <w:numId w:val="11"/>
        </w:numPr>
        <w:tabs>
          <w:tab w:val="num" w:pos="0"/>
        </w:tabs>
        <w:spacing w:line="276" w:lineRule="auto"/>
        <w:ind w:left="0" w:firstLine="709"/>
        <w:jc w:val="both"/>
        <w:rPr>
          <w:b w:val="0"/>
          <w:sz w:val="28"/>
          <w:szCs w:val="28"/>
          <w:lang w:eastAsia="en-US"/>
        </w:rPr>
      </w:pPr>
      <w:r w:rsidRPr="00A32011">
        <w:rPr>
          <w:b w:val="0"/>
          <w:sz w:val="28"/>
          <w:szCs w:val="28"/>
          <w:lang w:eastAsia="en-US"/>
        </w:rPr>
        <w:t xml:space="preserve">При установлении </w:t>
      </w:r>
      <w:r w:rsidRPr="00A32011">
        <w:rPr>
          <w:b w:val="0"/>
          <w:sz w:val="28"/>
          <w:szCs w:val="28"/>
        </w:rPr>
        <w:t>Учреждени</w:t>
      </w:r>
      <w:r w:rsidRPr="00A32011">
        <w:rPr>
          <w:b w:val="0"/>
          <w:sz w:val="28"/>
          <w:szCs w:val="28"/>
          <w:lang w:eastAsia="en-US"/>
        </w:rPr>
        <w:t xml:space="preserve">ю муниципального задания на оказание муниципальной услуги (услуг) и выполнение работы (работ) муниципальное </w:t>
      </w:r>
      <w:hyperlink r:id="rId11" w:history="1">
        <w:r w:rsidRPr="00A32011">
          <w:rPr>
            <w:b w:val="0"/>
            <w:sz w:val="28"/>
            <w:szCs w:val="28"/>
            <w:lang w:eastAsia="en-US"/>
          </w:rPr>
          <w:t>задание</w:t>
        </w:r>
      </w:hyperlink>
      <w:r w:rsidRPr="00A32011">
        <w:rPr>
          <w:b w:val="0"/>
          <w:sz w:val="28"/>
          <w:szCs w:val="28"/>
          <w:lang w:eastAsia="en-US"/>
        </w:rPr>
        <w:t xml:space="preserve"> формируется из 2 частей, каждая из которых должна содержать отдельно требования к оказанию муниципальной услуги (услуг) и выполнению работы (работ). </w:t>
      </w:r>
    </w:p>
    <w:p w:rsidR="006253B4" w:rsidRPr="00A32011" w:rsidRDefault="006253B4" w:rsidP="00A32011">
      <w:pPr>
        <w:pStyle w:val="a7"/>
        <w:tabs>
          <w:tab w:val="left" w:pos="993"/>
        </w:tabs>
        <w:spacing w:line="276" w:lineRule="auto"/>
        <w:ind w:firstLine="709"/>
        <w:jc w:val="both"/>
        <w:rPr>
          <w:b w:val="0"/>
          <w:sz w:val="28"/>
          <w:szCs w:val="28"/>
          <w:lang w:eastAsia="en-US"/>
        </w:rPr>
      </w:pPr>
      <w:r w:rsidRPr="00A32011">
        <w:rPr>
          <w:b w:val="0"/>
          <w:sz w:val="28"/>
          <w:szCs w:val="28"/>
          <w:lang w:eastAsia="en-US"/>
        </w:rPr>
        <w:t xml:space="preserve">Информация, касающаяся муниципального задания в целом, включается в </w:t>
      </w:r>
      <w:hyperlink r:id="rId12" w:history="1">
        <w:r w:rsidRPr="00A32011">
          <w:rPr>
            <w:b w:val="0"/>
            <w:sz w:val="28"/>
            <w:szCs w:val="28"/>
            <w:lang w:eastAsia="en-US"/>
          </w:rPr>
          <w:t>3-ю часть</w:t>
        </w:r>
      </w:hyperlink>
      <w:r w:rsidRPr="00A32011">
        <w:rPr>
          <w:b w:val="0"/>
          <w:sz w:val="28"/>
          <w:szCs w:val="28"/>
          <w:lang w:eastAsia="en-US"/>
        </w:rPr>
        <w:t xml:space="preserve"> муниципального задания.</w:t>
      </w:r>
    </w:p>
    <w:p w:rsidR="006253B4" w:rsidRPr="00A32011" w:rsidRDefault="006253B4" w:rsidP="00A32011">
      <w:pPr>
        <w:pStyle w:val="a7"/>
        <w:widowControl w:val="0"/>
        <w:numPr>
          <w:ilvl w:val="0"/>
          <w:numId w:val="11"/>
        </w:numPr>
        <w:tabs>
          <w:tab w:val="num" w:pos="0"/>
        </w:tabs>
        <w:spacing w:line="276" w:lineRule="auto"/>
        <w:ind w:left="0" w:firstLine="709"/>
        <w:jc w:val="both"/>
        <w:rPr>
          <w:b w:val="0"/>
          <w:sz w:val="28"/>
          <w:szCs w:val="28"/>
          <w:lang w:eastAsia="en-US"/>
        </w:rPr>
      </w:pPr>
      <w:r w:rsidRPr="00A32011">
        <w:rPr>
          <w:b w:val="0"/>
          <w:sz w:val="28"/>
          <w:szCs w:val="28"/>
        </w:rPr>
        <w:t>Муниципальное</w:t>
      </w:r>
      <w:hyperlink r:id="rId13" w:history="1">
        <w:r w:rsidRPr="00A32011">
          <w:rPr>
            <w:b w:val="0"/>
            <w:sz w:val="28"/>
            <w:szCs w:val="28"/>
            <w:lang w:eastAsia="en-US"/>
          </w:rPr>
          <w:t>задание</w:t>
        </w:r>
      </w:hyperlink>
      <w:r w:rsidRPr="00A32011">
        <w:rPr>
          <w:b w:val="0"/>
          <w:sz w:val="28"/>
          <w:szCs w:val="28"/>
          <w:lang w:eastAsia="en-US"/>
        </w:rPr>
        <w:t xml:space="preserve"> утверждается на срок, соответствующий сроку формирования местного бюджета.</w:t>
      </w:r>
    </w:p>
    <w:p w:rsidR="006253B4" w:rsidRPr="007A09E5" w:rsidRDefault="006253B4" w:rsidP="007A09E5">
      <w:pPr>
        <w:autoSpaceDE w:val="0"/>
        <w:autoSpaceDN w:val="0"/>
        <w:adjustRightInd w:val="0"/>
        <w:spacing w:after="0" w:line="276" w:lineRule="auto"/>
        <w:ind w:firstLine="709"/>
        <w:jc w:val="both"/>
        <w:rPr>
          <w:rFonts w:ascii="Times New Roman" w:hAnsi="Times New Roman"/>
          <w:sz w:val="28"/>
          <w:szCs w:val="28"/>
        </w:rPr>
      </w:pPr>
      <w:r w:rsidRPr="007A09E5">
        <w:rPr>
          <w:rFonts w:ascii="Times New Roman" w:hAnsi="Times New Roman"/>
          <w:sz w:val="28"/>
          <w:szCs w:val="28"/>
        </w:rPr>
        <w:t xml:space="preserve">В случае внесения изменений в показатели муниципального задания формируется новое муниципального </w:t>
      </w:r>
      <w:hyperlink r:id="rId14" w:history="1">
        <w:r w:rsidRPr="007A09E5">
          <w:rPr>
            <w:rFonts w:ascii="Times New Roman" w:hAnsi="Times New Roman"/>
            <w:sz w:val="28"/>
            <w:szCs w:val="28"/>
          </w:rPr>
          <w:t>задание</w:t>
        </w:r>
      </w:hyperlink>
      <w:r w:rsidRPr="007A09E5">
        <w:rPr>
          <w:rFonts w:ascii="Times New Roman" w:hAnsi="Times New Roman"/>
          <w:sz w:val="28"/>
          <w:szCs w:val="28"/>
        </w:rPr>
        <w:t xml:space="preserve"> (с учетом внесенных изменений) в соответствии с положениями настоящего раздела.</w:t>
      </w:r>
    </w:p>
    <w:p w:rsidR="006253B4" w:rsidRPr="007A09E5" w:rsidRDefault="006253B4" w:rsidP="007A09E5">
      <w:pPr>
        <w:autoSpaceDE w:val="0"/>
        <w:autoSpaceDN w:val="0"/>
        <w:adjustRightInd w:val="0"/>
        <w:spacing w:after="0" w:line="276" w:lineRule="auto"/>
        <w:ind w:firstLine="709"/>
        <w:jc w:val="both"/>
        <w:rPr>
          <w:rFonts w:ascii="Times New Roman" w:hAnsi="Times New Roman"/>
          <w:sz w:val="28"/>
          <w:szCs w:val="28"/>
        </w:rPr>
      </w:pPr>
      <w:r w:rsidRPr="007A09E5">
        <w:rPr>
          <w:rFonts w:ascii="Times New Roman" w:hAnsi="Times New Roman"/>
          <w:sz w:val="28"/>
          <w:szCs w:val="28"/>
        </w:rPr>
        <w:t xml:space="preserve">В случае внесения изменений в нормативные правовые акты, на основании которых было сформировано муниципальное задание, а также изменения размера бюджетных ассигнований, предусмотренных в бюджете </w:t>
      </w:r>
      <w:r>
        <w:rPr>
          <w:rFonts w:ascii="Times New Roman" w:hAnsi="Times New Roman"/>
          <w:sz w:val="28"/>
          <w:szCs w:val="28"/>
        </w:rPr>
        <w:t>района</w:t>
      </w:r>
      <w:r w:rsidRPr="007A09E5">
        <w:rPr>
          <w:rFonts w:ascii="Times New Roman" w:hAnsi="Times New Roman"/>
          <w:sz w:val="28"/>
          <w:szCs w:val="28"/>
        </w:rPr>
        <w:t xml:space="preserve"> для финансового обеспечения выполнения муниципального задания, в муниципальное задание в течении 10 рабочих дней после официального опубликования вышеназванных нормативных правовых актов вносятся изменения, которые утверждаются </w:t>
      </w:r>
      <w:r>
        <w:rPr>
          <w:rFonts w:ascii="Times New Roman" w:hAnsi="Times New Roman"/>
          <w:sz w:val="28"/>
          <w:szCs w:val="28"/>
        </w:rPr>
        <w:t>начальником Управления образования</w:t>
      </w:r>
      <w:r w:rsidRPr="007A09E5">
        <w:rPr>
          <w:rFonts w:ascii="Times New Roman" w:hAnsi="Times New Roman"/>
          <w:sz w:val="28"/>
          <w:szCs w:val="28"/>
        </w:rPr>
        <w:t>.</w:t>
      </w:r>
    </w:p>
    <w:p w:rsidR="006253B4" w:rsidRPr="00A32011" w:rsidRDefault="006253B4" w:rsidP="00A32011">
      <w:pPr>
        <w:pStyle w:val="a7"/>
        <w:widowControl w:val="0"/>
        <w:numPr>
          <w:ilvl w:val="0"/>
          <w:numId w:val="11"/>
        </w:numPr>
        <w:tabs>
          <w:tab w:val="num" w:pos="0"/>
        </w:tabs>
        <w:spacing w:line="276" w:lineRule="auto"/>
        <w:ind w:left="0" w:firstLine="709"/>
        <w:jc w:val="both"/>
        <w:rPr>
          <w:b w:val="0"/>
          <w:sz w:val="28"/>
          <w:szCs w:val="28"/>
        </w:rPr>
      </w:pPr>
      <w:r>
        <w:rPr>
          <w:b w:val="0"/>
          <w:sz w:val="28"/>
          <w:szCs w:val="28"/>
        </w:rPr>
        <w:t>Управление образования</w:t>
      </w:r>
      <w:r w:rsidRPr="00A32011">
        <w:rPr>
          <w:b w:val="0"/>
          <w:sz w:val="28"/>
          <w:szCs w:val="28"/>
        </w:rPr>
        <w:t xml:space="preserve"> устанавливает допустимые (возможные) отклонения от установленных показателей объема (качества) </w:t>
      </w:r>
      <w:r w:rsidRPr="00A32011">
        <w:rPr>
          <w:b w:val="0"/>
          <w:sz w:val="28"/>
          <w:szCs w:val="28"/>
          <w:lang w:eastAsia="en-US"/>
        </w:rPr>
        <w:t>муниципальн</w:t>
      </w:r>
      <w:r w:rsidRPr="00A32011">
        <w:rPr>
          <w:b w:val="0"/>
          <w:sz w:val="28"/>
          <w:szCs w:val="28"/>
        </w:rPr>
        <w:t>ой   услуги (работы), впределах которыхмуниципальн</w:t>
      </w:r>
      <w:r>
        <w:rPr>
          <w:b w:val="0"/>
          <w:sz w:val="28"/>
          <w:szCs w:val="28"/>
        </w:rPr>
        <w:t xml:space="preserve">ое </w:t>
      </w:r>
      <w:r w:rsidRPr="00A32011">
        <w:rPr>
          <w:b w:val="0"/>
          <w:sz w:val="28"/>
          <w:szCs w:val="28"/>
        </w:rPr>
        <w:t>задание считается выполненным, в размере 5%.</w:t>
      </w:r>
    </w:p>
    <w:p w:rsidR="006253B4" w:rsidRPr="00A32011" w:rsidRDefault="006253B4" w:rsidP="00A32011">
      <w:pPr>
        <w:pStyle w:val="a7"/>
        <w:widowControl w:val="0"/>
        <w:numPr>
          <w:ilvl w:val="0"/>
          <w:numId w:val="11"/>
        </w:numPr>
        <w:tabs>
          <w:tab w:val="num" w:pos="0"/>
        </w:tabs>
        <w:spacing w:line="276" w:lineRule="auto"/>
        <w:ind w:left="0" w:firstLine="709"/>
        <w:jc w:val="both"/>
        <w:rPr>
          <w:b w:val="0"/>
          <w:sz w:val="28"/>
          <w:szCs w:val="28"/>
        </w:rPr>
      </w:pPr>
      <w:r w:rsidRPr="00A32011">
        <w:rPr>
          <w:b w:val="0"/>
          <w:sz w:val="28"/>
          <w:szCs w:val="28"/>
        </w:rPr>
        <w:t xml:space="preserve">Контроль за выполнением муниципальных заданий осуществляется в форме предоставления отчетов, контроля в виде камеральных и выездных проверок </w:t>
      </w:r>
    </w:p>
    <w:p w:rsidR="006253B4" w:rsidRPr="00A32011" w:rsidRDefault="006253B4" w:rsidP="00A32011">
      <w:pPr>
        <w:pStyle w:val="a7"/>
        <w:widowControl w:val="0"/>
        <w:numPr>
          <w:ilvl w:val="0"/>
          <w:numId w:val="11"/>
        </w:numPr>
        <w:tabs>
          <w:tab w:val="num" w:pos="142"/>
        </w:tabs>
        <w:spacing w:line="276" w:lineRule="auto"/>
        <w:ind w:left="0" w:firstLine="709"/>
        <w:jc w:val="both"/>
        <w:rPr>
          <w:b w:val="0"/>
          <w:sz w:val="28"/>
          <w:szCs w:val="28"/>
        </w:rPr>
      </w:pPr>
      <w:r w:rsidRPr="00A32011">
        <w:rPr>
          <w:b w:val="0"/>
          <w:sz w:val="28"/>
          <w:szCs w:val="28"/>
        </w:rPr>
        <w:t xml:space="preserve">Отчеты о выполнении муниципального задания формируются Учреждением ежеквартально в срок до 15 числа месяца, следующего за отчетным периодом </w:t>
      </w:r>
      <w:r w:rsidRPr="00A32011">
        <w:rPr>
          <w:b w:val="0"/>
          <w:sz w:val="28"/>
          <w:szCs w:val="28"/>
          <w:lang w:eastAsia="en-US"/>
        </w:rPr>
        <w:t>согласно приложению № 2</w:t>
      </w:r>
      <w:r>
        <w:rPr>
          <w:b w:val="0"/>
          <w:sz w:val="28"/>
          <w:szCs w:val="28"/>
          <w:lang w:eastAsia="en-US"/>
        </w:rPr>
        <w:t xml:space="preserve"> с пояснительной запиской об исполнении муниципального задания на отчетную дату</w:t>
      </w:r>
      <w:r w:rsidRPr="00A32011">
        <w:rPr>
          <w:b w:val="0"/>
          <w:sz w:val="28"/>
          <w:szCs w:val="28"/>
        </w:rPr>
        <w:t>.</w:t>
      </w:r>
    </w:p>
    <w:p w:rsidR="006253B4" w:rsidRPr="00A32011" w:rsidRDefault="006253B4" w:rsidP="00A32011">
      <w:pPr>
        <w:pStyle w:val="a7"/>
        <w:widowControl w:val="0"/>
        <w:numPr>
          <w:ilvl w:val="0"/>
          <w:numId w:val="11"/>
        </w:numPr>
        <w:tabs>
          <w:tab w:val="num" w:pos="142"/>
        </w:tabs>
        <w:spacing w:line="276" w:lineRule="auto"/>
        <w:ind w:left="0" w:firstLine="709"/>
        <w:jc w:val="both"/>
        <w:rPr>
          <w:b w:val="0"/>
          <w:sz w:val="28"/>
          <w:szCs w:val="28"/>
        </w:rPr>
      </w:pPr>
      <w:r w:rsidRPr="00A32011">
        <w:rPr>
          <w:b w:val="0"/>
          <w:sz w:val="28"/>
          <w:szCs w:val="28"/>
        </w:rPr>
        <w:t xml:space="preserve">На основе отчетов о выполнении муниципальных заданий на оказание  муниципальных услуг (выполнение работ) Учреждениями </w:t>
      </w:r>
      <w:r>
        <w:rPr>
          <w:b w:val="0"/>
          <w:sz w:val="28"/>
          <w:szCs w:val="28"/>
        </w:rPr>
        <w:t>Управление образования</w:t>
      </w:r>
      <w:r w:rsidRPr="00A32011">
        <w:rPr>
          <w:b w:val="0"/>
          <w:sz w:val="28"/>
          <w:szCs w:val="28"/>
        </w:rPr>
        <w:t xml:space="preserve"> проводит оценку эффективности оказания муниципальных услуг в феврале-марте года, следующего за отчетным финансовым годом.</w:t>
      </w:r>
    </w:p>
    <w:p w:rsidR="006253B4" w:rsidRPr="00A32011" w:rsidRDefault="006253B4" w:rsidP="00A32011">
      <w:pPr>
        <w:pStyle w:val="a7"/>
        <w:widowControl w:val="0"/>
        <w:numPr>
          <w:ilvl w:val="0"/>
          <w:numId w:val="11"/>
        </w:numPr>
        <w:tabs>
          <w:tab w:val="num" w:pos="142"/>
        </w:tabs>
        <w:spacing w:line="276" w:lineRule="auto"/>
        <w:ind w:left="0" w:firstLine="709"/>
        <w:jc w:val="both"/>
        <w:rPr>
          <w:b w:val="0"/>
          <w:sz w:val="28"/>
          <w:szCs w:val="28"/>
        </w:rPr>
      </w:pPr>
      <w:r w:rsidRPr="00A32011">
        <w:rPr>
          <w:b w:val="0"/>
          <w:sz w:val="28"/>
          <w:szCs w:val="28"/>
        </w:rPr>
        <w:t>Контроль за выполнением Учреждениями муниципальных заданий, за соблюдением требований и условий, установленных для Учреждений муници</w:t>
      </w:r>
      <w:r>
        <w:rPr>
          <w:b w:val="0"/>
          <w:sz w:val="28"/>
          <w:szCs w:val="28"/>
        </w:rPr>
        <w:t>пальными заданиями, осуществляет Управление образования</w:t>
      </w:r>
      <w:r w:rsidRPr="00A32011">
        <w:rPr>
          <w:b w:val="0"/>
          <w:sz w:val="28"/>
          <w:szCs w:val="28"/>
        </w:rPr>
        <w:t>.</w:t>
      </w:r>
    </w:p>
    <w:p w:rsidR="006253B4" w:rsidRPr="00A32011" w:rsidRDefault="006253B4" w:rsidP="00A32011">
      <w:pPr>
        <w:pStyle w:val="a7"/>
        <w:widowControl w:val="0"/>
        <w:numPr>
          <w:ilvl w:val="0"/>
          <w:numId w:val="11"/>
        </w:numPr>
        <w:tabs>
          <w:tab w:val="num" w:pos="0"/>
        </w:tabs>
        <w:spacing w:line="276" w:lineRule="auto"/>
        <w:ind w:left="0" w:firstLine="709"/>
        <w:jc w:val="both"/>
        <w:rPr>
          <w:b w:val="0"/>
          <w:sz w:val="28"/>
          <w:szCs w:val="28"/>
          <w:lang w:eastAsia="en-US"/>
        </w:rPr>
      </w:pPr>
      <w:r w:rsidRPr="00A32011">
        <w:rPr>
          <w:b w:val="0"/>
          <w:sz w:val="28"/>
          <w:szCs w:val="28"/>
        </w:rPr>
        <w:t xml:space="preserve">Муниципальные задания (изменения муниципального задания) размещаются Учреждениями на официальном сайте Российской Федерации </w:t>
      </w:r>
      <w:r w:rsidRPr="00A32011">
        <w:rPr>
          <w:b w:val="0"/>
          <w:sz w:val="28"/>
          <w:szCs w:val="28"/>
        </w:rPr>
        <w:lastRenderedPageBreak/>
        <w:t>(</w:t>
      </w:r>
      <w:hyperlink r:id="rId15" w:history="1">
        <w:r w:rsidRPr="00A32011">
          <w:rPr>
            <w:rStyle w:val="a6"/>
            <w:b w:val="0"/>
            <w:sz w:val="28"/>
            <w:szCs w:val="28"/>
            <w:lang w:val="en-US"/>
          </w:rPr>
          <w:t>www</w:t>
        </w:r>
        <w:r w:rsidRPr="00A32011">
          <w:rPr>
            <w:rStyle w:val="a6"/>
            <w:b w:val="0"/>
            <w:sz w:val="28"/>
            <w:szCs w:val="28"/>
          </w:rPr>
          <w:t>.</w:t>
        </w:r>
        <w:r w:rsidRPr="00A32011">
          <w:rPr>
            <w:rStyle w:val="a6"/>
            <w:b w:val="0"/>
            <w:sz w:val="28"/>
            <w:szCs w:val="28"/>
            <w:lang w:val="en-US"/>
          </w:rPr>
          <w:t>bus</w:t>
        </w:r>
        <w:r w:rsidRPr="00A32011">
          <w:rPr>
            <w:rStyle w:val="a6"/>
            <w:b w:val="0"/>
            <w:sz w:val="28"/>
            <w:szCs w:val="28"/>
          </w:rPr>
          <w:t>.</w:t>
        </w:r>
        <w:r w:rsidRPr="00A32011">
          <w:rPr>
            <w:rStyle w:val="a6"/>
            <w:b w:val="0"/>
            <w:sz w:val="28"/>
            <w:szCs w:val="28"/>
            <w:lang w:val="en-US"/>
          </w:rPr>
          <w:t>gov</w:t>
        </w:r>
        <w:r w:rsidRPr="00A32011">
          <w:rPr>
            <w:rStyle w:val="a6"/>
            <w:b w:val="0"/>
            <w:sz w:val="28"/>
            <w:szCs w:val="28"/>
          </w:rPr>
          <w:t>.</w:t>
        </w:r>
        <w:r w:rsidRPr="00A32011">
          <w:rPr>
            <w:rStyle w:val="a6"/>
            <w:b w:val="0"/>
            <w:sz w:val="28"/>
            <w:szCs w:val="28"/>
            <w:lang w:val="en-US"/>
          </w:rPr>
          <w:t>ru</w:t>
        </w:r>
      </w:hyperlink>
      <w:r w:rsidRPr="00A32011">
        <w:rPr>
          <w:b w:val="0"/>
          <w:sz w:val="28"/>
          <w:szCs w:val="28"/>
        </w:rPr>
        <w:t>) в течении 5 рабочих дней с даты утверждения.</w:t>
      </w:r>
    </w:p>
    <w:p w:rsidR="006253B4" w:rsidRPr="00A32011" w:rsidRDefault="006253B4" w:rsidP="00A32011">
      <w:pPr>
        <w:pStyle w:val="a7"/>
        <w:widowControl w:val="0"/>
        <w:numPr>
          <w:ilvl w:val="0"/>
          <w:numId w:val="11"/>
        </w:numPr>
        <w:tabs>
          <w:tab w:val="num" w:pos="0"/>
        </w:tabs>
        <w:spacing w:line="276" w:lineRule="auto"/>
        <w:ind w:left="0" w:firstLine="709"/>
        <w:jc w:val="both"/>
        <w:rPr>
          <w:b w:val="0"/>
          <w:sz w:val="28"/>
          <w:szCs w:val="28"/>
          <w:lang w:eastAsia="en-US"/>
        </w:rPr>
      </w:pPr>
      <w:r w:rsidRPr="00A32011">
        <w:rPr>
          <w:b w:val="0"/>
          <w:sz w:val="28"/>
          <w:szCs w:val="28"/>
        </w:rPr>
        <w:t>Отчеты об исполнении муниципального задания, за исключением содержащихся в них сведений, отнесенных к муниципальной тайне, размещаются Учреждениями на официальном сайте Российской Федерации (</w:t>
      </w:r>
      <w:hyperlink r:id="rId16" w:history="1">
        <w:r w:rsidRPr="00A32011">
          <w:rPr>
            <w:rStyle w:val="a6"/>
            <w:b w:val="0"/>
            <w:sz w:val="28"/>
            <w:szCs w:val="28"/>
            <w:lang w:val="en-US"/>
          </w:rPr>
          <w:t>www</w:t>
        </w:r>
        <w:r w:rsidRPr="00A32011">
          <w:rPr>
            <w:rStyle w:val="a6"/>
            <w:b w:val="0"/>
            <w:sz w:val="28"/>
            <w:szCs w:val="28"/>
          </w:rPr>
          <w:t>.</w:t>
        </w:r>
        <w:r w:rsidRPr="00A32011">
          <w:rPr>
            <w:rStyle w:val="a6"/>
            <w:b w:val="0"/>
            <w:sz w:val="28"/>
            <w:szCs w:val="28"/>
            <w:lang w:val="en-US"/>
          </w:rPr>
          <w:t>bus</w:t>
        </w:r>
        <w:r w:rsidRPr="00A32011">
          <w:rPr>
            <w:rStyle w:val="a6"/>
            <w:b w:val="0"/>
            <w:sz w:val="28"/>
            <w:szCs w:val="28"/>
          </w:rPr>
          <w:t>.</w:t>
        </w:r>
        <w:r w:rsidRPr="00A32011">
          <w:rPr>
            <w:rStyle w:val="a6"/>
            <w:b w:val="0"/>
            <w:sz w:val="28"/>
            <w:szCs w:val="28"/>
            <w:lang w:val="en-US"/>
          </w:rPr>
          <w:t>gov</w:t>
        </w:r>
        <w:r w:rsidRPr="00A32011">
          <w:rPr>
            <w:rStyle w:val="a6"/>
            <w:b w:val="0"/>
            <w:sz w:val="28"/>
            <w:szCs w:val="28"/>
          </w:rPr>
          <w:t>.</w:t>
        </w:r>
        <w:r w:rsidRPr="00A32011">
          <w:rPr>
            <w:rStyle w:val="a6"/>
            <w:b w:val="0"/>
            <w:sz w:val="28"/>
            <w:szCs w:val="28"/>
            <w:lang w:val="en-US"/>
          </w:rPr>
          <w:t>ru</w:t>
        </w:r>
      </w:hyperlink>
      <w:r>
        <w:rPr>
          <w:b w:val="0"/>
          <w:sz w:val="28"/>
          <w:szCs w:val="28"/>
        </w:rPr>
        <w:t xml:space="preserve">) </w:t>
      </w:r>
      <w:r w:rsidRPr="00A32011">
        <w:rPr>
          <w:b w:val="0"/>
          <w:sz w:val="28"/>
          <w:szCs w:val="28"/>
        </w:rPr>
        <w:t>и на сайте Учреждения в сети Интернет до 15 числа месяца, следующего за отчетным периодом».</w:t>
      </w:r>
    </w:p>
    <w:p w:rsidR="006253B4" w:rsidRPr="00BE6BBE" w:rsidRDefault="006253B4" w:rsidP="00BE6BBE">
      <w:pPr>
        <w:pStyle w:val="a7"/>
        <w:spacing w:before="120" w:after="120" w:line="276" w:lineRule="auto"/>
        <w:rPr>
          <w:b w:val="0"/>
          <w:sz w:val="28"/>
          <w:szCs w:val="28"/>
        </w:rPr>
      </w:pPr>
      <w:r w:rsidRPr="00A32011">
        <w:rPr>
          <w:b w:val="0"/>
          <w:sz w:val="28"/>
          <w:szCs w:val="28"/>
          <w:lang w:val="en-US"/>
        </w:rPr>
        <w:t>II</w:t>
      </w:r>
      <w:r w:rsidRPr="00BE6BBE">
        <w:rPr>
          <w:b w:val="0"/>
          <w:sz w:val="28"/>
          <w:szCs w:val="28"/>
        </w:rPr>
        <w:t>. Финансовое обеспечение выполнения муниципального задания</w:t>
      </w:r>
    </w:p>
    <w:p w:rsidR="006253B4" w:rsidRPr="00A32011" w:rsidRDefault="006253B4" w:rsidP="00A32011">
      <w:pPr>
        <w:pStyle w:val="a7"/>
        <w:widowControl w:val="0"/>
        <w:numPr>
          <w:ilvl w:val="0"/>
          <w:numId w:val="11"/>
        </w:numPr>
        <w:tabs>
          <w:tab w:val="num" w:pos="0"/>
        </w:tabs>
        <w:spacing w:line="276" w:lineRule="auto"/>
        <w:ind w:left="0" w:firstLine="709"/>
        <w:jc w:val="both"/>
        <w:rPr>
          <w:b w:val="0"/>
          <w:sz w:val="28"/>
          <w:szCs w:val="28"/>
        </w:rPr>
      </w:pPr>
      <w:r w:rsidRPr="00A32011">
        <w:rPr>
          <w:b w:val="0"/>
          <w:sz w:val="28"/>
          <w:szCs w:val="28"/>
        </w:rPr>
        <w:t xml:space="preserve">Объем финансового обеспечения выполнения муниципального задания рассчитывается </w:t>
      </w:r>
      <w:r>
        <w:rPr>
          <w:b w:val="0"/>
          <w:sz w:val="28"/>
          <w:szCs w:val="28"/>
        </w:rPr>
        <w:t>Управлением образования</w:t>
      </w:r>
      <w:r w:rsidRPr="00A32011">
        <w:rPr>
          <w:b w:val="0"/>
          <w:sz w:val="28"/>
          <w:szCs w:val="28"/>
        </w:rPr>
        <w:t xml:space="preserve">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6253B4" w:rsidRPr="00335D04" w:rsidRDefault="006253B4" w:rsidP="004432F0">
      <w:pPr>
        <w:pStyle w:val="a7"/>
        <w:widowControl w:val="0"/>
        <w:numPr>
          <w:ilvl w:val="0"/>
          <w:numId w:val="11"/>
        </w:numPr>
        <w:tabs>
          <w:tab w:val="num" w:pos="0"/>
        </w:tabs>
        <w:spacing w:line="276" w:lineRule="auto"/>
        <w:ind w:left="0" w:firstLine="709"/>
        <w:jc w:val="both"/>
        <w:rPr>
          <w:b w:val="0"/>
          <w:sz w:val="28"/>
          <w:szCs w:val="28"/>
        </w:rPr>
      </w:pPr>
      <w:r>
        <w:rPr>
          <w:b w:val="0"/>
          <w:sz w:val="28"/>
          <w:szCs w:val="28"/>
        </w:rPr>
        <w:t>Нормативные затраты рассчитываются на основании п</w:t>
      </w:r>
      <w:r w:rsidRPr="00962488">
        <w:rPr>
          <w:b w:val="0"/>
          <w:sz w:val="28"/>
          <w:szCs w:val="28"/>
        </w:rPr>
        <w:t>остановлени</w:t>
      </w:r>
      <w:r>
        <w:rPr>
          <w:b w:val="0"/>
          <w:sz w:val="28"/>
          <w:szCs w:val="28"/>
        </w:rPr>
        <w:t>я</w:t>
      </w:r>
      <w:r w:rsidRPr="00962488">
        <w:rPr>
          <w:b w:val="0"/>
          <w:sz w:val="28"/>
          <w:szCs w:val="28"/>
        </w:rPr>
        <w:t xml:space="preserve"> Правительства Челябинской области от 19 ноября 2013 г. № 445-П «О нормативах обеспечения муниципальных образовательных организаций»</w:t>
      </w:r>
      <w:r>
        <w:rPr>
          <w:b w:val="0"/>
          <w:sz w:val="28"/>
          <w:szCs w:val="28"/>
        </w:rPr>
        <w:t>, п</w:t>
      </w:r>
      <w:r w:rsidRPr="00962488">
        <w:rPr>
          <w:b w:val="0"/>
          <w:sz w:val="28"/>
          <w:szCs w:val="28"/>
        </w:rPr>
        <w:t>остановлени</w:t>
      </w:r>
      <w:r>
        <w:rPr>
          <w:b w:val="0"/>
          <w:sz w:val="28"/>
          <w:szCs w:val="28"/>
        </w:rPr>
        <w:t>я</w:t>
      </w:r>
      <w:r w:rsidRPr="00785072">
        <w:rPr>
          <w:b w:val="0"/>
          <w:sz w:val="28"/>
          <w:szCs w:val="28"/>
        </w:rPr>
        <w:t xml:space="preserve">администрации Аргаяшского муниципального района от 27.12.2017 № 1456 «Об утверждении общих требований к определению нормативных затрат на оказание </w:t>
      </w:r>
      <w:r w:rsidRPr="00335D04">
        <w:rPr>
          <w:b w:val="0"/>
          <w:sz w:val="28"/>
          <w:szCs w:val="28"/>
        </w:rPr>
        <w:t>муниципальных услуг, осуществление которых предусмотрено бюджетным законодательством Российской Федерации и не отнесенных к иным видам деятельности, применяемых при расчете объема финансового обеспечения муниципального задания на оказание муниципальных услуг (выполнение работ) муниципальным учреждением»</w:t>
      </w:r>
      <w:r>
        <w:rPr>
          <w:b w:val="0"/>
          <w:sz w:val="28"/>
          <w:szCs w:val="28"/>
        </w:rPr>
        <w:t xml:space="preserve">, настоящим Положением </w:t>
      </w:r>
      <w:r w:rsidRPr="00335D04">
        <w:rPr>
          <w:b w:val="0"/>
          <w:sz w:val="28"/>
          <w:szCs w:val="28"/>
        </w:rPr>
        <w:t>и иными установленными нормативными актами.</w:t>
      </w:r>
    </w:p>
    <w:p w:rsidR="006253B4" w:rsidRDefault="006253B4" w:rsidP="00A3499D">
      <w:pPr>
        <w:pStyle w:val="a7"/>
        <w:widowControl w:val="0"/>
        <w:numPr>
          <w:ilvl w:val="0"/>
          <w:numId w:val="11"/>
        </w:numPr>
        <w:tabs>
          <w:tab w:val="num" w:pos="0"/>
        </w:tabs>
        <w:spacing w:line="276" w:lineRule="auto"/>
        <w:ind w:left="0" w:firstLine="709"/>
        <w:jc w:val="both"/>
        <w:rPr>
          <w:b w:val="0"/>
          <w:sz w:val="28"/>
          <w:szCs w:val="28"/>
        </w:rPr>
      </w:pPr>
      <w:r w:rsidRPr="004432F0">
        <w:rPr>
          <w:b w:val="0"/>
          <w:sz w:val="28"/>
          <w:szCs w:val="28"/>
        </w:rPr>
        <w:t xml:space="preserve">При утверждении нормативных затрат </w:t>
      </w:r>
      <w:r>
        <w:rPr>
          <w:b w:val="0"/>
          <w:sz w:val="28"/>
          <w:szCs w:val="28"/>
        </w:rPr>
        <w:t>Управление образования</w:t>
      </w:r>
      <w:r w:rsidRPr="004432F0">
        <w:rPr>
          <w:b w:val="0"/>
          <w:sz w:val="28"/>
          <w:szCs w:val="28"/>
        </w:rPr>
        <w:t xml:space="preserve"> имеет право применять:</w:t>
      </w:r>
    </w:p>
    <w:p w:rsidR="006253B4" w:rsidRDefault="006253B4" w:rsidP="00DC723E">
      <w:pPr>
        <w:pStyle w:val="a7"/>
        <w:widowControl w:val="0"/>
        <w:numPr>
          <w:ilvl w:val="0"/>
          <w:numId w:val="12"/>
        </w:numPr>
        <w:tabs>
          <w:tab w:val="left" w:pos="709"/>
          <w:tab w:val="left" w:pos="993"/>
        </w:tabs>
        <w:spacing w:line="276" w:lineRule="auto"/>
        <w:ind w:left="0" w:firstLine="709"/>
        <w:jc w:val="both"/>
        <w:rPr>
          <w:b w:val="0"/>
          <w:sz w:val="28"/>
          <w:szCs w:val="28"/>
        </w:rPr>
      </w:pPr>
      <w:r w:rsidRPr="00A3499D">
        <w:rPr>
          <w:b w:val="0"/>
          <w:sz w:val="28"/>
          <w:szCs w:val="28"/>
        </w:rPr>
        <w:t xml:space="preserve">поправочный коэффициент в соответствии с объемами бюджетных ассигнований, доведенных </w:t>
      </w:r>
      <w:r>
        <w:rPr>
          <w:b w:val="0"/>
          <w:sz w:val="28"/>
          <w:szCs w:val="28"/>
        </w:rPr>
        <w:t>Управлению образования</w:t>
      </w:r>
      <w:r w:rsidRPr="00A3499D">
        <w:rPr>
          <w:b w:val="0"/>
          <w:sz w:val="28"/>
          <w:szCs w:val="28"/>
        </w:rPr>
        <w:t xml:space="preserve"> на выполнение муниципального задания;</w:t>
      </w:r>
    </w:p>
    <w:p w:rsidR="006253B4" w:rsidRDefault="006253B4" w:rsidP="00DC723E">
      <w:pPr>
        <w:pStyle w:val="a7"/>
        <w:widowControl w:val="0"/>
        <w:numPr>
          <w:ilvl w:val="0"/>
          <w:numId w:val="12"/>
        </w:numPr>
        <w:tabs>
          <w:tab w:val="left" w:pos="709"/>
          <w:tab w:val="left" w:pos="993"/>
        </w:tabs>
        <w:spacing w:line="276" w:lineRule="auto"/>
        <w:ind w:left="0" w:firstLine="709"/>
        <w:jc w:val="both"/>
        <w:rPr>
          <w:b w:val="0"/>
          <w:sz w:val="28"/>
          <w:szCs w:val="28"/>
        </w:rPr>
      </w:pPr>
      <w:r w:rsidRPr="00DC723E">
        <w:rPr>
          <w:b w:val="0"/>
          <w:sz w:val="28"/>
          <w:szCs w:val="28"/>
        </w:rPr>
        <w:t>поправочный коэффициент, направленный на выполнение указов Президента Российской Федерации от 07.05.2012 № 597 и 01.06.2012 № 761;</w:t>
      </w:r>
    </w:p>
    <w:p w:rsidR="006253B4" w:rsidRDefault="006253B4" w:rsidP="00DC723E">
      <w:pPr>
        <w:pStyle w:val="a7"/>
        <w:widowControl w:val="0"/>
        <w:numPr>
          <w:ilvl w:val="0"/>
          <w:numId w:val="12"/>
        </w:numPr>
        <w:tabs>
          <w:tab w:val="left" w:pos="709"/>
          <w:tab w:val="left" w:pos="993"/>
        </w:tabs>
        <w:spacing w:line="276" w:lineRule="auto"/>
        <w:ind w:left="0" w:firstLine="709"/>
        <w:jc w:val="both"/>
        <w:rPr>
          <w:b w:val="0"/>
          <w:sz w:val="28"/>
          <w:szCs w:val="28"/>
        </w:rPr>
      </w:pPr>
      <w:r w:rsidRPr="00DC723E">
        <w:rPr>
          <w:b w:val="0"/>
          <w:sz w:val="28"/>
          <w:szCs w:val="28"/>
        </w:rPr>
        <w:t>коэффициент выравнивания объема субсидии в соответствии с объемом затрат на выполнение муниципального задания в прошедшем году;</w:t>
      </w:r>
    </w:p>
    <w:p w:rsidR="006253B4" w:rsidRPr="00DC723E" w:rsidRDefault="006253B4" w:rsidP="00DC723E">
      <w:pPr>
        <w:pStyle w:val="a7"/>
        <w:widowControl w:val="0"/>
        <w:numPr>
          <w:ilvl w:val="0"/>
          <w:numId w:val="12"/>
        </w:numPr>
        <w:tabs>
          <w:tab w:val="left" w:pos="709"/>
          <w:tab w:val="left" w:pos="993"/>
        </w:tabs>
        <w:spacing w:line="276" w:lineRule="auto"/>
        <w:ind w:left="0" w:firstLine="709"/>
        <w:jc w:val="both"/>
        <w:rPr>
          <w:b w:val="0"/>
          <w:sz w:val="28"/>
          <w:szCs w:val="28"/>
        </w:rPr>
      </w:pPr>
      <w:r w:rsidRPr="00DC723E">
        <w:rPr>
          <w:b w:val="0"/>
          <w:sz w:val="28"/>
          <w:szCs w:val="28"/>
        </w:rPr>
        <w:t>корректирующие коэффициенты в соответствии с особенностями деятельности учреждения (участие в олимпиадном движении, высокие спортивные результаты, высокий средний балл при сдаче единого государственного экзамена, наличие двух и более зданий, развитие инновационной деятельности и т.д.).</w:t>
      </w:r>
    </w:p>
    <w:p w:rsidR="006253B4" w:rsidRPr="00785072" w:rsidRDefault="006253B4" w:rsidP="00E54534">
      <w:pPr>
        <w:pStyle w:val="a7"/>
        <w:widowControl w:val="0"/>
        <w:numPr>
          <w:ilvl w:val="0"/>
          <w:numId w:val="11"/>
        </w:numPr>
        <w:tabs>
          <w:tab w:val="clear" w:pos="1069"/>
          <w:tab w:val="left" w:pos="1134"/>
        </w:tabs>
        <w:spacing w:line="276" w:lineRule="auto"/>
        <w:ind w:left="0" w:firstLine="709"/>
        <w:jc w:val="both"/>
        <w:rPr>
          <w:b w:val="0"/>
          <w:sz w:val="28"/>
          <w:szCs w:val="28"/>
        </w:rPr>
      </w:pPr>
      <w:r w:rsidRPr="00ED7AF9">
        <w:rPr>
          <w:b w:val="0"/>
          <w:sz w:val="28"/>
          <w:szCs w:val="28"/>
        </w:rPr>
        <w:lastRenderedPageBreak/>
        <w:t xml:space="preserve">Нормативные затраты на соответствующий финансовый год утверждаются приказом </w:t>
      </w:r>
      <w:r>
        <w:rPr>
          <w:b w:val="0"/>
          <w:sz w:val="28"/>
          <w:szCs w:val="28"/>
        </w:rPr>
        <w:t>Управления образования</w:t>
      </w:r>
      <w:r w:rsidRPr="00ED7AF9">
        <w:rPr>
          <w:b w:val="0"/>
          <w:sz w:val="28"/>
          <w:szCs w:val="28"/>
        </w:rPr>
        <w:t>.</w:t>
      </w:r>
    </w:p>
    <w:p w:rsidR="006253B4" w:rsidRPr="0020731B" w:rsidRDefault="006253B4" w:rsidP="0020731B">
      <w:pPr>
        <w:pStyle w:val="a7"/>
        <w:widowControl w:val="0"/>
        <w:numPr>
          <w:ilvl w:val="0"/>
          <w:numId w:val="11"/>
        </w:numPr>
        <w:tabs>
          <w:tab w:val="num" w:pos="0"/>
        </w:tabs>
        <w:spacing w:line="276" w:lineRule="auto"/>
        <w:ind w:left="0" w:firstLine="709"/>
        <w:jc w:val="both"/>
        <w:rPr>
          <w:b w:val="0"/>
          <w:sz w:val="28"/>
          <w:szCs w:val="28"/>
        </w:rPr>
      </w:pPr>
      <w:r w:rsidRPr="0020731B">
        <w:rPr>
          <w:b w:val="0"/>
          <w:sz w:val="28"/>
          <w:szCs w:val="28"/>
        </w:rPr>
        <w:t xml:space="preserve">Объем финансового обеспечения выполнения муниципального задания (далее – Субсидия) определяется в соответствии с утвержденным </w:t>
      </w:r>
      <w:r>
        <w:rPr>
          <w:b w:val="0"/>
          <w:sz w:val="28"/>
          <w:szCs w:val="28"/>
        </w:rPr>
        <w:t xml:space="preserve">нормативными правовыми актами, методикой расчета </w:t>
      </w:r>
      <w:r w:rsidRPr="002B0F0F">
        <w:rPr>
          <w:b w:val="0"/>
          <w:sz w:val="28"/>
          <w:szCs w:val="28"/>
        </w:rPr>
        <w:t>размера субвенций</w:t>
      </w:r>
      <w:r>
        <w:rPr>
          <w:b w:val="0"/>
          <w:sz w:val="28"/>
          <w:szCs w:val="28"/>
        </w:rPr>
        <w:t xml:space="preserve"> согласно </w:t>
      </w:r>
      <w:r w:rsidRPr="007A1159">
        <w:rPr>
          <w:b w:val="0"/>
          <w:sz w:val="28"/>
          <w:szCs w:val="28"/>
        </w:rPr>
        <w:t>Закон</w:t>
      </w:r>
      <w:r>
        <w:rPr>
          <w:b w:val="0"/>
          <w:sz w:val="28"/>
          <w:szCs w:val="28"/>
        </w:rPr>
        <w:t>а Челябинской области от 19.12.</w:t>
      </w:r>
      <w:r w:rsidRPr="007A1159">
        <w:rPr>
          <w:b w:val="0"/>
          <w:sz w:val="28"/>
          <w:szCs w:val="28"/>
        </w:rPr>
        <w:t xml:space="preserve">2013 </w:t>
      </w:r>
      <w:r>
        <w:rPr>
          <w:b w:val="0"/>
          <w:sz w:val="28"/>
          <w:szCs w:val="28"/>
        </w:rPr>
        <w:t xml:space="preserve">№ </w:t>
      </w:r>
      <w:r w:rsidRPr="007A1159">
        <w:rPr>
          <w:b w:val="0"/>
          <w:sz w:val="28"/>
          <w:szCs w:val="28"/>
        </w:rPr>
        <w:t xml:space="preserve">617-ЗО </w:t>
      </w:r>
      <w:r>
        <w:rPr>
          <w:b w:val="0"/>
          <w:sz w:val="28"/>
          <w:szCs w:val="28"/>
        </w:rPr>
        <w:t>«</w:t>
      </w:r>
      <w:r w:rsidRPr="007A1159">
        <w:rPr>
          <w:b w:val="0"/>
          <w:sz w:val="28"/>
          <w:szCs w:val="28"/>
        </w:rPr>
        <w:t>О предоставлении субвенций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Pr>
          <w:b w:val="0"/>
          <w:sz w:val="28"/>
          <w:szCs w:val="28"/>
        </w:rPr>
        <w:t xml:space="preserve"> и</w:t>
      </w:r>
      <w:r w:rsidRPr="007A1159">
        <w:rPr>
          <w:b w:val="0"/>
          <w:sz w:val="28"/>
          <w:szCs w:val="28"/>
        </w:rPr>
        <w:t xml:space="preserve"> Закон</w:t>
      </w:r>
      <w:r>
        <w:rPr>
          <w:b w:val="0"/>
          <w:sz w:val="28"/>
          <w:szCs w:val="28"/>
        </w:rPr>
        <w:t>а Челябинской области от 19.12.</w:t>
      </w:r>
      <w:r w:rsidRPr="007A1159">
        <w:rPr>
          <w:b w:val="0"/>
          <w:sz w:val="28"/>
          <w:szCs w:val="28"/>
        </w:rPr>
        <w:t xml:space="preserve">2013 </w:t>
      </w:r>
      <w:r>
        <w:rPr>
          <w:b w:val="0"/>
          <w:sz w:val="28"/>
          <w:szCs w:val="28"/>
        </w:rPr>
        <w:t>№</w:t>
      </w:r>
      <w:r w:rsidRPr="007A1159">
        <w:rPr>
          <w:b w:val="0"/>
          <w:sz w:val="28"/>
          <w:szCs w:val="28"/>
        </w:rPr>
        <w:t xml:space="preserve"> 618-ЗО </w:t>
      </w:r>
      <w:r>
        <w:rPr>
          <w:b w:val="0"/>
          <w:sz w:val="28"/>
          <w:szCs w:val="28"/>
        </w:rPr>
        <w:t>«</w:t>
      </w:r>
      <w:r w:rsidRPr="007A1159">
        <w:rPr>
          <w:b w:val="0"/>
          <w:sz w:val="28"/>
          <w:szCs w:val="28"/>
        </w:rPr>
        <w:t>О предоставлении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r>
        <w:rPr>
          <w:b w:val="0"/>
          <w:sz w:val="28"/>
          <w:szCs w:val="28"/>
        </w:rPr>
        <w:t>»</w:t>
      </w:r>
      <w:r w:rsidRPr="0020731B">
        <w:rPr>
          <w:b w:val="0"/>
          <w:sz w:val="28"/>
          <w:szCs w:val="28"/>
        </w:rPr>
        <w:t>.</w:t>
      </w:r>
    </w:p>
    <w:p w:rsidR="006253B4" w:rsidRPr="0020731B" w:rsidRDefault="006253B4" w:rsidP="0020731B">
      <w:pPr>
        <w:pStyle w:val="a7"/>
        <w:widowControl w:val="0"/>
        <w:numPr>
          <w:ilvl w:val="0"/>
          <w:numId w:val="11"/>
        </w:numPr>
        <w:tabs>
          <w:tab w:val="num" w:pos="0"/>
        </w:tabs>
        <w:spacing w:line="276" w:lineRule="auto"/>
        <w:ind w:left="0" w:firstLine="709"/>
        <w:jc w:val="both"/>
        <w:rPr>
          <w:b w:val="0"/>
          <w:sz w:val="28"/>
          <w:szCs w:val="28"/>
        </w:rPr>
      </w:pPr>
      <w:r w:rsidRPr="0020731B">
        <w:rPr>
          <w:b w:val="0"/>
          <w:sz w:val="28"/>
          <w:szCs w:val="28"/>
        </w:rPr>
        <w:t xml:space="preserve">В случае если бюджетное или автономное учреждение осуществляет платную деятельность в рамках установленного муниципального задания, по которому предусмотрено взимание платы, объем Субсидии,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w:t>
      </w:r>
      <w:r>
        <w:rPr>
          <w:b w:val="0"/>
          <w:sz w:val="28"/>
          <w:szCs w:val="28"/>
        </w:rPr>
        <w:t>Управлением образования</w:t>
      </w:r>
      <w:r w:rsidRPr="0020731B">
        <w:rPr>
          <w:b w:val="0"/>
          <w:sz w:val="28"/>
          <w:szCs w:val="28"/>
        </w:rPr>
        <w:t>, с учетом положений, установленных федеральными законами.</w:t>
      </w:r>
    </w:p>
    <w:p w:rsidR="006253B4" w:rsidRPr="00A32011" w:rsidRDefault="006253B4" w:rsidP="00A32011">
      <w:pPr>
        <w:pStyle w:val="a7"/>
        <w:widowControl w:val="0"/>
        <w:numPr>
          <w:ilvl w:val="0"/>
          <w:numId w:val="11"/>
        </w:numPr>
        <w:tabs>
          <w:tab w:val="num" w:pos="0"/>
          <w:tab w:val="left" w:pos="1276"/>
        </w:tabs>
        <w:spacing w:line="276" w:lineRule="auto"/>
        <w:ind w:left="0" w:firstLine="709"/>
        <w:jc w:val="both"/>
        <w:rPr>
          <w:b w:val="0"/>
          <w:sz w:val="28"/>
          <w:szCs w:val="28"/>
        </w:rPr>
      </w:pPr>
      <w:r w:rsidRPr="00A32011">
        <w:rPr>
          <w:rStyle w:val="a8"/>
          <w:color w:val="000000"/>
          <w:sz w:val="28"/>
          <w:szCs w:val="28"/>
        </w:rPr>
        <w:t>Субсидия Учреждению предоставляются при соблюдении следующих условий:</w:t>
      </w:r>
    </w:p>
    <w:p w:rsidR="006253B4" w:rsidRPr="00A32011" w:rsidRDefault="006253B4" w:rsidP="00A32011">
      <w:pPr>
        <w:pStyle w:val="a7"/>
        <w:widowControl w:val="0"/>
        <w:numPr>
          <w:ilvl w:val="0"/>
          <w:numId w:val="12"/>
        </w:numPr>
        <w:tabs>
          <w:tab w:val="left" w:pos="709"/>
          <w:tab w:val="left" w:pos="993"/>
        </w:tabs>
        <w:spacing w:line="276" w:lineRule="auto"/>
        <w:ind w:left="0" w:firstLine="709"/>
        <w:jc w:val="both"/>
        <w:rPr>
          <w:b w:val="0"/>
          <w:sz w:val="28"/>
          <w:szCs w:val="28"/>
        </w:rPr>
      </w:pPr>
      <w:r w:rsidRPr="00A32011">
        <w:rPr>
          <w:rStyle w:val="a8"/>
          <w:color w:val="000000"/>
          <w:sz w:val="28"/>
          <w:szCs w:val="28"/>
        </w:rPr>
        <w:t>наличие утвержденного муниципального задания на соответствующий финансовый год (очередной финансовый год и плановый период);</w:t>
      </w:r>
    </w:p>
    <w:p w:rsidR="006253B4" w:rsidRPr="00A32011" w:rsidRDefault="006253B4" w:rsidP="00A32011">
      <w:pPr>
        <w:pStyle w:val="a7"/>
        <w:widowControl w:val="0"/>
        <w:numPr>
          <w:ilvl w:val="0"/>
          <w:numId w:val="12"/>
        </w:numPr>
        <w:tabs>
          <w:tab w:val="left" w:pos="709"/>
          <w:tab w:val="left" w:pos="993"/>
        </w:tabs>
        <w:spacing w:line="276" w:lineRule="auto"/>
        <w:ind w:left="0" w:firstLine="709"/>
        <w:jc w:val="both"/>
        <w:rPr>
          <w:rStyle w:val="a8"/>
          <w:sz w:val="28"/>
          <w:szCs w:val="28"/>
        </w:rPr>
      </w:pPr>
      <w:r w:rsidRPr="00A32011">
        <w:rPr>
          <w:rStyle w:val="a8"/>
          <w:color w:val="000000"/>
          <w:sz w:val="28"/>
          <w:szCs w:val="28"/>
        </w:rPr>
        <w:t xml:space="preserve">заключение </w:t>
      </w:r>
      <w:r w:rsidRPr="00A32011">
        <w:rPr>
          <w:b w:val="0"/>
          <w:sz w:val="28"/>
          <w:szCs w:val="28"/>
        </w:rPr>
        <w:t>между Учредителем и Учреждением</w:t>
      </w:r>
      <w:r w:rsidRPr="00A32011">
        <w:rPr>
          <w:rStyle w:val="a8"/>
          <w:color w:val="000000"/>
          <w:sz w:val="28"/>
          <w:szCs w:val="28"/>
        </w:rPr>
        <w:t xml:space="preserve"> Соглашения о порядке и условиях предоставления субсидии на финансовое обеспечение выполнения муниципального задания </w:t>
      </w:r>
      <w:r w:rsidRPr="00A32011">
        <w:rPr>
          <w:b w:val="0"/>
          <w:sz w:val="28"/>
          <w:szCs w:val="28"/>
          <w:lang w:eastAsia="en-US"/>
        </w:rPr>
        <w:t>согласно приложению № 3</w:t>
      </w:r>
      <w:r w:rsidRPr="00A32011">
        <w:rPr>
          <w:rStyle w:val="a8"/>
          <w:color w:val="000000"/>
          <w:sz w:val="28"/>
          <w:szCs w:val="28"/>
        </w:rPr>
        <w:t xml:space="preserve"> (далее - Соглашение). </w:t>
      </w:r>
    </w:p>
    <w:p w:rsidR="006253B4" w:rsidRPr="00A32011" w:rsidRDefault="006253B4" w:rsidP="00A32011">
      <w:pPr>
        <w:pStyle w:val="a7"/>
        <w:tabs>
          <w:tab w:val="left" w:pos="687"/>
          <w:tab w:val="left" w:pos="1276"/>
        </w:tabs>
        <w:spacing w:line="276" w:lineRule="auto"/>
        <w:ind w:firstLine="709"/>
        <w:jc w:val="both"/>
        <w:rPr>
          <w:rStyle w:val="a8"/>
          <w:color w:val="000000"/>
          <w:sz w:val="28"/>
          <w:szCs w:val="28"/>
        </w:rPr>
      </w:pPr>
      <w:r w:rsidRPr="00A32011">
        <w:rPr>
          <w:rStyle w:val="a8"/>
          <w:color w:val="000000"/>
          <w:sz w:val="28"/>
          <w:szCs w:val="28"/>
        </w:rPr>
        <w:t xml:space="preserve">Соглашение заключается на срок до одного года (в случае утверждения бюджета города на очередной финансовый год) или на срок до трех лет (в случае утверждения бюджета города на очередной финансовый год и плановый период). </w:t>
      </w:r>
    </w:p>
    <w:p w:rsidR="006253B4" w:rsidRPr="00A32011" w:rsidRDefault="006253B4" w:rsidP="00A32011">
      <w:pPr>
        <w:pStyle w:val="a7"/>
        <w:widowControl w:val="0"/>
        <w:numPr>
          <w:ilvl w:val="0"/>
          <w:numId w:val="11"/>
        </w:numPr>
        <w:tabs>
          <w:tab w:val="num" w:pos="0"/>
        </w:tabs>
        <w:spacing w:line="276" w:lineRule="auto"/>
        <w:ind w:left="0" w:firstLine="709"/>
        <w:jc w:val="both"/>
        <w:rPr>
          <w:b w:val="0"/>
          <w:sz w:val="28"/>
          <w:szCs w:val="28"/>
        </w:rPr>
      </w:pPr>
      <w:r>
        <w:rPr>
          <w:b w:val="0"/>
          <w:sz w:val="28"/>
          <w:szCs w:val="28"/>
        </w:rPr>
        <w:t xml:space="preserve"> Управление образования </w:t>
      </w:r>
      <w:r w:rsidRPr="00A32011">
        <w:rPr>
          <w:b w:val="0"/>
          <w:sz w:val="28"/>
          <w:szCs w:val="28"/>
        </w:rPr>
        <w:t xml:space="preserve">осуществляет функции и полномочия учредителя в отношении подведомственных Учреждений по определению объема и условий предоставления субсидий </w:t>
      </w:r>
      <w:r w:rsidRPr="00A32011">
        <w:rPr>
          <w:b w:val="0"/>
          <w:color w:val="000000"/>
          <w:sz w:val="28"/>
          <w:szCs w:val="28"/>
        </w:rPr>
        <w:t>на финансовое обеспечение выполнения муниципального задания.</w:t>
      </w:r>
    </w:p>
    <w:p w:rsidR="006253B4" w:rsidRPr="00A32011" w:rsidRDefault="006253B4" w:rsidP="00A32011">
      <w:pPr>
        <w:pStyle w:val="a7"/>
        <w:widowControl w:val="0"/>
        <w:numPr>
          <w:ilvl w:val="0"/>
          <w:numId w:val="11"/>
        </w:numPr>
        <w:tabs>
          <w:tab w:val="num" w:pos="0"/>
        </w:tabs>
        <w:spacing w:line="276" w:lineRule="auto"/>
        <w:ind w:left="0" w:firstLine="709"/>
        <w:jc w:val="both"/>
        <w:rPr>
          <w:rStyle w:val="a8"/>
          <w:sz w:val="28"/>
          <w:szCs w:val="28"/>
        </w:rPr>
      </w:pPr>
      <w:r w:rsidRPr="00A32011">
        <w:rPr>
          <w:rStyle w:val="a8"/>
          <w:color w:val="000000"/>
          <w:sz w:val="28"/>
          <w:szCs w:val="28"/>
        </w:rPr>
        <w:t>Субсидия Учреждению предоставляется в соответствии с показателями кассового плана исполнения бюджета города Челябинска.</w:t>
      </w:r>
    </w:p>
    <w:p w:rsidR="006253B4" w:rsidRPr="00A32011" w:rsidRDefault="006253B4" w:rsidP="00A32011">
      <w:pPr>
        <w:pStyle w:val="a7"/>
        <w:widowControl w:val="0"/>
        <w:numPr>
          <w:ilvl w:val="0"/>
          <w:numId w:val="11"/>
        </w:numPr>
        <w:tabs>
          <w:tab w:val="num" w:pos="0"/>
          <w:tab w:val="left" w:pos="1276"/>
        </w:tabs>
        <w:spacing w:line="276" w:lineRule="auto"/>
        <w:ind w:left="0" w:firstLine="709"/>
        <w:jc w:val="both"/>
        <w:rPr>
          <w:rStyle w:val="a8"/>
          <w:color w:val="000000"/>
          <w:sz w:val="28"/>
          <w:szCs w:val="28"/>
        </w:rPr>
      </w:pPr>
      <w:r w:rsidRPr="00A32011">
        <w:rPr>
          <w:rStyle w:val="a8"/>
          <w:color w:val="000000"/>
          <w:sz w:val="28"/>
          <w:szCs w:val="28"/>
        </w:rPr>
        <w:t xml:space="preserve">Перечисление субсидии Учреждению осуществляется в соответствии с графиком перечисления субсидии (далее - график), утвержденном в Соглашении. </w:t>
      </w:r>
    </w:p>
    <w:p w:rsidR="006253B4" w:rsidRPr="00A32011" w:rsidRDefault="006253B4" w:rsidP="00A32011">
      <w:pPr>
        <w:pStyle w:val="a7"/>
        <w:tabs>
          <w:tab w:val="left" w:pos="1276"/>
        </w:tabs>
        <w:spacing w:line="276" w:lineRule="auto"/>
        <w:ind w:firstLine="709"/>
        <w:jc w:val="both"/>
        <w:rPr>
          <w:rStyle w:val="a8"/>
          <w:color w:val="000000"/>
          <w:sz w:val="28"/>
          <w:szCs w:val="28"/>
        </w:rPr>
      </w:pPr>
      <w:r w:rsidRPr="00A32011">
        <w:rPr>
          <w:rStyle w:val="a8"/>
          <w:color w:val="000000"/>
          <w:sz w:val="28"/>
          <w:szCs w:val="28"/>
        </w:rPr>
        <w:lastRenderedPageBreak/>
        <w:t>График разрабатывается с учетом следующих особенностей перечисления субсидии:</w:t>
      </w:r>
    </w:p>
    <w:p w:rsidR="006253B4" w:rsidRPr="00A32011" w:rsidRDefault="006253B4" w:rsidP="00A32011">
      <w:pPr>
        <w:pStyle w:val="a7"/>
        <w:widowControl w:val="0"/>
        <w:numPr>
          <w:ilvl w:val="0"/>
          <w:numId w:val="14"/>
        </w:numPr>
        <w:tabs>
          <w:tab w:val="left" w:pos="993"/>
        </w:tabs>
        <w:spacing w:line="276" w:lineRule="auto"/>
        <w:ind w:left="0" w:firstLine="709"/>
        <w:jc w:val="both"/>
        <w:rPr>
          <w:rStyle w:val="a8"/>
          <w:color w:val="000000"/>
          <w:sz w:val="28"/>
          <w:szCs w:val="28"/>
        </w:rPr>
      </w:pPr>
      <w:r w:rsidRPr="00A32011">
        <w:rPr>
          <w:rStyle w:val="a8"/>
          <w:color w:val="000000"/>
          <w:sz w:val="28"/>
          <w:szCs w:val="28"/>
        </w:rPr>
        <w:t>субсидия, предоставляемая за счет межбюджетных трансфертов, перечисляется в течение 10 рабочих дней соответствии с фактическим поступлением средств из вышестоящих бюджетов;</w:t>
      </w:r>
    </w:p>
    <w:p w:rsidR="006253B4" w:rsidRPr="00A32011" w:rsidRDefault="006253B4" w:rsidP="00A32011">
      <w:pPr>
        <w:pStyle w:val="a7"/>
        <w:widowControl w:val="0"/>
        <w:numPr>
          <w:ilvl w:val="0"/>
          <w:numId w:val="14"/>
        </w:numPr>
        <w:tabs>
          <w:tab w:val="left" w:pos="993"/>
        </w:tabs>
        <w:spacing w:line="276" w:lineRule="auto"/>
        <w:ind w:left="0" w:firstLine="709"/>
        <w:jc w:val="both"/>
        <w:rPr>
          <w:rStyle w:val="a8"/>
          <w:color w:val="000000"/>
          <w:sz w:val="28"/>
          <w:szCs w:val="28"/>
        </w:rPr>
      </w:pPr>
      <w:r w:rsidRPr="00A32011">
        <w:rPr>
          <w:rStyle w:val="a8"/>
          <w:color w:val="000000"/>
          <w:sz w:val="28"/>
          <w:szCs w:val="28"/>
        </w:rPr>
        <w:t xml:space="preserve">субсидия, предоставляемая за счет собственных средств бюджета </w:t>
      </w:r>
      <w:r>
        <w:rPr>
          <w:rStyle w:val="a8"/>
          <w:color w:val="000000"/>
          <w:sz w:val="28"/>
          <w:szCs w:val="28"/>
        </w:rPr>
        <w:t>района</w:t>
      </w:r>
      <w:r w:rsidRPr="00A32011">
        <w:rPr>
          <w:rStyle w:val="a8"/>
          <w:color w:val="000000"/>
          <w:sz w:val="28"/>
          <w:szCs w:val="28"/>
        </w:rPr>
        <w:t xml:space="preserve">, перечисляется ежемесячно, не позднее последнего числа месяца. </w:t>
      </w:r>
    </w:p>
    <w:p w:rsidR="006253B4" w:rsidRPr="00A32011" w:rsidRDefault="006253B4" w:rsidP="00A32011">
      <w:pPr>
        <w:pStyle w:val="a7"/>
        <w:widowControl w:val="0"/>
        <w:numPr>
          <w:ilvl w:val="0"/>
          <w:numId w:val="11"/>
        </w:numPr>
        <w:tabs>
          <w:tab w:val="num" w:pos="0"/>
          <w:tab w:val="left" w:pos="1276"/>
        </w:tabs>
        <w:spacing w:line="276" w:lineRule="auto"/>
        <w:ind w:left="0" w:firstLine="709"/>
        <w:jc w:val="both"/>
        <w:rPr>
          <w:rStyle w:val="a8"/>
          <w:color w:val="000000"/>
          <w:sz w:val="28"/>
          <w:szCs w:val="28"/>
        </w:rPr>
      </w:pPr>
      <w:r w:rsidRPr="00A32011">
        <w:rPr>
          <w:rStyle w:val="a8"/>
          <w:color w:val="000000"/>
          <w:sz w:val="28"/>
          <w:szCs w:val="28"/>
        </w:rPr>
        <w:t>В случае выполнения муниципального задания в  меньшем объеме или  с качеством, не соответствующим установленному в муниципальном задании и требованиям, определенным действующим законодательством, главный распорядитель бюджетных средств вправе уменьшить объем субсидии или потребовать частичного (полного) возврата предоставленной учреждению субсидии.</w:t>
      </w:r>
    </w:p>
    <w:p w:rsidR="006253B4" w:rsidRPr="00A32011" w:rsidRDefault="006253B4" w:rsidP="00A32011">
      <w:pPr>
        <w:pStyle w:val="a7"/>
        <w:widowControl w:val="0"/>
        <w:numPr>
          <w:ilvl w:val="0"/>
          <w:numId w:val="11"/>
        </w:numPr>
        <w:tabs>
          <w:tab w:val="num" w:pos="0"/>
          <w:tab w:val="left" w:pos="1276"/>
        </w:tabs>
        <w:spacing w:line="276" w:lineRule="auto"/>
        <w:ind w:left="0" w:firstLine="709"/>
        <w:jc w:val="both"/>
        <w:rPr>
          <w:rStyle w:val="a8"/>
          <w:color w:val="000000"/>
          <w:sz w:val="28"/>
          <w:szCs w:val="28"/>
        </w:rPr>
      </w:pPr>
      <w:r w:rsidRPr="00A32011">
        <w:rPr>
          <w:rStyle w:val="a8"/>
          <w:color w:val="000000"/>
          <w:sz w:val="28"/>
          <w:szCs w:val="28"/>
        </w:rPr>
        <w:t xml:space="preserve">В случае невыполнения и (или) нарушения условий Соглашения, по решению </w:t>
      </w:r>
      <w:r>
        <w:rPr>
          <w:rStyle w:val="a8"/>
          <w:color w:val="000000"/>
          <w:sz w:val="28"/>
          <w:szCs w:val="28"/>
        </w:rPr>
        <w:t>Управления образования</w:t>
      </w:r>
      <w:r w:rsidRPr="00A32011">
        <w:rPr>
          <w:rStyle w:val="a8"/>
          <w:color w:val="000000"/>
          <w:sz w:val="28"/>
          <w:szCs w:val="28"/>
        </w:rPr>
        <w:t xml:space="preserve"> перечисление субсидии может быть приостановлено до устранения нарушений.</w:t>
      </w:r>
    </w:p>
    <w:p w:rsidR="006253B4" w:rsidRPr="00A32011" w:rsidRDefault="006253B4" w:rsidP="00A32011">
      <w:pPr>
        <w:pStyle w:val="a7"/>
        <w:widowControl w:val="0"/>
        <w:numPr>
          <w:ilvl w:val="0"/>
          <w:numId w:val="11"/>
        </w:numPr>
        <w:tabs>
          <w:tab w:val="left" w:pos="1276"/>
        </w:tabs>
        <w:spacing w:line="276" w:lineRule="auto"/>
        <w:ind w:left="0" w:firstLine="709"/>
        <w:jc w:val="both"/>
        <w:rPr>
          <w:b w:val="0"/>
          <w:color w:val="000000"/>
          <w:sz w:val="28"/>
          <w:szCs w:val="28"/>
          <w:shd w:val="clear" w:color="auto" w:fill="FFFFFF"/>
        </w:rPr>
      </w:pPr>
      <w:r w:rsidRPr="00A32011">
        <w:rPr>
          <w:b w:val="0"/>
          <w:sz w:val="28"/>
          <w:szCs w:val="28"/>
        </w:rPr>
        <w:t>Субсидия перечисляется учреждению на лицевой счет, открытый в органах муниципального казначейства (для бюджетных, автономных учреждений).</w:t>
      </w:r>
    </w:p>
    <w:p w:rsidR="006253B4" w:rsidRPr="00FF7432" w:rsidRDefault="006253B4" w:rsidP="00FF7432">
      <w:pPr>
        <w:pStyle w:val="a7"/>
        <w:widowControl w:val="0"/>
        <w:numPr>
          <w:ilvl w:val="0"/>
          <w:numId w:val="11"/>
        </w:numPr>
        <w:tabs>
          <w:tab w:val="num" w:pos="0"/>
          <w:tab w:val="left" w:pos="1134"/>
        </w:tabs>
        <w:spacing w:line="276" w:lineRule="auto"/>
        <w:ind w:left="0" w:firstLine="709"/>
        <w:jc w:val="both"/>
        <w:rPr>
          <w:b w:val="0"/>
          <w:bCs w:val="0"/>
          <w:color w:val="000000"/>
          <w:sz w:val="28"/>
          <w:szCs w:val="28"/>
        </w:rPr>
      </w:pPr>
      <w:r w:rsidRPr="00A32011">
        <w:rPr>
          <w:rStyle w:val="a8"/>
          <w:color w:val="000000"/>
          <w:sz w:val="28"/>
          <w:szCs w:val="28"/>
        </w:rPr>
        <w:t>Учреждение самостоятельно распоряжается поступившими денежными средствами в целях выполнения показателей муниципального задания.</w:t>
      </w:r>
      <w:r w:rsidRPr="00FF7432">
        <w:rPr>
          <w:rStyle w:val="a8"/>
          <w:color w:val="000000"/>
          <w:sz w:val="28"/>
          <w:szCs w:val="28"/>
        </w:rPr>
        <w:t xml:space="preserve">Документом, определяющим направления использования бюджетными и автономными учреждениями субсидии, является план финансово-хозяйственной деятельности учреждения, составляемый и утверждаемый в Порядке, </w:t>
      </w:r>
      <w:r>
        <w:rPr>
          <w:rStyle w:val="a8"/>
          <w:color w:val="000000"/>
          <w:sz w:val="28"/>
          <w:szCs w:val="28"/>
        </w:rPr>
        <w:t xml:space="preserve">установленным постановлением </w:t>
      </w:r>
      <w:r w:rsidRPr="00FF7432">
        <w:rPr>
          <w:rStyle w:val="a8"/>
          <w:color w:val="000000"/>
          <w:sz w:val="28"/>
          <w:szCs w:val="28"/>
        </w:rPr>
        <w:t>администрации Аргаяшск</w:t>
      </w:r>
      <w:r>
        <w:rPr>
          <w:rStyle w:val="a8"/>
          <w:color w:val="000000"/>
          <w:sz w:val="28"/>
          <w:szCs w:val="28"/>
        </w:rPr>
        <w:t>ого муниципального района от 05.12.</w:t>
      </w:r>
      <w:r w:rsidRPr="00FF7432">
        <w:rPr>
          <w:rStyle w:val="a8"/>
          <w:color w:val="000000"/>
          <w:sz w:val="28"/>
          <w:szCs w:val="28"/>
        </w:rPr>
        <w:t xml:space="preserve">2019 № 900 </w:t>
      </w:r>
      <w:r>
        <w:rPr>
          <w:rStyle w:val="a8"/>
          <w:color w:val="000000"/>
          <w:sz w:val="28"/>
          <w:szCs w:val="28"/>
        </w:rPr>
        <w:t>«</w:t>
      </w:r>
      <w:r w:rsidRPr="00FF7432">
        <w:rPr>
          <w:rStyle w:val="a8"/>
          <w:color w:val="000000"/>
          <w:sz w:val="28"/>
          <w:szCs w:val="28"/>
        </w:rPr>
        <w:t>Об утверждении порядка составления и утверждения плана финансово – хозяйственной деятельности муниципального бюджетного учреждения</w:t>
      </w:r>
      <w:r>
        <w:rPr>
          <w:rStyle w:val="a8"/>
          <w:color w:val="000000"/>
          <w:sz w:val="28"/>
          <w:szCs w:val="28"/>
        </w:rPr>
        <w:t>».</w:t>
      </w:r>
    </w:p>
    <w:p w:rsidR="006253B4" w:rsidRPr="00A32011" w:rsidRDefault="006253B4" w:rsidP="00A32011">
      <w:pPr>
        <w:pStyle w:val="a7"/>
        <w:widowControl w:val="0"/>
        <w:numPr>
          <w:ilvl w:val="0"/>
          <w:numId w:val="11"/>
        </w:numPr>
        <w:tabs>
          <w:tab w:val="clear" w:pos="1069"/>
          <w:tab w:val="num" w:pos="0"/>
          <w:tab w:val="num" w:pos="1134"/>
        </w:tabs>
        <w:spacing w:line="276" w:lineRule="auto"/>
        <w:ind w:left="0" w:firstLine="709"/>
        <w:jc w:val="both"/>
        <w:rPr>
          <w:b w:val="0"/>
          <w:sz w:val="28"/>
          <w:szCs w:val="28"/>
        </w:rPr>
      </w:pPr>
      <w:r>
        <w:rPr>
          <w:b w:val="0"/>
          <w:color w:val="000000"/>
          <w:sz w:val="28"/>
          <w:szCs w:val="28"/>
        </w:rPr>
        <w:t>Управление образования</w:t>
      </w:r>
      <w:r w:rsidRPr="00A32011">
        <w:rPr>
          <w:b w:val="0"/>
          <w:color w:val="000000"/>
          <w:sz w:val="28"/>
          <w:szCs w:val="28"/>
        </w:rPr>
        <w:t xml:space="preserve"> вправе уменьшить объем субсидии или потребовать частичного (полного) возврата предоставленной учреждению субсидии в случае:</w:t>
      </w:r>
    </w:p>
    <w:p w:rsidR="006253B4" w:rsidRPr="00A32011" w:rsidRDefault="006253B4" w:rsidP="00A32011">
      <w:pPr>
        <w:pStyle w:val="a7"/>
        <w:widowControl w:val="0"/>
        <w:numPr>
          <w:ilvl w:val="0"/>
          <w:numId w:val="13"/>
        </w:numPr>
        <w:tabs>
          <w:tab w:val="left" w:pos="993"/>
          <w:tab w:val="num" w:pos="1134"/>
        </w:tabs>
        <w:spacing w:line="276" w:lineRule="auto"/>
        <w:ind w:left="0" w:firstLine="709"/>
        <w:jc w:val="both"/>
        <w:rPr>
          <w:b w:val="0"/>
          <w:sz w:val="28"/>
          <w:szCs w:val="28"/>
        </w:rPr>
      </w:pPr>
      <w:r w:rsidRPr="00A32011">
        <w:rPr>
          <w:b w:val="0"/>
          <w:color w:val="000000"/>
          <w:sz w:val="28"/>
          <w:szCs w:val="28"/>
        </w:rPr>
        <w:t>фактического выполнения учреждением муниципального задания в меньшем объеме или с качеством, не соответствующим установленному в муниципальном задании и требованиям, определенным действующим законодательством;</w:t>
      </w:r>
    </w:p>
    <w:p w:rsidR="006253B4" w:rsidRPr="00A32011" w:rsidRDefault="006253B4" w:rsidP="00A32011">
      <w:pPr>
        <w:pStyle w:val="a7"/>
        <w:widowControl w:val="0"/>
        <w:numPr>
          <w:ilvl w:val="0"/>
          <w:numId w:val="13"/>
        </w:numPr>
        <w:tabs>
          <w:tab w:val="left" w:pos="993"/>
          <w:tab w:val="num" w:pos="1134"/>
        </w:tabs>
        <w:spacing w:line="276" w:lineRule="auto"/>
        <w:ind w:left="0" w:firstLine="709"/>
        <w:jc w:val="both"/>
        <w:rPr>
          <w:b w:val="0"/>
          <w:color w:val="000000"/>
          <w:sz w:val="28"/>
          <w:szCs w:val="28"/>
        </w:rPr>
      </w:pPr>
      <w:r w:rsidRPr="00A32011">
        <w:rPr>
          <w:b w:val="0"/>
          <w:color w:val="000000"/>
          <w:sz w:val="28"/>
          <w:szCs w:val="28"/>
        </w:rPr>
        <w:t>направления субсидии на цели, не связанные с выполнением муниципального задания;</w:t>
      </w:r>
    </w:p>
    <w:p w:rsidR="006253B4" w:rsidRPr="00A32011" w:rsidRDefault="006253B4" w:rsidP="00A32011">
      <w:pPr>
        <w:pStyle w:val="a7"/>
        <w:widowControl w:val="0"/>
        <w:numPr>
          <w:ilvl w:val="0"/>
          <w:numId w:val="13"/>
        </w:numPr>
        <w:tabs>
          <w:tab w:val="left" w:pos="1134"/>
        </w:tabs>
        <w:spacing w:line="276" w:lineRule="auto"/>
        <w:ind w:left="0" w:firstLine="709"/>
        <w:jc w:val="both"/>
        <w:rPr>
          <w:b w:val="0"/>
          <w:color w:val="000000"/>
          <w:sz w:val="28"/>
          <w:szCs w:val="28"/>
        </w:rPr>
      </w:pPr>
      <w:r w:rsidRPr="00A32011">
        <w:rPr>
          <w:b w:val="0"/>
          <w:color w:val="000000"/>
          <w:sz w:val="28"/>
          <w:szCs w:val="28"/>
        </w:rPr>
        <w:t>в случае обращения учреждения об уменьшении объема выделенной субсидии на выполнение муниципального задания без изменения показателей муниципального задания, в связи с ожидаемым достижением показателей муниципального задания с использованием меньшего объема бюджетных средств в рамках финансовой эффективности деятельности учреждений.</w:t>
      </w:r>
    </w:p>
    <w:p w:rsidR="006253B4" w:rsidRPr="00A32011" w:rsidRDefault="006253B4" w:rsidP="00A32011">
      <w:pPr>
        <w:pStyle w:val="a7"/>
        <w:widowControl w:val="0"/>
        <w:numPr>
          <w:ilvl w:val="0"/>
          <w:numId w:val="11"/>
        </w:numPr>
        <w:tabs>
          <w:tab w:val="clear" w:pos="1069"/>
          <w:tab w:val="num" w:pos="0"/>
          <w:tab w:val="left" w:pos="1134"/>
        </w:tabs>
        <w:spacing w:line="276" w:lineRule="auto"/>
        <w:ind w:left="0" w:firstLine="709"/>
        <w:jc w:val="both"/>
        <w:rPr>
          <w:b w:val="0"/>
          <w:sz w:val="28"/>
          <w:szCs w:val="28"/>
        </w:rPr>
      </w:pPr>
      <w:r w:rsidRPr="00A32011">
        <w:rPr>
          <w:b w:val="0"/>
          <w:color w:val="000000"/>
          <w:sz w:val="28"/>
          <w:szCs w:val="28"/>
        </w:rPr>
        <w:t xml:space="preserve">В случае фактического выполнения учреждением муниципального </w:t>
      </w:r>
      <w:r w:rsidRPr="00A32011">
        <w:rPr>
          <w:b w:val="0"/>
          <w:color w:val="000000"/>
          <w:sz w:val="28"/>
          <w:szCs w:val="28"/>
        </w:rPr>
        <w:lastRenderedPageBreak/>
        <w:t>задания в объеме или с качеством, превышающим установленный в муниципальном задании и требованиях, определенных действующим законодательством, повлекшее увеличение расходов Учреждения, объем субсидии может быть увеличен.</w:t>
      </w:r>
    </w:p>
    <w:p w:rsidR="006253B4" w:rsidRPr="00881723" w:rsidRDefault="006253B4" w:rsidP="00A32011">
      <w:pPr>
        <w:pStyle w:val="a7"/>
        <w:widowControl w:val="0"/>
        <w:numPr>
          <w:ilvl w:val="0"/>
          <w:numId w:val="11"/>
        </w:numPr>
        <w:tabs>
          <w:tab w:val="clear" w:pos="1069"/>
          <w:tab w:val="num" w:pos="0"/>
          <w:tab w:val="left" w:pos="1134"/>
        </w:tabs>
        <w:spacing w:line="276" w:lineRule="auto"/>
        <w:ind w:left="0" w:firstLine="709"/>
        <w:jc w:val="both"/>
        <w:rPr>
          <w:b w:val="0"/>
          <w:sz w:val="28"/>
          <w:szCs w:val="28"/>
        </w:rPr>
      </w:pPr>
      <w:r w:rsidRPr="00A32011">
        <w:rPr>
          <w:b w:val="0"/>
          <w:color w:val="000000"/>
          <w:sz w:val="28"/>
          <w:szCs w:val="28"/>
        </w:rPr>
        <w:t xml:space="preserve">Учреждение в обязательном порядке информирует учредителя  об изменениях условий оказания муниципальных услуг (выполнения работ), которые могут </w:t>
      </w:r>
      <w:r w:rsidRPr="00881723">
        <w:rPr>
          <w:b w:val="0"/>
          <w:color w:val="000000"/>
          <w:sz w:val="28"/>
          <w:szCs w:val="28"/>
        </w:rPr>
        <w:t>повлиять на объем субсидии.</w:t>
      </w:r>
    </w:p>
    <w:p w:rsidR="006253B4" w:rsidRPr="00881723" w:rsidRDefault="006253B4" w:rsidP="00A32011">
      <w:pPr>
        <w:numPr>
          <w:ilvl w:val="0"/>
          <w:numId w:val="11"/>
        </w:numPr>
        <w:tabs>
          <w:tab w:val="clear" w:pos="1069"/>
          <w:tab w:val="num" w:pos="0"/>
          <w:tab w:val="left" w:pos="1134"/>
        </w:tabs>
        <w:autoSpaceDE w:val="0"/>
        <w:autoSpaceDN w:val="0"/>
        <w:adjustRightInd w:val="0"/>
        <w:spacing w:after="0" w:line="276" w:lineRule="auto"/>
        <w:ind w:left="0" w:firstLine="709"/>
        <w:jc w:val="both"/>
        <w:outlineLvl w:val="0"/>
        <w:rPr>
          <w:rFonts w:ascii="Times New Roman" w:hAnsi="Times New Roman"/>
          <w:color w:val="000000"/>
          <w:sz w:val="28"/>
          <w:szCs w:val="28"/>
        </w:rPr>
      </w:pPr>
      <w:r w:rsidRPr="008400DB">
        <w:rPr>
          <w:rFonts w:ascii="Times New Roman" w:hAnsi="Times New Roman"/>
          <w:sz w:val="28"/>
          <w:szCs w:val="28"/>
        </w:rPr>
        <w:t>Учреждения в срок до 1 ноября</w:t>
      </w:r>
      <w:r w:rsidRPr="00881723">
        <w:rPr>
          <w:rFonts w:ascii="Times New Roman" w:hAnsi="Times New Roman"/>
          <w:sz w:val="28"/>
          <w:szCs w:val="28"/>
        </w:rPr>
        <w:t xml:space="preserve"> предоставляют предварительный </w:t>
      </w:r>
      <w:r w:rsidRPr="00881723">
        <w:rPr>
          <w:rFonts w:ascii="Times New Roman" w:hAnsi="Times New Roman"/>
          <w:bCs/>
          <w:color w:val="000000"/>
          <w:sz w:val="28"/>
          <w:szCs w:val="28"/>
          <w:lang w:eastAsia="ru-RU"/>
        </w:rPr>
        <w:t xml:space="preserve">годовой отчет об исполнении муниципального задания в </w:t>
      </w:r>
      <w:r>
        <w:rPr>
          <w:rFonts w:ascii="Times New Roman" w:hAnsi="Times New Roman"/>
          <w:bCs/>
          <w:color w:val="000000"/>
          <w:sz w:val="28"/>
          <w:szCs w:val="28"/>
          <w:lang w:eastAsia="ru-RU"/>
        </w:rPr>
        <w:t>Управление образования</w:t>
      </w:r>
      <w:r w:rsidRPr="00881723">
        <w:rPr>
          <w:rFonts w:ascii="Times New Roman" w:hAnsi="Times New Roman"/>
          <w:bCs/>
          <w:color w:val="000000"/>
          <w:sz w:val="28"/>
          <w:szCs w:val="28"/>
          <w:lang w:eastAsia="ru-RU"/>
        </w:rPr>
        <w:t>, на основании которого производится окончательный расчет по соглашениям на предоставление субсидии на выполнение муниципального задания.</w:t>
      </w:r>
    </w:p>
    <w:p w:rsidR="006253B4" w:rsidRPr="00A32011" w:rsidRDefault="006253B4" w:rsidP="00A32011">
      <w:pPr>
        <w:pStyle w:val="a7"/>
        <w:widowControl w:val="0"/>
        <w:numPr>
          <w:ilvl w:val="0"/>
          <w:numId w:val="11"/>
        </w:numPr>
        <w:tabs>
          <w:tab w:val="clear" w:pos="1069"/>
          <w:tab w:val="num" w:pos="0"/>
          <w:tab w:val="left" w:pos="1134"/>
        </w:tabs>
        <w:spacing w:line="276" w:lineRule="auto"/>
        <w:ind w:left="0" w:firstLine="709"/>
        <w:jc w:val="both"/>
        <w:rPr>
          <w:b w:val="0"/>
          <w:sz w:val="28"/>
          <w:szCs w:val="28"/>
        </w:rPr>
      </w:pPr>
      <w:r w:rsidRPr="00A32011">
        <w:rPr>
          <w:b w:val="0"/>
          <w:color w:val="000000"/>
          <w:sz w:val="28"/>
          <w:szCs w:val="28"/>
        </w:rPr>
        <w:t>Учреждение несет ответственность за своевременное и достоверное предоставление отчетности об использовании субсидии в соответствии с действующим законодательством.</w:t>
      </w: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Default="006253B4" w:rsidP="007A4B92">
      <w:pPr>
        <w:tabs>
          <w:tab w:val="left" w:pos="1134"/>
        </w:tabs>
        <w:spacing w:line="276" w:lineRule="auto"/>
        <w:jc w:val="both"/>
        <w:rPr>
          <w:rFonts w:ascii="Times New Roman" w:hAnsi="Times New Roman"/>
          <w:sz w:val="28"/>
          <w:szCs w:val="28"/>
        </w:rPr>
      </w:pPr>
    </w:p>
    <w:p w:rsidR="006253B4" w:rsidRPr="00286AE3" w:rsidRDefault="006253B4" w:rsidP="00FC2553">
      <w:pPr>
        <w:tabs>
          <w:tab w:val="left" w:pos="6379"/>
        </w:tabs>
        <w:autoSpaceDE w:val="0"/>
        <w:autoSpaceDN w:val="0"/>
        <w:adjustRightInd w:val="0"/>
        <w:ind w:left="5670"/>
        <w:outlineLvl w:val="0"/>
        <w:rPr>
          <w:rFonts w:ascii="Times New Roman" w:hAnsi="Times New Roman"/>
          <w:sz w:val="26"/>
          <w:szCs w:val="26"/>
        </w:rPr>
      </w:pPr>
      <w:r w:rsidRPr="00286AE3">
        <w:rPr>
          <w:rFonts w:ascii="Times New Roman" w:hAnsi="Times New Roman"/>
          <w:sz w:val="26"/>
          <w:szCs w:val="26"/>
        </w:rPr>
        <w:t>Приложение № 3</w:t>
      </w:r>
    </w:p>
    <w:p w:rsidR="006253B4" w:rsidRPr="00286AE3" w:rsidRDefault="006253B4" w:rsidP="00FC2553">
      <w:pPr>
        <w:spacing w:after="0"/>
        <w:ind w:left="5670"/>
        <w:rPr>
          <w:rFonts w:ascii="Times New Roman" w:hAnsi="Times New Roman"/>
          <w:sz w:val="26"/>
          <w:szCs w:val="26"/>
          <w:lang w:eastAsia="ru-RU"/>
        </w:rPr>
      </w:pPr>
      <w:r w:rsidRPr="00286AE3">
        <w:rPr>
          <w:rFonts w:ascii="Times New Roman" w:hAnsi="Times New Roman"/>
          <w:sz w:val="26"/>
          <w:szCs w:val="26"/>
        </w:rPr>
        <w:t xml:space="preserve">к Положению </w:t>
      </w:r>
      <w:r w:rsidRPr="00286AE3">
        <w:rPr>
          <w:rFonts w:ascii="Times New Roman" w:hAnsi="Times New Roman"/>
          <w:sz w:val="26"/>
          <w:szCs w:val="26"/>
          <w:lang w:eastAsia="ru-RU"/>
        </w:rPr>
        <w:t>о формировании муниципального задания на оказание муниципальных услуг (выполнение работ) в отношении муниципальных учреждений и финансовом обеспечении выполнения муниципального заданияв сфере образования</w:t>
      </w:r>
    </w:p>
    <w:p w:rsidR="006253B4" w:rsidRDefault="006253B4" w:rsidP="007A4B92">
      <w:pPr>
        <w:tabs>
          <w:tab w:val="left" w:pos="1134"/>
        </w:tabs>
        <w:spacing w:line="276" w:lineRule="auto"/>
        <w:jc w:val="both"/>
        <w:rPr>
          <w:rFonts w:ascii="Times New Roman" w:hAnsi="Times New Roman"/>
          <w:sz w:val="28"/>
          <w:szCs w:val="28"/>
        </w:rPr>
      </w:pPr>
    </w:p>
    <w:p w:rsidR="006253B4" w:rsidRPr="004E4288" w:rsidRDefault="006253B4" w:rsidP="004E269A">
      <w:pPr>
        <w:pStyle w:val="ConsPlusTitle"/>
        <w:jc w:val="center"/>
        <w:rPr>
          <w:b w:val="0"/>
          <w:sz w:val="28"/>
          <w:szCs w:val="28"/>
          <w:highlight w:val="yellow"/>
        </w:rPr>
      </w:pPr>
      <w:r w:rsidRPr="004E4288">
        <w:rPr>
          <w:b w:val="0"/>
          <w:sz w:val="28"/>
          <w:szCs w:val="28"/>
          <w:highlight w:val="yellow"/>
        </w:rPr>
        <w:t>Соглашение № ________</w:t>
      </w:r>
    </w:p>
    <w:p w:rsidR="006253B4" w:rsidRPr="004E4288" w:rsidRDefault="006253B4" w:rsidP="004E269A">
      <w:pPr>
        <w:pStyle w:val="ConsPlusTitle"/>
        <w:jc w:val="center"/>
        <w:rPr>
          <w:b w:val="0"/>
          <w:szCs w:val="24"/>
          <w:highlight w:val="yellow"/>
        </w:rPr>
      </w:pPr>
      <w:r w:rsidRPr="004E4288">
        <w:rPr>
          <w:b w:val="0"/>
          <w:szCs w:val="24"/>
          <w:highlight w:val="yellow"/>
        </w:rPr>
        <w:t>о предоставлении субсидии из бюджета Аргаяшского муниципального района</w:t>
      </w:r>
    </w:p>
    <w:p w:rsidR="006253B4" w:rsidRPr="00951E80" w:rsidRDefault="006253B4" w:rsidP="004E269A">
      <w:pPr>
        <w:spacing w:after="0"/>
        <w:jc w:val="center"/>
        <w:rPr>
          <w:rFonts w:ascii="Times New Roman" w:hAnsi="Times New Roman"/>
          <w:sz w:val="24"/>
          <w:szCs w:val="24"/>
          <w:lang w:eastAsia="ru-RU"/>
        </w:rPr>
      </w:pPr>
      <w:r w:rsidRPr="004E4288">
        <w:rPr>
          <w:rFonts w:ascii="Times New Roman" w:hAnsi="Times New Roman"/>
          <w:sz w:val="24"/>
          <w:szCs w:val="24"/>
          <w:highlight w:val="yellow"/>
          <w:lang w:eastAsia="ru-RU"/>
        </w:rPr>
        <w:t>районному бюджетному учреждению на финансовое обеспечение выполнения муниципального задания на оказание муниципальных услуг (выполнение работ)</w:t>
      </w:r>
    </w:p>
    <w:p w:rsidR="006253B4" w:rsidRPr="00406E58" w:rsidRDefault="006253B4" w:rsidP="004E269A">
      <w:pPr>
        <w:pStyle w:val="ConsPlusTitle"/>
        <w:jc w:val="center"/>
        <w:rPr>
          <w:b w:val="0"/>
        </w:rPr>
      </w:pPr>
    </w:p>
    <w:p w:rsidR="006253B4" w:rsidRDefault="006253B4" w:rsidP="004E269A">
      <w:pPr>
        <w:pStyle w:val="ConsPlusTitle"/>
        <w:jc w:val="center"/>
      </w:pPr>
    </w:p>
    <w:p w:rsidR="006253B4" w:rsidRDefault="006253B4" w:rsidP="004E269A">
      <w:pPr>
        <w:pStyle w:val="ConsPlusNormal"/>
        <w:jc w:val="both"/>
      </w:pPr>
    </w:p>
    <w:p w:rsidR="006253B4" w:rsidRDefault="006253B4" w:rsidP="004E269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 </w:t>
      </w:r>
      <w:r w:rsidRPr="00C87740">
        <w:rPr>
          <w:rFonts w:ascii="Times New Roman" w:hAnsi="Times New Roman" w:cs="Times New Roman"/>
          <w:sz w:val="24"/>
          <w:szCs w:val="24"/>
        </w:rPr>
        <w:t xml:space="preserve">Аргаяш                                                                                         «_____» ______________20____ г. </w:t>
      </w:r>
    </w:p>
    <w:p w:rsidR="006253B4" w:rsidRDefault="006253B4" w:rsidP="004E269A">
      <w:pPr>
        <w:pStyle w:val="ConsPlusNonformat"/>
        <w:jc w:val="both"/>
        <w:rPr>
          <w:rFonts w:ascii="Times New Roman" w:hAnsi="Times New Roman" w:cs="Times New Roman"/>
          <w:sz w:val="24"/>
          <w:szCs w:val="24"/>
        </w:rPr>
      </w:pPr>
    </w:p>
    <w:p w:rsidR="006253B4" w:rsidRDefault="006253B4" w:rsidP="004E269A">
      <w:pPr>
        <w:pStyle w:val="ConsPlusNonformat"/>
        <w:ind w:firstLine="567"/>
        <w:jc w:val="both"/>
        <w:rPr>
          <w:color w:val="000000"/>
          <w:sz w:val="26"/>
          <w:szCs w:val="26"/>
        </w:rPr>
      </w:pPr>
      <w:bookmarkStart w:id="0" w:name="P49"/>
      <w:bookmarkEnd w:id="0"/>
      <w:r w:rsidRPr="00C008AD">
        <w:rPr>
          <w:rFonts w:ascii="Times New Roman" w:hAnsi="Times New Roman" w:cs="Times New Roman"/>
          <w:sz w:val="24"/>
          <w:szCs w:val="24"/>
        </w:rPr>
        <w:t>Управление образования Аргаяшского муниципального</w:t>
      </w:r>
      <w:r>
        <w:rPr>
          <w:rFonts w:ascii="Times New Roman" w:hAnsi="Times New Roman" w:cs="Times New Roman"/>
          <w:sz w:val="24"/>
          <w:szCs w:val="24"/>
        </w:rPr>
        <w:t xml:space="preserve"> района Челябинской области,именуемый  в  дальнейшем  «Учредитель», в лице ______________________________________</w:t>
      </w:r>
      <w:r>
        <w:t xml:space="preserve">, </w:t>
      </w:r>
      <w:r>
        <w:rPr>
          <w:rFonts w:ascii="Times New Roman" w:hAnsi="Times New Roman" w:cs="Times New Roman"/>
          <w:sz w:val="24"/>
          <w:szCs w:val="24"/>
        </w:rPr>
        <w:t xml:space="preserve">действующего на основании  ________________, с одной стороны и __________________________________________________________________________________, именуемое в дальнейшем «Учреждение», в лице директора_________________________________________________________, действующего наосновании   Устава с  другой  стороны,  далее  именуемые «Стороны», </w:t>
      </w:r>
      <w:r w:rsidRPr="004E4288">
        <w:rPr>
          <w:rFonts w:ascii="Times New Roman" w:hAnsi="Times New Roman" w:cs="Times New Roman"/>
          <w:sz w:val="24"/>
          <w:szCs w:val="24"/>
          <w:highlight w:val="yellow"/>
        </w:rPr>
        <w:t>вместе именуемые «Сторонами», заключили настоящее Соглашение о нижеследующем</w:t>
      </w:r>
      <w:r w:rsidRPr="004E4288">
        <w:rPr>
          <w:color w:val="000000"/>
          <w:sz w:val="26"/>
          <w:szCs w:val="26"/>
          <w:highlight w:val="yellow"/>
        </w:rPr>
        <w:t>.</w:t>
      </w:r>
    </w:p>
    <w:p w:rsidR="006253B4" w:rsidRDefault="006253B4" w:rsidP="004E269A">
      <w:pPr>
        <w:pStyle w:val="ConsPlusNonformat"/>
        <w:ind w:firstLine="567"/>
        <w:jc w:val="both"/>
        <w:rPr>
          <w:szCs w:val="24"/>
        </w:rPr>
      </w:pPr>
    </w:p>
    <w:p w:rsidR="006253B4" w:rsidRDefault="006253B4" w:rsidP="004E269A">
      <w:pPr>
        <w:pStyle w:val="ConsPlusNormal"/>
        <w:jc w:val="center"/>
        <w:outlineLvl w:val="1"/>
      </w:pPr>
      <w:bookmarkStart w:id="1" w:name="P92"/>
      <w:bookmarkStart w:id="2" w:name="P93"/>
      <w:bookmarkStart w:id="3" w:name="P95"/>
      <w:bookmarkEnd w:id="1"/>
      <w:bookmarkEnd w:id="2"/>
      <w:bookmarkEnd w:id="3"/>
      <w:r>
        <w:t>I. Предмет Соглашения</w:t>
      </w:r>
    </w:p>
    <w:p w:rsidR="006253B4" w:rsidRDefault="006253B4" w:rsidP="004E269A">
      <w:pPr>
        <w:pStyle w:val="ConsPlusNormal"/>
        <w:jc w:val="both"/>
      </w:pPr>
    </w:p>
    <w:p w:rsidR="006253B4" w:rsidRPr="003A6EA0" w:rsidRDefault="006253B4" w:rsidP="004E269A">
      <w:pPr>
        <w:pStyle w:val="ConsPlusTitle"/>
        <w:ind w:firstLine="567"/>
        <w:jc w:val="both"/>
        <w:rPr>
          <w:b w:val="0"/>
        </w:rPr>
      </w:pPr>
      <w:bookmarkStart w:id="4" w:name="P97"/>
      <w:bookmarkEnd w:id="4"/>
      <w:r w:rsidRPr="003A6EA0">
        <w:rPr>
          <w:b w:val="0"/>
        </w:rPr>
        <w:t xml:space="preserve">1.1. </w:t>
      </w:r>
      <w:r w:rsidRPr="004E4288">
        <w:rPr>
          <w:b w:val="0"/>
          <w:highlight w:val="yellow"/>
        </w:rPr>
        <w:t>Предметом настоящего Соглашения является предоставление Учреждению из районного бюджета в 20____ году субсидии на финансовое обеспечение выполнения муниципального задания на оказание муниципальных услуг (выполнение работ)(далее – Субсидия на муниципальное задание).</w:t>
      </w:r>
    </w:p>
    <w:p w:rsidR="006253B4" w:rsidRDefault="006253B4" w:rsidP="004E269A">
      <w:pPr>
        <w:pStyle w:val="ConsPlusNormal"/>
        <w:jc w:val="center"/>
        <w:outlineLvl w:val="1"/>
      </w:pPr>
    </w:p>
    <w:p w:rsidR="006253B4" w:rsidRDefault="006253B4" w:rsidP="004E269A">
      <w:pPr>
        <w:pStyle w:val="ConsPlusNormal"/>
        <w:jc w:val="center"/>
        <w:outlineLvl w:val="1"/>
      </w:pPr>
      <w:r>
        <w:t>II. Порядок, условия предоставления Субсидии и финансовое</w:t>
      </w:r>
    </w:p>
    <w:p w:rsidR="006253B4" w:rsidRDefault="006253B4" w:rsidP="004E269A">
      <w:pPr>
        <w:pStyle w:val="ConsPlusNormal"/>
        <w:jc w:val="center"/>
      </w:pPr>
      <w:r>
        <w:t>обеспечение выполнения муниципального задания</w:t>
      </w:r>
    </w:p>
    <w:p w:rsidR="006253B4" w:rsidRDefault="006253B4" w:rsidP="004E269A">
      <w:pPr>
        <w:pStyle w:val="ConsPlusNormal"/>
        <w:jc w:val="both"/>
      </w:pPr>
    </w:p>
    <w:p w:rsidR="006253B4" w:rsidRDefault="006253B4" w:rsidP="004E269A">
      <w:pPr>
        <w:pStyle w:val="ConsPlusNormal"/>
        <w:ind w:firstLine="540"/>
        <w:jc w:val="both"/>
      </w:pPr>
      <w:bookmarkStart w:id="5" w:name="P104"/>
      <w:bookmarkEnd w:id="5"/>
      <w:r>
        <w:t>2.1. Субсидия предоставляется Учреждению на оказание муниципальных услуг (выполнение работ), установленных в муниципальном задании.</w:t>
      </w:r>
    </w:p>
    <w:p w:rsidR="006253B4" w:rsidRDefault="006253B4" w:rsidP="004E269A">
      <w:pPr>
        <w:pStyle w:val="ConsPlusNormal"/>
        <w:ind w:firstLine="540"/>
        <w:jc w:val="both"/>
      </w:pPr>
      <w:r>
        <w:t xml:space="preserve">2.2. Субсидия предоставляется в пределах лимитов бюджетных обязательств, доведенных </w:t>
      </w:r>
      <w:r>
        <w:rPr>
          <w:szCs w:val="24"/>
        </w:rPr>
        <w:t>Учредителем</w:t>
      </w:r>
      <w:r>
        <w:t xml:space="preserve"> как получателю средств районного бюджета по кодам классификации расходов бюджетов Российской Федерации (далее - коды БК), в следующем размере:</w:t>
      </w:r>
    </w:p>
    <w:p w:rsidR="006253B4" w:rsidRPr="0079301A" w:rsidRDefault="006253B4" w:rsidP="004E269A">
      <w:pPr>
        <w:ind w:firstLine="567"/>
        <w:jc w:val="both"/>
        <w:rPr>
          <w:color w:val="002060"/>
        </w:rPr>
      </w:pPr>
      <w:r>
        <w:rPr>
          <w:color w:val="002060"/>
        </w:rPr>
        <w:t>____________</w:t>
      </w:r>
      <w:r w:rsidRPr="0079301A">
        <w:rPr>
          <w:color w:val="002060"/>
        </w:rPr>
        <w:t xml:space="preserve"> (</w:t>
      </w:r>
      <w:r>
        <w:rPr>
          <w:color w:val="002060"/>
        </w:rPr>
        <w:t>_____________________________</w:t>
      </w:r>
      <w:r w:rsidRPr="0079301A">
        <w:rPr>
          <w:color w:val="002060"/>
        </w:rPr>
        <w:t xml:space="preserve">) </w:t>
      </w:r>
      <w:r w:rsidRPr="00BD6D76">
        <w:rPr>
          <w:rFonts w:ascii="Times New Roman" w:hAnsi="Times New Roman"/>
          <w:color w:val="002060"/>
        </w:rPr>
        <w:t>рублей - по коду БК</w:t>
      </w:r>
      <w:r>
        <w:rPr>
          <w:color w:val="002060"/>
        </w:rPr>
        <w:t>_________________________</w:t>
      </w:r>
      <w:r w:rsidRPr="0079301A">
        <w:rPr>
          <w:color w:val="002060"/>
        </w:rPr>
        <w:t>;</w:t>
      </w:r>
    </w:p>
    <w:p w:rsidR="006253B4" w:rsidRDefault="006253B4" w:rsidP="004E269A">
      <w:pPr>
        <w:pStyle w:val="ConsPlusNonformat"/>
        <w:tabs>
          <w:tab w:val="left" w:pos="540"/>
        </w:tabs>
        <w:jc w:val="both"/>
        <w:rPr>
          <w:rFonts w:ascii="Times New Roman" w:hAnsi="Times New Roman" w:cs="Times New Roman"/>
          <w:sz w:val="24"/>
          <w:szCs w:val="24"/>
        </w:rPr>
      </w:pPr>
      <w:r w:rsidRPr="00083969">
        <w:rPr>
          <w:rFonts w:ascii="Times New Roman" w:hAnsi="Times New Roman" w:cs="Times New Roman"/>
          <w:sz w:val="24"/>
          <w:szCs w:val="24"/>
        </w:rPr>
        <w:t>2.3</w:t>
      </w:r>
      <w:r w:rsidRPr="00322588">
        <w:rPr>
          <w:rFonts w:ascii="Times New Roman" w:hAnsi="Times New Roman" w:cs="Times New Roman"/>
          <w:sz w:val="24"/>
          <w:szCs w:val="24"/>
        </w:rPr>
        <w:t xml:space="preserve">. Размер Субсидии рассчитывается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нормативных затрат на выполнение работ, определенных в соответствии с </w:t>
      </w:r>
      <w:hyperlink r:id="rId17" w:history="1">
        <w:r w:rsidRPr="00322588">
          <w:rPr>
            <w:rStyle w:val="a6"/>
            <w:rFonts w:ascii="Times New Roman" w:hAnsi="Times New Roman"/>
            <w:sz w:val="24"/>
            <w:szCs w:val="24"/>
          </w:rPr>
          <w:t>Постановлением</w:t>
        </w:r>
      </w:hyperlink>
      <w:r w:rsidRPr="00322588">
        <w:rPr>
          <w:rFonts w:ascii="Times New Roman" w:hAnsi="Times New Roman" w:cs="Times New Roman"/>
          <w:sz w:val="24"/>
          <w:szCs w:val="24"/>
        </w:rPr>
        <w:t>.</w:t>
      </w:r>
    </w:p>
    <w:p w:rsidR="006253B4" w:rsidRDefault="006253B4" w:rsidP="004E269A">
      <w:pPr>
        <w:pStyle w:val="ConsPlusNonformat"/>
        <w:tabs>
          <w:tab w:val="left" w:pos="540"/>
        </w:tabs>
        <w:jc w:val="both"/>
        <w:rPr>
          <w:rFonts w:ascii="Times New Roman" w:hAnsi="Times New Roman" w:cs="Times New Roman"/>
          <w:sz w:val="24"/>
          <w:szCs w:val="24"/>
        </w:rPr>
      </w:pPr>
    </w:p>
    <w:p w:rsidR="006253B4" w:rsidRPr="00322588" w:rsidRDefault="006253B4" w:rsidP="004E269A">
      <w:pPr>
        <w:pStyle w:val="ConsPlusNonformat"/>
        <w:tabs>
          <w:tab w:val="left" w:pos="540"/>
        </w:tabs>
        <w:jc w:val="both"/>
        <w:rPr>
          <w:rFonts w:ascii="Times New Roman" w:hAnsi="Times New Roman" w:cs="Times New Roman"/>
          <w:sz w:val="24"/>
          <w:szCs w:val="24"/>
        </w:rPr>
      </w:pPr>
    </w:p>
    <w:p w:rsidR="006253B4" w:rsidRPr="00F337AC" w:rsidRDefault="006253B4" w:rsidP="004E269A">
      <w:pPr>
        <w:pStyle w:val="ConsPlusNormal"/>
        <w:jc w:val="both"/>
        <w:rPr>
          <w:sz w:val="16"/>
          <w:szCs w:val="16"/>
        </w:rPr>
      </w:pPr>
    </w:p>
    <w:p w:rsidR="006253B4" w:rsidRDefault="006253B4" w:rsidP="004E269A">
      <w:pPr>
        <w:pStyle w:val="ConsPlusNormal"/>
        <w:jc w:val="center"/>
        <w:outlineLvl w:val="1"/>
      </w:pPr>
      <w:bookmarkStart w:id="6" w:name="P119"/>
      <w:bookmarkEnd w:id="6"/>
      <w:r>
        <w:t>III. Порядок перечисления Субсидии</w:t>
      </w:r>
    </w:p>
    <w:p w:rsidR="006253B4" w:rsidRDefault="006253B4" w:rsidP="004E269A">
      <w:pPr>
        <w:pStyle w:val="ConsPlusNormal"/>
        <w:jc w:val="both"/>
      </w:pPr>
    </w:p>
    <w:p w:rsidR="006253B4" w:rsidRDefault="006253B4" w:rsidP="004E269A">
      <w:pPr>
        <w:pStyle w:val="ConsPlusNormal"/>
        <w:ind w:firstLine="540"/>
        <w:jc w:val="both"/>
      </w:pPr>
      <w:r>
        <w:t xml:space="preserve">3.1. Перечисление Субсидии осуществляется в соответствии с </w:t>
      </w:r>
      <w:hyperlink r:id="rId18" w:history="1">
        <w:r>
          <w:rPr>
            <w:rStyle w:val="a6"/>
          </w:rPr>
          <w:t>Постановлением</w:t>
        </w:r>
      </w:hyperlink>
      <w:r>
        <w:t xml:space="preserve"> на </w:t>
      </w:r>
      <w:bookmarkStart w:id="7" w:name="P122"/>
      <w:bookmarkEnd w:id="7"/>
      <w:r>
        <w:t xml:space="preserve"> лицевой счет, открытый Учреждению в финансовом управлении Аргаяшского муниципального района.</w:t>
      </w:r>
    </w:p>
    <w:p w:rsidR="006253B4" w:rsidRPr="00F337AC" w:rsidRDefault="006253B4" w:rsidP="004E269A">
      <w:pPr>
        <w:pStyle w:val="ConsPlusNormal"/>
        <w:jc w:val="both"/>
        <w:rPr>
          <w:sz w:val="16"/>
          <w:szCs w:val="16"/>
        </w:rPr>
      </w:pPr>
    </w:p>
    <w:p w:rsidR="006253B4" w:rsidRDefault="006253B4" w:rsidP="004E269A">
      <w:pPr>
        <w:pStyle w:val="ConsPlusNormal"/>
        <w:jc w:val="center"/>
        <w:outlineLvl w:val="1"/>
      </w:pPr>
      <w:bookmarkStart w:id="8" w:name="P131"/>
      <w:bookmarkEnd w:id="8"/>
      <w:r>
        <w:t>IV. Взаимодействие Сторон</w:t>
      </w:r>
    </w:p>
    <w:p w:rsidR="006253B4" w:rsidRPr="00F337AC" w:rsidRDefault="006253B4" w:rsidP="004E269A">
      <w:pPr>
        <w:pStyle w:val="ConsPlusNormal"/>
        <w:jc w:val="both"/>
        <w:rPr>
          <w:sz w:val="16"/>
          <w:szCs w:val="16"/>
        </w:rPr>
      </w:pPr>
    </w:p>
    <w:p w:rsidR="006253B4" w:rsidRDefault="006253B4" w:rsidP="004E269A">
      <w:pPr>
        <w:pStyle w:val="ConsPlusNormal"/>
        <w:ind w:firstLine="540"/>
        <w:jc w:val="both"/>
      </w:pPr>
      <w:r>
        <w:t xml:space="preserve">4.1. </w:t>
      </w:r>
      <w:r>
        <w:rPr>
          <w:szCs w:val="24"/>
        </w:rPr>
        <w:t>Учредитель</w:t>
      </w:r>
      <w:r>
        <w:t xml:space="preserve"> обязуется:</w:t>
      </w:r>
    </w:p>
    <w:p w:rsidR="006253B4" w:rsidRDefault="006253B4" w:rsidP="004E269A">
      <w:pPr>
        <w:pStyle w:val="ConsPlusNormal"/>
        <w:ind w:firstLine="540"/>
        <w:jc w:val="both"/>
      </w:pPr>
      <w:r>
        <w:t xml:space="preserve">4.1.1. обеспечить предоставление Субсидии в соответствии с </w:t>
      </w:r>
      <w:hyperlink r:id="rId19" w:anchor="P101" w:history="1">
        <w:r>
          <w:rPr>
            <w:rStyle w:val="a6"/>
          </w:rPr>
          <w:t>разделом II</w:t>
        </w:r>
      </w:hyperlink>
      <w:r>
        <w:t xml:space="preserve"> настоящего Соглашения;</w:t>
      </w:r>
    </w:p>
    <w:p w:rsidR="006253B4" w:rsidRDefault="006253B4" w:rsidP="004E269A">
      <w:pPr>
        <w:pStyle w:val="ConsPlusNormal"/>
        <w:ind w:firstLine="540"/>
        <w:jc w:val="both"/>
      </w:pPr>
      <w:bookmarkStart w:id="9" w:name="P135"/>
      <w:bookmarkEnd w:id="9"/>
      <w:r>
        <w:t xml:space="preserve">4.1.2. размещать на официальном сайте </w:t>
      </w:r>
      <w:r>
        <w:rPr>
          <w:szCs w:val="24"/>
        </w:rPr>
        <w:t>Учредитель</w:t>
      </w:r>
      <w:r>
        <w:t xml:space="preserve"> в информационно-телекоммуникационной сети «Интернет» информацию о нормативных затратах, на основании которых рассчитан размер Субсидии, указанный в </w:t>
      </w:r>
      <w:hyperlink r:id="rId20" w:anchor="P105" w:history="1">
        <w:r>
          <w:rPr>
            <w:rStyle w:val="a6"/>
          </w:rPr>
          <w:t>пункте 2.2</w:t>
        </w:r>
      </w:hyperlink>
      <w:r>
        <w:t xml:space="preserve"> настоящего Соглашения, не позднее 15 рабочих дней после утверждения нормативных затрат (внесения в них изменений);</w:t>
      </w:r>
    </w:p>
    <w:p w:rsidR="006253B4" w:rsidRDefault="006253B4" w:rsidP="004E269A">
      <w:pPr>
        <w:pStyle w:val="ConsPlusNormal"/>
        <w:ind w:firstLine="540"/>
        <w:jc w:val="both"/>
      </w:pPr>
      <w:bookmarkStart w:id="10" w:name="P136"/>
      <w:bookmarkEnd w:id="10"/>
      <w:r>
        <w:t xml:space="preserve">4.1.3. обеспечивать перечисление Субсидии на соответствующий счет, указанный в </w:t>
      </w:r>
      <w:hyperlink r:id="rId21" w:anchor="P272" w:history="1">
        <w:r>
          <w:rPr>
            <w:rStyle w:val="a6"/>
          </w:rPr>
          <w:t>разделе VIII</w:t>
        </w:r>
      </w:hyperlink>
      <w:r>
        <w:t xml:space="preserve"> настоящего Соглашения, согласно графику перечисления Субсидии в соответствии с приложением N 1 к настоящему Соглашению, являющимся неотъемлемой частью настоящего Соглашения;</w:t>
      </w:r>
    </w:p>
    <w:p w:rsidR="006253B4" w:rsidRDefault="006253B4" w:rsidP="004E269A">
      <w:pPr>
        <w:pStyle w:val="ConsPlusNormal"/>
        <w:ind w:firstLine="540"/>
        <w:jc w:val="both"/>
      </w:pPr>
      <w:bookmarkStart w:id="11" w:name="P140"/>
      <w:bookmarkEnd w:id="11"/>
      <w:r>
        <w:t xml:space="preserve">4.1.4. осуществлять контроль за выполнением Учреждением муниципального задания в порядке, предусмотренном муниципальным заданием, и соблюдением Учреждением условий, установленных </w:t>
      </w:r>
      <w:hyperlink r:id="rId22" w:history="1">
        <w:r>
          <w:rPr>
            <w:rStyle w:val="a6"/>
          </w:rPr>
          <w:t>Постановлением</w:t>
        </w:r>
      </w:hyperlink>
      <w:r>
        <w:t xml:space="preserve"> и настоящим Соглашением;</w:t>
      </w:r>
    </w:p>
    <w:p w:rsidR="006253B4" w:rsidRDefault="006253B4" w:rsidP="004E269A">
      <w:pPr>
        <w:pStyle w:val="ConsPlusNormal"/>
        <w:ind w:firstLine="540"/>
        <w:jc w:val="both"/>
      </w:pPr>
      <w:bookmarkStart w:id="12" w:name="P141"/>
      <w:bookmarkEnd w:id="12"/>
      <w:r>
        <w:t xml:space="preserve">4.1.5. рассматривать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не </w:t>
      </w:r>
      <w:r w:rsidRPr="00953918">
        <w:rPr>
          <w:highlight w:val="yellow"/>
        </w:rPr>
        <w:t>позднее 15 рабочих</w:t>
      </w:r>
      <w:r>
        <w:t xml:space="preserve"> дней после получения предложений;</w:t>
      </w:r>
    </w:p>
    <w:p w:rsidR="006253B4" w:rsidRDefault="006253B4" w:rsidP="004E269A">
      <w:pPr>
        <w:pStyle w:val="ConsPlusNormal"/>
        <w:ind w:firstLine="540"/>
        <w:jc w:val="both"/>
      </w:pPr>
      <w:bookmarkStart w:id="13" w:name="P142"/>
      <w:bookmarkEnd w:id="13"/>
      <w:r>
        <w:t xml:space="preserve">4.1.6. вносить изменения в показатели, характеризующие объем муниципальных услуг, установленные в муниципальном задании, на основании данных предварительного отчета об исполнении муниципального задания в текущем финансовом году, представленного Учреждением в соответствии с </w:t>
      </w:r>
      <w:hyperlink r:id="rId23" w:anchor="P188" w:history="1">
        <w:r>
          <w:rPr>
            <w:rStyle w:val="a6"/>
          </w:rPr>
          <w:t>пунктом 4.3.4.1</w:t>
        </w:r>
      </w:hyperlink>
      <w:r>
        <w:t xml:space="preserve"> настоящего Соглашения, </w:t>
      </w:r>
      <w:r w:rsidRPr="00953918">
        <w:rPr>
          <w:highlight w:val="yellow"/>
        </w:rPr>
        <w:t>в течение 15 дней со дня его представления Учреждением, в случае если на основании данных предварительного отч</w:t>
      </w:r>
      <w:r>
        <w:t>ета об исполнении муниципального задания необходимо уменьшить показатели, характеризующие объем муниципальных услуг, установленные в муниципальном задании;</w:t>
      </w:r>
    </w:p>
    <w:p w:rsidR="006253B4" w:rsidRDefault="006253B4" w:rsidP="004E269A">
      <w:pPr>
        <w:pStyle w:val="ConsPlusNormal"/>
        <w:ind w:firstLine="540"/>
        <w:jc w:val="both"/>
      </w:pPr>
      <w:bookmarkStart w:id="14" w:name="P146"/>
      <w:bookmarkEnd w:id="14"/>
      <w:r>
        <w:t xml:space="preserve">4.1.7. направлять Учреждению расчет средств Субсидии, подлежащих возврату в районный бюджет на 1 января 20____г., составленный по форме согласно приложению N 2 к настоящему Соглашению, являющемуся неотъемлемой частью настоящего Соглашения, в срок до 01 февраля 20_____г. </w:t>
      </w:r>
    </w:p>
    <w:p w:rsidR="006253B4" w:rsidRDefault="006253B4" w:rsidP="004E269A">
      <w:pPr>
        <w:pStyle w:val="ConsPlusNormal"/>
        <w:ind w:firstLine="540"/>
        <w:jc w:val="both"/>
      </w:pPr>
      <w:r>
        <w:t xml:space="preserve">4.1.8. принимать меры, обеспечивающие перечисление Учреждением </w:t>
      </w:r>
      <w:r>
        <w:rPr>
          <w:szCs w:val="24"/>
        </w:rPr>
        <w:t>Учредителю</w:t>
      </w:r>
      <w:r>
        <w:t xml:space="preserve"> в районный бюджет средств Субсидии, подлежащих возврату в районный бюджет на 1 января 20___ г., в соответствии с расчетом, указанным в </w:t>
      </w:r>
      <w:hyperlink r:id="rId24" w:anchor="P146" w:history="1">
        <w:r>
          <w:rPr>
            <w:rStyle w:val="a6"/>
          </w:rPr>
          <w:t>пункте 4.1.7</w:t>
        </w:r>
      </w:hyperlink>
      <w:r>
        <w:t xml:space="preserve"> настоящего Соглашения, в срок, указанный в </w:t>
      </w:r>
      <w:hyperlink r:id="rId25" w:anchor="P175" w:history="1">
        <w:r>
          <w:rPr>
            <w:rStyle w:val="a6"/>
          </w:rPr>
          <w:t>пункте 4.3.2</w:t>
        </w:r>
      </w:hyperlink>
      <w:r>
        <w:t xml:space="preserve"> настоящего Соглашения;</w:t>
      </w:r>
    </w:p>
    <w:p w:rsidR="006253B4" w:rsidRDefault="006253B4" w:rsidP="004E269A">
      <w:pPr>
        <w:pStyle w:val="ConsPlusNormal"/>
        <w:ind w:firstLine="540"/>
        <w:jc w:val="both"/>
      </w:pPr>
      <w:bookmarkStart w:id="15" w:name="P153"/>
      <w:bookmarkEnd w:id="15"/>
      <w:r>
        <w:t xml:space="preserve">4.2. </w:t>
      </w:r>
      <w:r>
        <w:rPr>
          <w:szCs w:val="24"/>
        </w:rPr>
        <w:t>Учредитель</w:t>
      </w:r>
      <w:r>
        <w:t xml:space="preserve"> вправе:</w:t>
      </w:r>
    </w:p>
    <w:p w:rsidR="006253B4" w:rsidRDefault="006253B4" w:rsidP="004E269A">
      <w:pPr>
        <w:pStyle w:val="ConsPlusNormal"/>
        <w:ind w:firstLine="540"/>
        <w:jc w:val="both"/>
      </w:pPr>
      <w:r>
        <w:t>4.2.1. запрашивать у Учреждения информацию и документы, необходимые для осуществления контроля за выполнением Учреждением муниципального задания;</w:t>
      </w:r>
    </w:p>
    <w:p w:rsidR="006253B4" w:rsidRDefault="006253B4" w:rsidP="004E269A">
      <w:pPr>
        <w:pStyle w:val="ConsPlusNormal"/>
        <w:ind w:firstLine="540"/>
        <w:jc w:val="both"/>
      </w:pPr>
      <w:bookmarkStart w:id="16" w:name="P161"/>
      <w:bookmarkEnd w:id="16"/>
      <w:r>
        <w:t>4.2.2. принимать решение об изменении размера Субсидии:</w:t>
      </w:r>
    </w:p>
    <w:p w:rsidR="006253B4" w:rsidRDefault="006253B4" w:rsidP="004E269A">
      <w:pPr>
        <w:pStyle w:val="ConsPlusNormal"/>
        <w:ind w:firstLine="540"/>
        <w:jc w:val="both"/>
      </w:pPr>
      <w:r>
        <w:t>4.2.2.1. при соответствующем изменении показателей, характеризующих объем муниципальных услуг (работ), установленных в муниципальном задании, в случае:</w:t>
      </w:r>
    </w:p>
    <w:p w:rsidR="006253B4" w:rsidRDefault="006253B4" w:rsidP="004E269A">
      <w:pPr>
        <w:pStyle w:val="ConsPlusNormal"/>
        <w:ind w:firstLine="540"/>
        <w:jc w:val="both"/>
      </w:pPr>
      <w:r>
        <w:t xml:space="preserve">4.2.2.1.1. уменьшения </w:t>
      </w:r>
      <w:r>
        <w:rPr>
          <w:szCs w:val="24"/>
        </w:rPr>
        <w:t>Учредителем</w:t>
      </w:r>
      <w:r>
        <w:t xml:space="preserve"> ранее утвержденных лимитов бюджетных обязательств, указанных в </w:t>
      </w:r>
      <w:hyperlink r:id="rId26" w:anchor="P105" w:history="1">
        <w:r>
          <w:rPr>
            <w:rStyle w:val="a6"/>
          </w:rPr>
          <w:t>пункте 2.2</w:t>
        </w:r>
      </w:hyperlink>
      <w:r>
        <w:t xml:space="preserve"> настоящего Соглашения;</w:t>
      </w:r>
    </w:p>
    <w:p w:rsidR="006253B4" w:rsidRDefault="006253B4" w:rsidP="004E269A">
      <w:pPr>
        <w:pStyle w:val="ConsPlusNormal"/>
        <w:ind w:firstLine="540"/>
        <w:jc w:val="both"/>
      </w:pPr>
      <w:r>
        <w:t xml:space="preserve">4.2.2.1.2. увеличения (при наличии у </w:t>
      </w:r>
      <w:r>
        <w:rPr>
          <w:szCs w:val="24"/>
        </w:rPr>
        <w:t>Учредителя</w:t>
      </w:r>
      <w:r>
        <w:t xml:space="preserve"> лимитов бюджетных обязательств, указанных в </w:t>
      </w:r>
      <w:hyperlink r:id="rId27" w:anchor="P105" w:history="1">
        <w:r>
          <w:rPr>
            <w:rStyle w:val="a6"/>
          </w:rPr>
          <w:t>пункте 2.2</w:t>
        </w:r>
      </w:hyperlink>
      <w:r>
        <w:t xml:space="preserve"> настоящего Соглашения) или уменьшения потребности в оказании муниципальных услуг (выполнении работ);</w:t>
      </w:r>
    </w:p>
    <w:p w:rsidR="006253B4" w:rsidRDefault="006253B4" w:rsidP="004E269A">
      <w:pPr>
        <w:pStyle w:val="ConsPlusNormal"/>
        <w:ind w:firstLine="540"/>
        <w:jc w:val="both"/>
      </w:pPr>
      <w:r>
        <w:t xml:space="preserve">4.2.2.1.3. принятия решения по результатам рассмотрения предложений Учреждения, направленных в соответствии с </w:t>
      </w:r>
      <w:hyperlink r:id="rId28" w:anchor="P209" w:history="1">
        <w:r>
          <w:rPr>
            <w:rStyle w:val="a6"/>
          </w:rPr>
          <w:t>пунктом 4.4.2</w:t>
        </w:r>
      </w:hyperlink>
      <w:r>
        <w:t xml:space="preserve"> настоящего Соглашения;</w:t>
      </w:r>
    </w:p>
    <w:p w:rsidR="006253B4" w:rsidRDefault="006253B4" w:rsidP="004E269A">
      <w:pPr>
        <w:pStyle w:val="ConsPlusNormal"/>
        <w:ind w:firstLine="540"/>
        <w:jc w:val="both"/>
      </w:pPr>
      <w:r>
        <w:t xml:space="preserve">4.2.2.2. без соответствующего изменения показателей, характеризующих объем муниципальных услуг (работ), установленных в муниципальном задании, в случае внесения изменений в нормативные затраты в связи с изменением размеров выплат работникам (отдельным категориям работников) Учреждения, непосредственно связанных с оказанием муниципальной услуги (выполнением работы), иных выплат, связанных с оказанием муниципальной услуги </w:t>
      </w:r>
      <w:r>
        <w:lastRenderedPageBreak/>
        <w:t>(выполнением работы), приводящих к изменению объема финансового обеспечения выполнения муниципального задания, вследствие принятия нормативных правовых актов Аргаяшского муниципального района (внесением изменений в нормативные правовые акты Аргаяшского муниципального района);</w:t>
      </w:r>
    </w:p>
    <w:p w:rsidR="006253B4" w:rsidRDefault="006253B4" w:rsidP="004E269A">
      <w:pPr>
        <w:pStyle w:val="ConsPlusNormal"/>
        <w:ind w:firstLine="540"/>
        <w:jc w:val="both"/>
      </w:pPr>
      <w:bookmarkStart w:id="17" w:name="P167"/>
      <w:bookmarkEnd w:id="17"/>
      <w:r>
        <w:t>4.3. Учреждение обязуется:</w:t>
      </w:r>
    </w:p>
    <w:p w:rsidR="006253B4" w:rsidRDefault="006253B4" w:rsidP="004E269A">
      <w:pPr>
        <w:pStyle w:val="ConsPlusNormal"/>
        <w:ind w:firstLine="540"/>
        <w:jc w:val="both"/>
      </w:pPr>
      <w:bookmarkStart w:id="18" w:name="P174"/>
      <w:bookmarkEnd w:id="18"/>
      <w:r>
        <w:t xml:space="preserve">4.3.1. предоставлять в течение 15 дней по запросу </w:t>
      </w:r>
      <w:r>
        <w:rPr>
          <w:szCs w:val="24"/>
        </w:rPr>
        <w:t>Учредителя</w:t>
      </w:r>
      <w:r>
        <w:t xml:space="preserve"> информацию и документы, необходимые для осуществления контроля, предусмотренного </w:t>
      </w:r>
      <w:hyperlink r:id="rId29" w:anchor="P140" w:history="1">
        <w:r>
          <w:rPr>
            <w:rStyle w:val="a6"/>
          </w:rPr>
          <w:t>пунктом 4.1.4</w:t>
        </w:r>
      </w:hyperlink>
      <w:r>
        <w:t xml:space="preserve"> настоящего Соглашения;</w:t>
      </w:r>
    </w:p>
    <w:p w:rsidR="006253B4" w:rsidRDefault="006253B4" w:rsidP="004E269A">
      <w:pPr>
        <w:pStyle w:val="ConsPlusNormal"/>
        <w:ind w:firstLine="540"/>
        <w:jc w:val="both"/>
      </w:pPr>
      <w:bookmarkStart w:id="19" w:name="P175"/>
      <w:bookmarkEnd w:id="19"/>
      <w:r>
        <w:t xml:space="preserve">4.3.2. осуществлять в срок до 01 апреля 20____г. возврат средств Субсидии, подлежащих возврату в районный бюджет на 1 января 20____г., в размере, указанном в расчете, представленном </w:t>
      </w:r>
      <w:r>
        <w:rPr>
          <w:szCs w:val="24"/>
        </w:rPr>
        <w:t>Учредителем</w:t>
      </w:r>
      <w:r>
        <w:t xml:space="preserve"> в соответствии с </w:t>
      </w:r>
      <w:hyperlink r:id="rId30" w:anchor="P146" w:history="1">
        <w:r>
          <w:rPr>
            <w:rStyle w:val="a6"/>
          </w:rPr>
          <w:t>пунктом 4.1.7</w:t>
        </w:r>
      </w:hyperlink>
      <w:r>
        <w:t xml:space="preserve"> настоящего Соглашения;</w:t>
      </w:r>
    </w:p>
    <w:p w:rsidR="006253B4" w:rsidRPr="00554E70" w:rsidRDefault="006253B4" w:rsidP="004E269A">
      <w:pPr>
        <w:pStyle w:val="ConsPlusNormal"/>
        <w:ind w:firstLine="540"/>
        <w:jc w:val="both"/>
        <w:rPr>
          <w:szCs w:val="24"/>
        </w:rPr>
      </w:pPr>
      <w:bookmarkStart w:id="20" w:name="P179"/>
      <w:bookmarkEnd w:id="20"/>
      <w:r w:rsidRPr="00270B32">
        <w:rPr>
          <w:szCs w:val="24"/>
        </w:rPr>
        <w:t xml:space="preserve">4.3.3.  направлять средства Субсидии на выплаты, установленные планом финансово-хозяйственной    деятельности    Учреждения (далее    -   план финансово-хозяйственной деятельности), сформированным и утвержденным в порядке, определенном </w:t>
      </w:r>
      <w:r w:rsidRPr="00554E70">
        <w:rPr>
          <w:szCs w:val="24"/>
        </w:rPr>
        <w:t xml:space="preserve">Постановлением администрации Аргаяшского муниципального района </w:t>
      </w:r>
      <w:r w:rsidRPr="00C964CC">
        <w:rPr>
          <w:szCs w:val="24"/>
        </w:rPr>
        <w:t>05 декабря 2019 г. № 900 «Об утверждении порядка составления и утверждения плана финансово – хозяйственной деятельности муниципального бюджетного учреждения»</w:t>
      </w:r>
      <w:r w:rsidRPr="00554E70">
        <w:rPr>
          <w:szCs w:val="24"/>
        </w:rPr>
        <w:t xml:space="preserve">.    </w:t>
      </w:r>
    </w:p>
    <w:p w:rsidR="006253B4" w:rsidRDefault="006253B4" w:rsidP="004E269A">
      <w:pPr>
        <w:pStyle w:val="ConsPlusNormal"/>
        <w:ind w:firstLine="540"/>
        <w:jc w:val="both"/>
        <w:rPr>
          <w:color w:val="C00000"/>
        </w:rPr>
      </w:pPr>
      <w:r w:rsidRPr="00554E70">
        <w:t xml:space="preserve">4.3.4. представлять </w:t>
      </w:r>
      <w:r>
        <w:rPr>
          <w:szCs w:val="24"/>
        </w:rPr>
        <w:t xml:space="preserve">Учредителю </w:t>
      </w:r>
      <w:r w:rsidRPr="00554E70">
        <w:t xml:space="preserve">отчет об исполнении муниципального задания, составленный по </w:t>
      </w:r>
      <w:hyperlink r:id="rId31" w:history="1">
        <w:r w:rsidRPr="00554E70">
          <w:rPr>
            <w:rStyle w:val="a6"/>
          </w:rPr>
          <w:t>форме</w:t>
        </w:r>
      </w:hyperlink>
      <w:r w:rsidRPr="00554E70">
        <w:t>, предусмотренной для отчета о выполнении муниципального задания, в срок до</w:t>
      </w:r>
      <w:r>
        <w:rPr>
          <w:color w:val="C00000"/>
        </w:rPr>
        <w:t>«</w:t>
      </w:r>
      <w:r w:rsidRPr="00F466D8">
        <w:rPr>
          <w:color w:val="C00000"/>
        </w:rPr>
        <w:t>__</w:t>
      </w:r>
      <w:r>
        <w:rPr>
          <w:color w:val="C00000"/>
        </w:rPr>
        <w:t>»</w:t>
      </w:r>
      <w:r w:rsidRPr="00F466D8">
        <w:rPr>
          <w:color w:val="C00000"/>
        </w:rPr>
        <w:t xml:space="preserve"> ______________ 201__ г.;</w:t>
      </w:r>
    </w:p>
    <w:p w:rsidR="006253B4" w:rsidRPr="00F97FDF" w:rsidRDefault="006253B4" w:rsidP="004E269A">
      <w:pPr>
        <w:pStyle w:val="ConsPlusNormal"/>
        <w:ind w:firstLine="540"/>
        <w:jc w:val="both"/>
        <w:rPr>
          <w:szCs w:val="24"/>
        </w:rPr>
      </w:pPr>
      <w:r w:rsidRPr="00DA4959">
        <w:rPr>
          <w:szCs w:val="24"/>
          <w:highlight w:val="yellow"/>
        </w:rPr>
        <w:t xml:space="preserve">Предоставлять Учредителю отчет об использовании Субсидии по утвержденной форме и в установленные сроки (Приложение </w:t>
      </w:r>
      <w:r>
        <w:rPr>
          <w:szCs w:val="24"/>
          <w:highlight w:val="yellow"/>
        </w:rPr>
        <w:t>3</w:t>
      </w:r>
      <w:r w:rsidRPr="00DA4959">
        <w:rPr>
          <w:szCs w:val="24"/>
          <w:highlight w:val="yellow"/>
        </w:rPr>
        <w:t>).</w:t>
      </w:r>
    </w:p>
    <w:p w:rsidR="006253B4" w:rsidRDefault="006253B4" w:rsidP="004E269A">
      <w:pPr>
        <w:pStyle w:val="ConsPlusNormal"/>
        <w:ind w:firstLine="540"/>
        <w:jc w:val="both"/>
      </w:pPr>
      <w:bookmarkStart w:id="21" w:name="P193"/>
      <w:bookmarkEnd w:id="21"/>
      <w:r>
        <w:t xml:space="preserve">4.3.5. выполнять иные обязательства, установленные бюджетным законодательством Российской Федерации, </w:t>
      </w:r>
      <w:hyperlink r:id="rId32" w:history="1">
        <w:r>
          <w:rPr>
            <w:rStyle w:val="a6"/>
          </w:rPr>
          <w:t>Постановлением</w:t>
        </w:r>
      </w:hyperlink>
      <w:r>
        <w:t xml:space="preserve"> и настоящим Соглашением.</w:t>
      </w:r>
    </w:p>
    <w:p w:rsidR="006253B4" w:rsidRDefault="006253B4" w:rsidP="004E269A">
      <w:pPr>
        <w:pStyle w:val="ConsPlusNormal"/>
        <w:ind w:firstLine="540"/>
        <w:jc w:val="both"/>
      </w:pPr>
      <w:r>
        <w:t>4.4. Учреждение вправе:</w:t>
      </w:r>
    </w:p>
    <w:p w:rsidR="006253B4" w:rsidRDefault="006253B4" w:rsidP="004E269A">
      <w:pPr>
        <w:pStyle w:val="ConsPlusNormal"/>
        <w:ind w:firstLine="540"/>
        <w:jc w:val="both"/>
      </w:pPr>
      <w:bookmarkStart w:id="22" w:name="P204"/>
      <w:bookmarkEnd w:id="22"/>
      <w:r>
        <w:t xml:space="preserve">4.4.1. направлять не использованный в 20___г. остаток Субсидии на осуществление в 20___г.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районный бюджет в соответствии с </w:t>
      </w:r>
      <w:hyperlink r:id="rId33" w:anchor="P175" w:history="1">
        <w:r>
          <w:rPr>
            <w:rStyle w:val="a6"/>
          </w:rPr>
          <w:t>пунктом 4.3.2</w:t>
        </w:r>
      </w:hyperlink>
      <w:r>
        <w:t xml:space="preserve"> настоящего Соглашения;</w:t>
      </w:r>
    </w:p>
    <w:p w:rsidR="006253B4" w:rsidRDefault="006253B4" w:rsidP="004E269A">
      <w:pPr>
        <w:pStyle w:val="ConsPlusNormal"/>
        <w:ind w:firstLine="540"/>
        <w:jc w:val="both"/>
      </w:pPr>
      <w:bookmarkStart w:id="23" w:name="P209"/>
      <w:bookmarkEnd w:id="23"/>
      <w:r>
        <w:t xml:space="preserve">4.4.2. направлять </w:t>
      </w:r>
      <w:r>
        <w:rPr>
          <w:szCs w:val="24"/>
        </w:rPr>
        <w:t>Учредителю</w:t>
      </w:r>
      <w:r>
        <w:t xml:space="preserve"> предложения по исполнению настоящего Соглашения, в том числе по изменению размера Субсидии;</w:t>
      </w:r>
    </w:p>
    <w:p w:rsidR="006253B4" w:rsidRDefault="006253B4" w:rsidP="004E269A">
      <w:pPr>
        <w:pStyle w:val="ConsPlusNormal"/>
        <w:ind w:firstLine="540"/>
        <w:jc w:val="both"/>
      </w:pPr>
      <w:r>
        <w:t xml:space="preserve">4.4.3. обращаться к </w:t>
      </w:r>
      <w:r>
        <w:rPr>
          <w:szCs w:val="24"/>
        </w:rPr>
        <w:t>Учредителю</w:t>
      </w:r>
      <w:r>
        <w:t xml:space="preserve"> в целях получения разъяснений в связи с исполнением настоящего Соглашения.</w:t>
      </w:r>
    </w:p>
    <w:p w:rsidR="006253B4" w:rsidRDefault="006253B4" w:rsidP="004E269A">
      <w:pPr>
        <w:pStyle w:val="ConsPlusNormal"/>
        <w:jc w:val="center"/>
        <w:outlineLvl w:val="1"/>
      </w:pPr>
      <w:bookmarkStart w:id="24" w:name="P211"/>
      <w:bookmarkEnd w:id="24"/>
      <w:r>
        <w:t>V. Ответственность Сторон</w:t>
      </w:r>
    </w:p>
    <w:p w:rsidR="006253B4" w:rsidRDefault="006253B4" w:rsidP="004E269A">
      <w:pPr>
        <w:pStyle w:val="ConsPlusNormal"/>
        <w:jc w:val="both"/>
      </w:pPr>
    </w:p>
    <w:p w:rsidR="006253B4" w:rsidRDefault="006253B4" w:rsidP="004E269A">
      <w:pPr>
        <w:pStyle w:val="ConsPlusNormal"/>
        <w:ind w:firstLine="540"/>
        <w:jc w:val="both"/>
      </w:pPr>
      <w: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6253B4" w:rsidRDefault="006253B4" w:rsidP="004E269A">
      <w:pPr>
        <w:pStyle w:val="ConsPlusNormal"/>
        <w:jc w:val="both"/>
      </w:pPr>
    </w:p>
    <w:p w:rsidR="006253B4" w:rsidRDefault="006253B4" w:rsidP="004E269A">
      <w:pPr>
        <w:pStyle w:val="ConsPlusNormal"/>
        <w:jc w:val="center"/>
        <w:outlineLvl w:val="1"/>
      </w:pPr>
      <w:r>
        <w:t>VI. Заключительные положения</w:t>
      </w:r>
    </w:p>
    <w:p w:rsidR="006253B4" w:rsidRDefault="006253B4" w:rsidP="004E269A">
      <w:pPr>
        <w:pStyle w:val="ConsPlusNormal"/>
        <w:jc w:val="both"/>
      </w:pPr>
    </w:p>
    <w:p w:rsidR="006253B4" w:rsidRDefault="006253B4" w:rsidP="004E269A">
      <w:pPr>
        <w:pStyle w:val="ConsPlusNormal"/>
        <w:ind w:firstLine="540"/>
        <w:jc w:val="both"/>
      </w:pPr>
      <w:r>
        <w:t>6.1. Расторжение Соглашения осуществляется по соглашению сторон и оформляется в виде соглашения о расторжении настоящего Соглашения.</w:t>
      </w:r>
    </w:p>
    <w:p w:rsidR="006253B4" w:rsidRDefault="006253B4" w:rsidP="004E269A">
      <w:pPr>
        <w:pStyle w:val="ConsPlusNormal"/>
        <w:ind w:firstLine="540"/>
        <w:jc w:val="both"/>
      </w:pPr>
      <w:r>
        <w:t>6.2.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муниципальных услуг (невыполненных работ), подлежат перечислению Учреждением в районный бюджет в установленном порядке.</w:t>
      </w:r>
    </w:p>
    <w:p w:rsidR="006253B4" w:rsidRDefault="006253B4" w:rsidP="004E269A">
      <w:pPr>
        <w:pStyle w:val="ConsPlusNormal"/>
        <w:ind w:firstLine="540"/>
        <w:jc w:val="both"/>
      </w:pPr>
      <w:r>
        <w:t>6.3.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 достижении согласия споры между Сторонами решаются в судебном порядке.</w:t>
      </w:r>
    </w:p>
    <w:p w:rsidR="006253B4" w:rsidRDefault="006253B4" w:rsidP="004E269A">
      <w:pPr>
        <w:pStyle w:val="ConsPlusNormal"/>
        <w:ind w:firstLine="540"/>
        <w:jc w:val="both"/>
      </w:pPr>
      <w:r>
        <w:t xml:space="preserve">6.4.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r:id="rId34" w:anchor="P105" w:history="1">
        <w:r>
          <w:rPr>
            <w:rStyle w:val="a6"/>
          </w:rPr>
          <w:t>пункте 2.2</w:t>
        </w:r>
      </w:hyperlink>
      <w:r>
        <w:t xml:space="preserve"> настоящего Соглашения, и действует до полного исполнения Сторонами своих обязательств по настоящему Соглашению.</w:t>
      </w:r>
    </w:p>
    <w:p w:rsidR="006253B4" w:rsidRDefault="006253B4" w:rsidP="004E269A">
      <w:pPr>
        <w:pStyle w:val="ConsPlusNormal"/>
        <w:ind w:firstLine="540"/>
        <w:jc w:val="both"/>
      </w:pPr>
      <w:r>
        <w:t xml:space="preserve">6.5. Изменение настоящего Соглашения, в том числе в соответствии с положениями </w:t>
      </w:r>
      <w:hyperlink r:id="rId35" w:anchor="P161" w:history="1">
        <w:r>
          <w:rPr>
            <w:rStyle w:val="a6"/>
          </w:rPr>
          <w:t>пункта 4.2.2</w:t>
        </w:r>
      </w:hyperlink>
      <w:r>
        <w:t xml:space="preserve"> настоящего Соглашения, осуществляется по соглашению Сторон и оформляется в виде </w:t>
      </w:r>
      <w:r>
        <w:lastRenderedPageBreak/>
        <w:t>дополнительного соглашения, являющегося неотъемлемой частью настоящего Соглашения .</w:t>
      </w:r>
    </w:p>
    <w:p w:rsidR="006253B4" w:rsidRDefault="006253B4" w:rsidP="004E269A">
      <w:pPr>
        <w:pStyle w:val="ConsPlusNormal"/>
        <w:ind w:firstLine="540"/>
        <w:jc w:val="both"/>
      </w:pPr>
      <w:r>
        <w:t xml:space="preserve">6.6.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    </w:t>
      </w:r>
    </w:p>
    <w:p w:rsidR="006253B4" w:rsidRDefault="006253B4" w:rsidP="004E269A">
      <w:pPr>
        <w:pStyle w:val="ConsPlusNormal"/>
        <w:ind w:firstLine="540"/>
        <w:jc w:val="both"/>
      </w:pPr>
      <w:r>
        <w:t>6.7. Настоящее Соглашение составлено в форме бумажного документа в двух экземплярах, по одному экземпляру для каждой из Сторон.</w:t>
      </w:r>
    </w:p>
    <w:p w:rsidR="006253B4" w:rsidRDefault="006253B4" w:rsidP="004E269A">
      <w:pPr>
        <w:pStyle w:val="ConsPlusNormal"/>
        <w:jc w:val="both"/>
      </w:pPr>
    </w:p>
    <w:p w:rsidR="006253B4" w:rsidRDefault="006253B4" w:rsidP="004E269A">
      <w:pPr>
        <w:pStyle w:val="ConsPlusNormal"/>
        <w:jc w:val="center"/>
        <w:outlineLvl w:val="1"/>
      </w:pPr>
      <w:r>
        <w:t>VII. Платежные реквизиты Сторон</w:t>
      </w:r>
    </w:p>
    <w:p w:rsidR="006253B4" w:rsidRDefault="006253B4" w:rsidP="004E269A">
      <w:pPr>
        <w:pStyle w:val="ConsPlusNormal"/>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957"/>
        <w:gridCol w:w="4819"/>
      </w:tblGrid>
      <w:tr w:rsidR="006253B4" w:rsidRPr="00FB2C29" w:rsidTr="008A421F">
        <w:trPr>
          <w:trHeight w:val="271"/>
        </w:trPr>
        <w:tc>
          <w:tcPr>
            <w:tcW w:w="4957" w:type="dxa"/>
          </w:tcPr>
          <w:p w:rsidR="006253B4" w:rsidRPr="00135429" w:rsidRDefault="006253B4" w:rsidP="004E269A">
            <w:pPr>
              <w:pStyle w:val="ConsPlusNormal"/>
              <w:jc w:val="center"/>
            </w:pPr>
            <w:r w:rsidRPr="00135429">
              <w:t>Управление образования Аргаяшского муниципального района Челябинской области</w:t>
            </w:r>
          </w:p>
        </w:tc>
        <w:tc>
          <w:tcPr>
            <w:tcW w:w="4819" w:type="dxa"/>
            <w:vAlign w:val="center"/>
          </w:tcPr>
          <w:p w:rsidR="006253B4" w:rsidRPr="00135429" w:rsidRDefault="006253B4" w:rsidP="004E269A">
            <w:pPr>
              <w:pStyle w:val="ConsPlusNormal"/>
              <w:jc w:val="center"/>
            </w:pPr>
            <w:r>
              <w:t xml:space="preserve">Учреждение </w:t>
            </w:r>
          </w:p>
        </w:tc>
      </w:tr>
      <w:tr w:rsidR="006253B4" w:rsidRPr="00FB2C29" w:rsidTr="008A421F">
        <w:trPr>
          <w:trHeight w:val="391"/>
        </w:trPr>
        <w:tc>
          <w:tcPr>
            <w:tcW w:w="4957" w:type="dxa"/>
          </w:tcPr>
          <w:p w:rsidR="006253B4" w:rsidRDefault="006253B4" w:rsidP="004E269A">
            <w:pPr>
              <w:pStyle w:val="ConsPlusNormal"/>
            </w:pPr>
            <w:r>
              <w:t>ОГРН</w:t>
            </w:r>
          </w:p>
          <w:p w:rsidR="006253B4" w:rsidRDefault="00C36CF8" w:rsidP="004E269A">
            <w:pPr>
              <w:pStyle w:val="ConsPlusNormal"/>
            </w:pPr>
            <w:hyperlink r:id="rId36" w:history="1">
              <w:r w:rsidR="006253B4">
                <w:rPr>
                  <w:rStyle w:val="a6"/>
                </w:rPr>
                <w:t>ОКТМО</w:t>
              </w:r>
            </w:hyperlink>
          </w:p>
        </w:tc>
        <w:tc>
          <w:tcPr>
            <w:tcW w:w="4819" w:type="dxa"/>
          </w:tcPr>
          <w:p w:rsidR="006253B4" w:rsidRDefault="006253B4" w:rsidP="004E269A">
            <w:pPr>
              <w:pStyle w:val="ConsPlusNormal"/>
            </w:pPr>
            <w:r>
              <w:t xml:space="preserve">ОГРН </w:t>
            </w:r>
          </w:p>
          <w:p w:rsidR="006253B4" w:rsidRDefault="00C36CF8" w:rsidP="004E269A">
            <w:pPr>
              <w:pStyle w:val="ConsPlusNormal"/>
            </w:pPr>
            <w:hyperlink r:id="rId37" w:history="1">
              <w:r w:rsidR="006253B4">
                <w:rPr>
                  <w:rStyle w:val="a6"/>
                </w:rPr>
                <w:t>ОКТМО</w:t>
              </w:r>
            </w:hyperlink>
          </w:p>
        </w:tc>
      </w:tr>
      <w:tr w:rsidR="006253B4" w:rsidRPr="00FB2C29" w:rsidTr="008A421F">
        <w:trPr>
          <w:trHeight w:val="343"/>
        </w:trPr>
        <w:tc>
          <w:tcPr>
            <w:tcW w:w="4957" w:type="dxa"/>
          </w:tcPr>
          <w:p w:rsidR="006253B4" w:rsidRDefault="006253B4" w:rsidP="004E269A">
            <w:pPr>
              <w:pStyle w:val="ConsPlusNormal"/>
            </w:pPr>
            <w:r>
              <w:t xml:space="preserve">Место нахождения: </w:t>
            </w:r>
          </w:p>
        </w:tc>
        <w:tc>
          <w:tcPr>
            <w:tcW w:w="4819" w:type="dxa"/>
          </w:tcPr>
          <w:p w:rsidR="006253B4" w:rsidRDefault="006253B4" w:rsidP="004E269A">
            <w:pPr>
              <w:pStyle w:val="ConsPlusNormal"/>
            </w:pPr>
            <w:r>
              <w:t xml:space="preserve">Место нахождения: </w:t>
            </w:r>
          </w:p>
        </w:tc>
      </w:tr>
      <w:tr w:rsidR="006253B4" w:rsidRPr="00FB2C29" w:rsidTr="008A421F">
        <w:trPr>
          <w:trHeight w:val="286"/>
        </w:trPr>
        <w:tc>
          <w:tcPr>
            <w:tcW w:w="4957" w:type="dxa"/>
          </w:tcPr>
          <w:p w:rsidR="006253B4" w:rsidRDefault="006253B4" w:rsidP="004E269A">
            <w:pPr>
              <w:pStyle w:val="ConsPlusNormal"/>
            </w:pPr>
            <w:r>
              <w:t xml:space="preserve">ИНН/КПП  </w:t>
            </w:r>
          </w:p>
        </w:tc>
        <w:tc>
          <w:tcPr>
            <w:tcW w:w="4819" w:type="dxa"/>
          </w:tcPr>
          <w:p w:rsidR="006253B4" w:rsidRDefault="006253B4" w:rsidP="004E269A">
            <w:pPr>
              <w:pStyle w:val="ConsPlusNormal"/>
            </w:pPr>
            <w:r>
              <w:t xml:space="preserve">ИНН/КПП  </w:t>
            </w:r>
          </w:p>
        </w:tc>
      </w:tr>
      <w:tr w:rsidR="006253B4" w:rsidRPr="00FB2C29" w:rsidTr="008A421F">
        <w:trPr>
          <w:trHeight w:val="542"/>
        </w:trPr>
        <w:tc>
          <w:tcPr>
            <w:tcW w:w="4957" w:type="dxa"/>
          </w:tcPr>
          <w:p w:rsidR="006253B4" w:rsidRDefault="006253B4" w:rsidP="004E269A">
            <w:pPr>
              <w:pStyle w:val="ConsPlusNormal"/>
            </w:pPr>
            <w:r>
              <w:t>Платежные реквизиты:</w:t>
            </w:r>
          </w:p>
          <w:p w:rsidR="006253B4" w:rsidRDefault="006253B4" w:rsidP="004E269A">
            <w:pPr>
              <w:pStyle w:val="ConsPlusNormal"/>
            </w:pPr>
            <w:r>
              <w:t xml:space="preserve">БИК </w:t>
            </w:r>
          </w:p>
          <w:p w:rsidR="006253B4" w:rsidRDefault="006253B4" w:rsidP="004E269A">
            <w:pPr>
              <w:pStyle w:val="ConsPlusNormal"/>
            </w:pPr>
            <w:r>
              <w:t xml:space="preserve">Лицевой счет </w:t>
            </w:r>
          </w:p>
        </w:tc>
        <w:tc>
          <w:tcPr>
            <w:tcW w:w="4819" w:type="dxa"/>
          </w:tcPr>
          <w:p w:rsidR="006253B4" w:rsidRDefault="006253B4" w:rsidP="004E269A">
            <w:pPr>
              <w:pStyle w:val="ConsPlusNormal"/>
            </w:pPr>
            <w:r>
              <w:t>Платежные реквизиты:</w:t>
            </w:r>
          </w:p>
          <w:p w:rsidR="006253B4" w:rsidRDefault="006253B4" w:rsidP="004E269A">
            <w:pPr>
              <w:pStyle w:val="ConsPlusNormal"/>
            </w:pPr>
            <w:r>
              <w:t xml:space="preserve">БИК </w:t>
            </w:r>
          </w:p>
          <w:p w:rsidR="006253B4" w:rsidRDefault="006253B4" w:rsidP="004E269A">
            <w:pPr>
              <w:pStyle w:val="ConsPlusNormal"/>
            </w:pPr>
            <w:r>
              <w:t>Лицевой счет</w:t>
            </w:r>
          </w:p>
        </w:tc>
      </w:tr>
    </w:tbl>
    <w:p w:rsidR="006253B4" w:rsidRDefault="006253B4" w:rsidP="004E269A">
      <w:pPr>
        <w:pStyle w:val="ConsPlusNormal"/>
        <w:jc w:val="center"/>
        <w:outlineLvl w:val="1"/>
      </w:pPr>
      <w:r>
        <w:t>VIII.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957"/>
        <w:gridCol w:w="4819"/>
      </w:tblGrid>
      <w:tr w:rsidR="006253B4" w:rsidRPr="00FB2C29" w:rsidTr="008A421F">
        <w:tc>
          <w:tcPr>
            <w:tcW w:w="4957" w:type="dxa"/>
          </w:tcPr>
          <w:p w:rsidR="006253B4" w:rsidRDefault="006253B4" w:rsidP="004E269A">
            <w:pPr>
              <w:pStyle w:val="ConsPlusNormal"/>
              <w:jc w:val="center"/>
            </w:pPr>
            <w:r>
              <w:t>Управление образования</w:t>
            </w:r>
          </w:p>
        </w:tc>
        <w:tc>
          <w:tcPr>
            <w:tcW w:w="4819" w:type="dxa"/>
          </w:tcPr>
          <w:p w:rsidR="006253B4" w:rsidRDefault="006253B4" w:rsidP="004E269A">
            <w:pPr>
              <w:pStyle w:val="ConsPlusNormal"/>
              <w:jc w:val="center"/>
            </w:pPr>
            <w:r>
              <w:t>Учреждение</w:t>
            </w:r>
          </w:p>
        </w:tc>
      </w:tr>
      <w:tr w:rsidR="006253B4" w:rsidRPr="00FB2C29" w:rsidTr="008A421F">
        <w:tc>
          <w:tcPr>
            <w:tcW w:w="4957" w:type="dxa"/>
          </w:tcPr>
          <w:p w:rsidR="006253B4" w:rsidRPr="00126BEF" w:rsidRDefault="006253B4" w:rsidP="004E269A">
            <w:pPr>
              <w:pStyle w:val="ConsPlusNonformat"/>
              <w:jc w:val="both"/>
              <w:rPr>
                <w:rFonts w:ascii="Times New Roman" w:hAnsi="Times New Roman" w:cs="Times New Roman"/>
              </w:rPr>
            </w:pPr>
            <w:r w:rsidRPr="00126BEF">
              <w:rPr>
                <w:rFonts w:ascii="Times New Roman" w:hAnsi="Times New Roman" w:cs="Times New Roman"/>
              </w:rPr>
              <w:t xml:space="preserve">___________/   </w:t>
            </w:r>
            <w:r w:rsidRPr="00126BEF">
              <w:rPr>
                <w:rFonts w:ascii="Times New Roman" w:hAnsi="Times New Roman" w:cs="Times New Roman"/>
                <w:sz w:val="24"/>
                <w:szCs w:val="24"/>
              </w:rPr>
              <w:t>И.Т.Сафиуллин</w:t>
            </w:r>
          </w:p>
          <w:p w:rsidR="006253B4" w:rsidRPr="00126BEF" w:rsidRDefault="006253B4" w:rsidP="004E269A">
            <w:pPr>
              <w:pStyle w:val="ConsPlusNonformat"/>
              <w:jc w:val="both"/>
              <w:rPr>
                <w:rFonts w:ascii="Times New Roman" w:hAnsi="Times New Roman" w:cs="Times New Roman"/>
              </w:rPr>
            </w:pPr>
            <w:r w:rsidRPr="00126BEF">
              <w:rPr>
                <w:rFonts w:ascii="Times New Roman" w:hAnsi="Times New Roman" w:cs="Times New Roman"/>
              </w:rPr>
              <w:t xml:space="preserve"> (подпись)        (ФИО)</w:t>
            </w:r>
          </w:p>
        </w:tc>
        <w:tc>
          <w:tcPr>
            <w:tcW w:w="4819" w:type="dxa"/>
          </w:tcPr>
          <w:p w:rsidR="006253B4" w:rsidRPr="00126BEF" w:rsidRDefault="006253B4" w:rsidP="004E269A">
            <w:pPr>
              <w:pStyle w:val="ConsPlusNonformat"/>
              <w:jc w:val="both"/>
              <w:rPr>
                <w:rFonts w:ascii="Times New Roman" w:hAnsi="Times New Roman" w:cs="Times New Roman"/>
              </w:rPr>
            </w:pPr>
            <w:r w:rsidRPr="00126BEF">
              <w:rPr>
                <w:rFonts w:ascii="Times New Roman" w:hAnsi="Times New Roman" w:cs="Times New Roman"/>
              </w:rPr>
              <w:t xml:space="preserve">___________/    </w:t>
            </w:r>
            <w:r>
              <w:rPr>
                <w:rFonts w:ascii="Times New Roman" w:hAnsi="Times New Roman" w:cs="Times New Roman"/>
                <w:sz w:val="24"/>
                <w:szCs w:val="24"/>
              </w:rPr>
              <w:t>___________________</w:t>
            </w:r>
          </w:p>
          <w:p w:rsidR="006253B4" w:rsidRPr="00126BEF" w:rsidRDefault="006253B4" w:rsidP="004E269A">
            <w:pPr>
              <w:pStyle w:val="ConsPlusNonformat"/>
              <w:jc w:val="both"/>
              <w:rPr>
                <w:rFonts w:ascii="Times New Roman" w:hAnsi="Times New Roman" w:cs="Times New Roman"/>
              </w:rPr>
            </w:pPr>
            <w:r w:rsidRPr="00126BEF">
              <w:rPr>
                <w:rFonts w:ascii="Times New Roman" w:hAnsi="Times New Roman" w:cs="Times New Roman"/>
              </w:rPr>
              <w:t xml:space="preserve"> (подпись)        (ФИО)</w:t>
            </w:r>
          </w:p>
        </w:tc>
      </w:tr>
    </w:tbl>
    <w:p w:rsidR="006253B4" w:rsidRDefault="006253B4" w:rsidP="004E269A">
      <w:pPr>
        <w:pStyle w:val="ConsPlusNormal"/>
        <w:jc w:val="right"/>
        <w:outlineLvl w:val="1"/>
      </w:pPr>
    </w:p>
    <w:p w:rsidR="006253B4" w:rsidRDefault="006253B4" w:rsidP="004E269A">
      <w:pPr>
        <w:pStyle w:val="ConsPlusNormal"/>
        <w:jc w:val="right"/>
        <w:outlineLvl w:val="1"/>
      </w:pPr>
    </w:p>
    <w:p w:rsidR="006253B4" w:rsidRDefault="006253B4" w:rsidP="004E269A">
      <w:pPr>
        <w:pStyle w:val="ConsPlusNormal"/>
        <w:jc w:val="right"/>
        <w:outlineLvl w:val="1"/>
      </w:pPr>
    </w:p>
    <w:p w:rsidR="006253B4" w:rsidRDefault="006253B4" w:rsidP="004E269A">
      <w:pPr>
        <w:pStyle w:val="ConsPlusNormal"/>
        <w:jc w:val="right"/>
        <w:outlineLvl w:val="1"/>
      </w:pPr>
    </w:p>
    <w:p w:rsidR="006253B4" w:rsidRDefault="006253B4" w:rsidP="004E269A">
      <w:pPr>
        <w:pStyle w:val="ConsPlusNormal"/>
        <w:jc w:val="right"/>
        <w:outlineLvl w:val="1"/>
      </w:pPr>
    </w:p>
    <w:p w:rsidR="006253B4" w:rsidRDefault="006253B4" w:rsidP="004E269A">
      <w:pPr>
        <w:pStyle w:val="ConsPlusNormal"/>
        <w:jc w:val="right"/>
        <w:outlineLvl w:val="1"/>
      </w:pPr>
    </w:p>
    <w:p w:rsidR="006253B4" w:rsidRDefault="006253B4" w:rsidP="004E269A">
      <w:pPr>
        <w:pStyle w:val="ConsPlusNormal"/>
        <w:jc w:val="right"/>
        <w:outlineLvl w:val="1"/>
      </w:pPr>
    </w:p>
    <w:p w:rsidR="006253B4" w:rsidRDefault="006253B4" w:rsidP="004E269A">
      <w:pPr>
        <w:pStyle w:val="ConsPlusNormal"/>
        <w:jc w:val="right"/>
        <w:outlineLvl w:val="1"/>
      </w:pPr>
    </w:p>
    <w:p w:rsidR="006253B4" w:rsidRDefault="006253B4" w:rsidP="004E269A">
      <w:pPr>
        <w:pStyle w:val="ConsPlusNormal"/>
        <w:jc w:val="right"/>
        <w:outlineLvl w:val="1"/>
      </w:pPr>
    </w:p>
    <w:p w:rsidR="006253B4" w:rsidRDefault="006253B4" w:rsidP="004E269A">
      <w:pPr>
        <w:pStyle w:val="ConsPlusNormal"/>
        <w:jc w:val="right"/>
        <w:outlineLvl w:val="1"/>
      </w:pPr>
    </w:p>
    <w:p w:rsidR="006253B4" w:rsidRDefault="006253B4" w:rsidP="004E269A">
      <w:pPr>
        <w:pStyle w:val="ConsPlusNormal"/>
        <w:jc w:val="right"/>
        <w:outlineLvl w:val="1"/>
      </w:pPr>
    </w:p>
    <w:p w:rsidR="006253B4" w:rsidRDefault="006253B4" w:rsidP="004E269A">
      <w:pPr>
        <w:pStyle w:val="ConsPlusNormal"/>
        <w:jc w:val="right"/>
        <w:outlineLvl w:val="1"/>
      </w:pPr>
    </w:p>
    <w:p w:rsidR="006253B4" w:rsidRDefault="006253B4" w:rsidP="004E269A">
      <w:pPr>
        <w:pStyle w:val="ConsPlusNormal"/>
        <w:jc w:val="right"/>
        <w:outlineLvl w:val="1"/>
        <w:sectPr w:rsidR="006253B4" w:rsidSect="00DB4FC2">
          <w:pgSz w:w="11906" w:h="16838"/>
          <w:pgMar w:top="426" w:right="567" w:bottom="680" w:left="1304" w:header="709" w:footer="709" w:gutter="0"/>
          <w:cols w:space="720"/>
        </w:sectPr>
      </w:pPr>
    </w:p>
    <w:p w:rsidR="006253B4" w:rsidRDefault="006253B4" w:rsidP="004E269A">
      <w:pPr>
        <w:pStyle w:val="ConsPlusNormal"/>
        <w:ind w:left="9498"/>
        <w:jc w:val="center"/>
      </w:pPr>
    </w:p>
    <w:p w:rsidR="006253B4" w:rsidRDefault="006253B4" w:rsidP="004E269A">
      <w:pPr>
        <w:pStyle w:val="ConsPlusNormal"/>
        <w:jc w:val="right"/>
      </w:pPr>
      <w:r>
        <w:t>Приложение N 1</w:t>
      </w:r>
    </w:p>
    <w:p w:rsidR="006253B4" w:rsidRDefault="006253B4" w:rsidP="004E269A">
      <w:pPr>
        <w:pStyle w:val="ConsPlusNormal"/>
        <w:jc w:val="right"/>
      </w:pPr>
      <w:r>
        <w:t xml:space="preserve">к Соглашению №___ от «___»___________ 201___г. </w:t>
      </w:r>
    </w:p>
    <w:p w:rsidR="006253B4" w:rsidRDefault="006253B4" w:rsidP="004E269A">
      <w:pPr>
        <w:pStyle w:val="ConsPlusNormal"/>
        <w:jc w:val="right"/>
        <w:outlineLvl w:val="1"/>
      </w:pPr>
    </w:p>
    <w:p w:rsidR="006253B4" w:rsidRDefault="006253B4" w:rsidP="004E269A">
      <w:pPr>
        <w:pStyle w:val="ConsPlusNormal"/>
        <w:jc w:val="right"/>
      </w:pPr>
    </w:p>
    <w:p w:rsidR="006253B4" w:rsidRDefault="006253B4" w:rsidP="004E269A">
      <w:pPr>
        <w:pStyle w:val="ConsPlusNonformat"/>
        <w:jc w:val="both"/>
      </w:pPr>
    </w:p>
    <w:p w:rsidR="006253B4" w:rsidRPr="00CF0537" w:rsidRDefault="006253B4" w:rsidP="004E269A">
      <w:pPr>
        <w:pStyle w:val="ConsPlusNonformat"/>
        <w:jc w:val="center"/>
        <w:rPr>
          <w:rFonts w:ascii="Times New Roman" w:hAnsi="Times New Roman" w:cs="Times New Roman"/>
          <w:b/>
          <w:sz w:val="24"/>
          <w:szCs w:val="24"/>
        </w:rPr>
      </w:pPr>
      <w:r w:rsidRPr="00CF0537">
        <w:rPr>
          <w:rFonts w:ascii="Times New Roman" w:hAnsi="Times New Roman" w:cs="Times New Roman"/>
          <w:b/>
          <w:sz w:val="24"/>
          <w:szCs w:val="24"/>
        </w:rPr>
        <w:t xml:space="preserve">График перечисления Субсидии  </w:t>
      </w:r>
    </w:p>
    <w:p w:rsidR="006253B4" w:rsidRDefault="006253B4" w:rsidP="004E269A">
      <w:pPr>
        <w:pStyle w:val="ConsPlusNonformat"/>
        <w:jc w:val="both"/>
      </w:pPr>
    </w:p>
    <w:p w:rsidR="006253B4" w:rsidRPr="00DA021D" w:rsidRDefault="006253B4" w:rsidP="004E269A">
      <w:pPr>
        <w:pStyle w:val="ConsPlusNormal"/>
        <w:ind w:firstLine="426"/>
        <w:rPr>
          <w:u w:val="single"/>
        </w:rPr>
      </w:pPr>
      <w:bookmarkStart w:id="25" w:name="_GoBack"/>
      <w:r>
        <w:rPr>
          <w:szCs w:val="24"/>
        </w:rPr>
        <w:t>Наименование Учредителя:</w:t>
      </w:r>
      <w:r w:rsidRPr="00DA021D">
        <w:rPr>
          <w:u w:val="single"/>
        </w:rPr>
        <w:t>Управление образования Аргаяшского муниципального района Челябинской области</w:t>
      </w:r>
    </w:p>
    <w:p w:rsidR="006253B4" w:rsidRDefault="006253B4" w:rsidP="004E269A">
      <w:pPr>
        <w:pStyle w:val="ConsPlusNonformat"/>
        <w:ind w:firstLine="426"/>
        <w:jc w:val="both"/>
        <w:rPr>
          <w:rFonts w:ascii="Times New Roman" w:hAnsi="Times New Roman" w:cs="Times New Roman"/>
        </w:rPr>
      </w:pPr>
    </w:p>
    <w:p w:rsidR="006253B4" w:rsidRPr="00940C0B" w:rsidRDefault="006253B4" w:rsidP="004E269A">
      <w:pPr>
        <w:pStyle w:val="ConsPlusNonformat"/>
        <w:ind w:firstLine="426"/>
        <w:jc w:val="both"/>
        <w:rPr>
          <w:rFonts w:ascii="Times New Roman" w:hAnsi="Times New Roman" w:cs="Times New Roman"/>
          <w:sz w:val="24"/>
          <w:szCs w:val="24"/>
          <w:u w:val="single"/>
        </w:rPr>
      </w:pPr>
      <w:r>
        <w:rPr>
          <w:rFonts w:ascii="Times New Roman" w:hAnsi="Times New Roman" w:cs="Times New Roman"/>
          <w:sz w:val="24"/>
          <w:szCs w:val="24"/>
        </w:rPr>
        <w:t xml:space="preserve">Наименование </w:t>
      </w:r>
      <w:bookmarkEnd w:id="25"/>
      <w:r w:rsidRPr="0057257A">
        <w:rPr>
          <w:rFonts w:ascii="Times New Roman" w:hAnsi="Times New Roman" w:cs="Times New Roman"/>
          <w:sz w:val="24"/>
          <w:szCs w:val="24"/>
        </w:rPr>
        <w:t>Учреждения</w:t>
      </w:r>
      <w:r>
        <w:rPr>
          <w:rFonts w:ascii="Times New Roman" w:hAnsi="Times New Roman" w:cs="Times New Roman"/>
          <w:sz w:val="24"/>
          <w:szCs w:val="24"/>
        </w:rPr>
        <w:t>:</w:t>
      </w:r>
      <w:r w:rsidRPr="006B07BF">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w:t>
      </w:r>
      <w:r w:rsidRPr="006B07BF">
        <w:rPr>
          <w:rFonts w:ascii="Times New Roman" w:hAnsi="Times New Roman" w:cs="Times New Roman"/>
          <w:sz w:val="24"/>
          <w:szCs w:val="24"/>
        </w:rPr>
        <w:t>__</w:t>
      </w:r>
    </w:p>
    <w:p w:rsidR="006253B4" w:rsidRDefault="006253B4" w:rsidP="00665A83">
      <w:pPr>
        <w:pStyle w:val="ConsPlusNormal"/>
        <w:jc w:val="both"/>
      </w:pPr>
    </w:p>
    <w:tbl>
      <w:tblPr>
        <w:tblW w:w="15482" w:type="dxa"/>
        <w:tblInd w:w="395" w:type="dxa"/>
        <w:tblCellMar>
          <w:left w:w="10" w:type="dxa"/>
          <w:right w:w="10" w:type="dxa"/>
        </w:tblCellMar>
        <w:tblLook w:val="0000" w:firstRow="0" w:lastRow="0" w:firstColumn="0" w:lastColumn="0" w:noHBand="0" w:noVBand="0"/>
      </w:tblPr>
      <w:tblGrid>
        <w:gridCol w:w="1361"/>
        <w:gridCol w:w="6"/>
        <w:gridCol w:w="1566"/>
        <w:gridCol w:w="6"/>
        <w:gridCol w:w="2041"/>
        <w:gridCol w:w="6"/>
        <w:gridCol w:w="2070"/>
        <w:gridCol w:w="6"/>
        <w:gridCol w:w="1429"/>
        <w:gridCol w:w="4190"/>
        <w:gridCol w:w="2795"/>
        <w:gridCol w:w="6"/>
      </w:tblGrid>
      <w:tr w:rsidR="006253B4" w:rsidRPr="00FB2C29" w:rsidTr="004E269A">
        <w:trPr>
          <w:trHeight w:val="1"/>
        </w:trPr>
        <w:tc>
          <w:tcPr>
            <w:tcW w:w="1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jc w:val="center"/>
              <w:rPr>
                <w:rFonts w:ascii="Times New Roman" w:hAnsi="Times New Roman"/>
              </w:rPr>
            </w:pPr>
            <w:bookmarkStart w:id="26" w:name="P436"/>
            <w:bookmarkEnd w:id="26"/>
            <w:r w:rsidRPr="00FB2C29">
              <w:rPr>
                <w:rFonts w:ascii="Times New Roman" w:hAnsi="Times New Roman"/>
              </w:rPr>
              <w:t>N п/п</w:t>
            </w:r>
          </w:p>
        </w:tc>
        <w:tc>
          <w:tcPr>
            <w:tcW w:w="7124" w:type="dxa"/>
            <w:gridSpan w:val="7"/>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jc w:val="center"/>
              <w:rPr>
                <w:rFonts w:ascii="Times New Roman" w:hAnsi="Times New Roman"/>
              </w:rPr>
            </w:pPr>
            <w:r w:rsidRPr="00FB2C29">
              <w:rPr>
                <w:rFonts w:ascii="Times New Roman" w:hAnsi="Times New Roman"/>
              </w:rPr>
              <w:t xml:space="preserve">Код по бюджетной классификации Российской Федерации (по расходам федерального бюджета на предоставление Субсидии) </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jc w:val="center"/>
              <w:rPr>
                <w:rFonts w:ascii="Times New Roman" w:hAnsi="Times New Roman"/>
              </w:rPr>
            </w:pPr>
            <w:r w:rsidRPr="00FB2C29">
              <w:rPr>
                <w:rFonts w:ascii="Times New Roman" w:hAnsi="Times New Roman"/>
              </w:rPr>
              <w:t xml:space="preserve">Сроки перечисления Субсидии </w:t>
            </w:r>
          </w:p>
        </w:tc>
        <w:tc>
          <w:tcPr>
            <w:tcW w:w="2801"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jc w:val="center"/>
              <w:rPr>
                <w:rFonts w:ascii="Times New Roman" w:hAnsi="Times New Roman"/>
              </w:rPr>
            </w:pPr>
            <w:r w:rsidRPr="00FB2C29">
              <w:rPr>
                <w:rFonts w:ascii="Times New Roman" w:hAnsi="Times New Roman"/>
              </w:rPr>
              <w:t>Сумма, подлежащая перечислению, рублей</w:t>
            </w:r>
          </w:p>
        </w:tc>
      </w:tr>
      <w:tr w:rsidR="006253B4" w:rsidRPr="00FB2C29" w:rsidTr="004E269A">
        <w:trPr>
          <w:trHeight w:val="1"/>
        </w:trPr>
        <w:tc>
          <w:tcPr>
            <w:tcW w:w="1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6253B4" w:rsidRPr="00FB2C29" w:rsidRDefault="006253B4" w:rsidP="008A421F">
            <w:pPr>
              <w:spacing w:after="200" w:line="276" w:lineRule="auto"/>
              <w:rPr>
                <w:rFonts w:ascii="Times New Roman" w:hAnsi="Times New Roman"/>
              </w:rPr>
            </w:pPr>
          </w:p>
        </w:tc>
        <w:tc>
          <w:tcPr>
            <w:tcW w:w="1572"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jc w:val="center"/>
              <w:rPr>
                <w:rFonts w:ascii="Times New Roman" w:hAnsi="Times New Roman"/>
              </w:rPr>
            </w:pPr>
            <w:r w:rsidRPr="00FB2C29">
              <w:rPr>
                <w:rFonts w:ascii="Times New Roman" w:hAnsi="Times New Roman"/>
              </w:rPr>
              <w:t>код главы</w:t>
            </w:r>
          </w:p>
        </w:tc>
        <w:tc>
          <w:tcPr>
            <w:tcW w:w="2047"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jc w:val="center"/>
              <w:rPr>
                <w:rFonts w:ascii="Times New Roman" w:hAnsi="Times New Roman"/>
              </w:rPr>
            </w:pPr>
            <w:r w:rsidRPr="00FB2C29">
              <w:rPr>
                <w:rFonts w:ascii="Times New Roman" w:hAnsi="Times New Roman"/>
              </w:rPr>
              <w:t>раздел, подраздел</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jc w:val="center"/>
              <w:rPr>
                <w:rFonts w:ascii="Times New Roman" w:hAnsi="Times New Roman"/>
              </w:rPr>
            </w:pPr>
            <w:r w:rsidRPr="00FB2C29">
              <w:rPr>
                <w:rFonts w:ascii="Times New Roman" w:hAnsi="Times New Roman"/>
              </w:rPr>
              <w:t>Целевая статья</w:t>
            </w:r>
          </w:p>
        </w:tc>
        <w:tc>
          <w:tcPr>
            <w:tcW w:w="1429"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spacing w:after="200" w:line="276" w:lineRule="auto"/>
              <w:jc w:val="center"/>
              <w:rPr>
                <w:rFonts w:ascii="Times New Roman" w:hAnsi="Times New Roman"/>
              </w:rPr>
            </w:pPr>
            <w:r w:rsidRPr="00FB2C29">
              <w:rPr>
                <w:rFonts w:ascii="Times New Roman" w:hAnsi="Times New Roman"/>
              </w:rPr>
              <w:t>Вид расходов</w:t>
            </w:r>
          </w:p>
        </w:tc>
        <w:tc>
          <w:tcPr>
            <w:tcW w:w="4190"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6253B4" w:rsidRPr="00FB2C29" w:rsidRDefault="006253B4" w:rsidP="008A421F">
            <w:pPr>
              <w:spacing w:after="200" w:line="276" w:lineRule="auto"/>
              <w:rPr>
                <w:rFonts w:ascii="Times New Roman" w:hAnsi="Times New Roman"/>
              </w:rPr>
            </w:pPr>
          </w:p>
        </w:tc>
        <w:tc>
          <w:tcPr>
            <w:tcW w:w="2801"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jc w:val="center"/>
              <w:rPr>
                <w:rFonts w:ascii="Times New Roman" w:hAnsi="Times New Roman"/>
              </w:rPr>
            </w:pPr>
            <w:r w:rsidRPr="00FB2C29">
              <w:rPr>
                <w:rFonts w:ascii="Times New Roman" w:hAnsi="Times New Roman"/>
              </w:rPr>
              <w:t>всего</w:t>
            </w:r>
          </w:p>
        </w:tc>
      </w:tr>
      <w:tr w:rsidR="006253B4" w:rsidRPr="00FB2C29" w:rsidTr="004E269A">
        <w:trPr>
          <w:gridAfter w:val="1"/>
          <w:wAfter w:w="6" w:type="dxa"/>
          <w:trHeight w:val="210"/>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6253B4" w:rsidRPr="00FB2C29" w:rsidRDefault="006253B4" w:rsidP="008A421F">
            <w:pPr>
              <w:spacing w:after="0" w:line="276" w:lineRule="auto"/>
              <w:jc w:val="center"/>
              <w:rPr>
                <w:rFonts w:ascii="Times New Roman" w:hAnsi="Times New Roman"/>
              </w:rPr>
            </w:pPr>
            <w:r w:rsidRPr="00FB2C29">
              <w:rPr>
                <w:rFonts w:ascii="Times New Roman" w:hAnsi="Times New Roman"/>
              </w:rPr>
              <w:t>1</w:t>
            </w:r>
          </w:p>
        </w:tc>
        <w:tc>
          <w:tcPr>
            <w:tcW w:w="1572"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spacing w:after="0"/>
              <w:jc w:val="center"/>
              <w:rPr>
                <w:rFonts w:ascii="Times New Roman" w:hAnsi="Times New Roman"/>
              </w:rPr>
            </w:pPr>
            <w:r w:rsidRPr="00FB2C29">
              <w:rPr>
                <w:rFonts w:ascii="Times New Roman" w:hAnsi="Times New Roman"/>
              </w:rPr>
              <w:t>2</w:t>
            </w:r>
          </w:p>
        </w:tc>
        <w:tc>
          <w:tcPr>
            <w:tcW w:w="2047"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spacing w:after="0"/>
              <w:jc w:val="center"/>
              <w:rPr>
                <w:rFonts w:ascii="Times New Roman" w:hAnsi="Times New Roman"/>
              </w:rPr>
            </w:pPr>
            <w:r w:rsidRPr="00FB2C29">
              <w:rPr>
                <w:rFonts w:ascii="Times New Roman" w:hAnsi="Times New Roman"/>
              </w:rPr>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spacing w:after="0"/>
              <w:jc w:val="center"/>
              <w:rPr>
                <w:rFonts w:ascii="Times New Roman" w:hAnsi="Times New Roman"/>
              </w:rPr>
            </w:pPr>
            <w:r w:rsidRPr="00FB2C29">
              <w:rPr>
                <w:rFonts w:ascii="Times New Roman" w:hAnsi="Times New Roman"/>
              </w:rPr>
              <w:t>4</w:t>
            </w:r>
          </w:p>
        </w:tc>
        <w:tc>
          <w:tcPr>
            <w:tcW w:w="1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spacing w:after="0" w:line="276" w:lineRule="auto"/>
              <w:jc w:val="center"/>
              <w:rPr>
                <w:rFonts w:ascii="Times New Roman" w:hAnsi="Times New Roman"/>
              </w:rPr>
            </w:pPr>
            <w:r w:rsidRPr="00FB2C29">
              <w:rPr>
                <w:rFonts w:ascii="Times New Roman" w:hAnsi="Times New Roman"/>
              </w:rPr>
              <w:t>5</w:t>
            </w:r>
          </w:p>
        </w:tc>
        <w:tc>
          <w:tcPr>
            <w:tcW w:w="419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6253B4" w:rsidRPr="00FB2C29" w:rsidRDefault="006253B4" w:rsidP="008A421F">
            <w:pPr>
              <w:spacing w:after="0"/>
              <w:jc w:val="center"/>
              <w:rPr>
                <w:rFonts w:ascii="Times New Roman" w:hAnsi="Times New Roman"/>
              </w:rPr>
            </w:pPr>
            <w:r w:rsidRPr="00FB2C29">
              <w:rPr>
                <w:rFonts w:ascii="Times New Roman" w:hAnsi="Times New Roman"/>
              </w:rPr>
              <w:t>6</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spacing w:after="0"/>
              <w:jc w:val="center"/>
              <w:rPr>
                <w:rFonts w:ascii="Times New Roman" w:hAnsi="Times New Roman"/>
              </w:rPr>
            </w:pPr>
            <w:r w:rsidRPr="00FB2C29">
              <w:rPr>
                <w:rFonts w:ascii="Times New Roman" w:hAnsi="Times New Roman"/>
              </w:rPr>
              <w:t>7</w:t>
            </w:r>
          </w:p>
        </w:tc>
      </w:tr>
      <w:tr w:rsidR="006253B4" w:rsidRPr="00FB2C29" w:rsidTr="004E269A">
        <w:trPr>
          <w:gridAfter w:val="1"/>
          <w:wAfter w:w="6" w:type="dxa"/>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6253B4" w:rsidRPr="00FB2C29" w:rsidRDefault="006253B4" w:rsidP="008A421F">
            <w:pPr>
              <w:spacing w:after="200" w:line="276" w:lineRule="auto"/>
              <w:rPr>
                <w:rFonts w:ascii="Times New Roman" w:hAnsi="Times New Roman"/>
              </w:rPr>
            </w:pPr>
          </w:p>
        </w:tc>
        <w:tc>
          <w:tcPr>
            <w:tcW w:w="1572"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jc w:val="center"/>
              <w:rPr>
                <w:rFonts w:ascii="Times New Roman" w:hAnsi="Times New Roman"/>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jc w:val="center"/>
              <w:rPr>
                <w:rFonts w:ascii="Times New Roman" w:hAnsi="Times New Roman"/>
              </w:rPr>
            </w:pP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jc w:val="center"/>
              <w:rPr>
                <w:rFonts w:ascii="Times New Roman" w:hAnsi="Times New Roman"/>
              </w:rPr>
            </w:pPr>
          </w:p>
        </w:tc>
        <w:tc>
          <w:tcPr>
            <w:tcW w:w="1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spacing w:after="200" w:line="276" w:lineRule="auto"/>
              <w:jc w:val="center"/>
              <w:rPr>
                <w:rFonts w:ascii="Times New Roman" w:hAnsi="Times New Roman"/>
              </w:rPr>
            </w:pPr>
          </w:p>
        </w:tc>
        <w:tc>
          <w:tcPr>
            <w:tcW w:w="419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6253B4" w:rsidRPr="00FB2C29" w:rsidRDefault="006253B4" w:rsidP="008A421F">
            <w:pPr>
              <w:rPr>
                <w:rFonts w:ascii="Times New Roman" w:hAnsi="Times New Roman"/>
              </w:rPr>
            </w:pPr>
            <w:r w:rsidRPr="00FB2C29">
              <w:rPr>
                <w:rFonts w:ascii="Times New Roman" w:hAnsi="Times New Roman"/>
              </w:rPr>
              <w:t>- до «____»___________________ 20___ г.</w:t>
            </w:r>
          </w:p>
        </w:tc>
        <w:tc>
          <w:tcPr>
            <w:tcW w:w="279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jc w:val="center"/>
              <w:rPr>
                <w:rFonts w:ascii="Times New Roman" w:hAnsi="Times New Roman"/>
              </w:rPr>
            </w:pPr>
          </w:p>
        </w:tc>
      </w:tr>
      <w:tr w:rsidR="006253B4" w:rsidRPr="00FB2C29" w:rsidTr="004E269A">
        <w:trPr>
          <w:gridAfter w:val="1"/>
          <w:wAfter w:w="6" w:type="dxa"/>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6253B4" w:rsidRPr="00FB2C29" w:rsidRDefault="006253B4" w:rsidP="008A421F">
            <w:pPr>
              <w:spacing w:after="200" w:line="276" w:lineRule="auto"/>
              <w:rPr>
                <w:rFonts w:ascii="Times New Roman" w:hAnsi="Times New Roman"/>
              </w:rPr>
            </w:pPr>
            <w:r w:rsidRPr="00FB2C29">
              <w:rPr>
                <w:rFonts w:ascii="Times New Roman" w:hAnsi="Times New Roman"/>
              </w:rPr>
              <w:t>Итого по КБК</w:t>
            </w:r>
          </w:p>
        </w:tc>
        <w:tc>
          <w:tcPr>
            <w:tcW w:w="1572"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jc w:val="center"/>
              <w:rPr>
                <w:rFonts w:ascii="Times New Roman" w:hAnsi="Times New Roman"/>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jc w:val="center"/>
              <w:rPr>
                <w:rFonts w:ascii="Times New Roman" w:hAnsi="Times New Roman"/>
              </w:rPr>
            </w:pP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jc w:val="center"/>
              <w:rPr>
                <w:rFonts w:ascii="Times New Roman" w:hAnsi="Times New Roman"/>
              </w:rPr>
            </w:pPr>
          </w:p>
        </w:tc>
        <w:tc>
          <w:tcPr>
            <w:tcW w:w="1435"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6253B4" w:rsidRPr="00FB2C29" w:rsidRDefault="006253B4" w:rsidP="008A421F">
            <w:pPr>
              <w:spacing w:after="200" w:line="276" w:lineRule="auto"/>
              <w:jc w:val="center"/>
              <w:rPr>
                <w:rFonts w:ascii="Times New Roman" w:hAnsi="Times New Roman"/>
              </w:rPr>
            </w:pPr>
          </w:p>
        </w:tc>
        <w:tc>
          <w:tcPr>
            <w:tcW w:w="4190" w:type="dxa"/>
            <w:tcBorders>
              <w:top w:val="single" w:sz="4" w:space="0" w:color="000000"/>
              <w:left w:val="single" w:sz="4" w:space="0" w:color="000000"/>
              <w:bottom w:val="single" w:sz="4" w:space="0" w:color="auto"/>
              <w:right w:val="single" w:sz="4" w:space="0" w:color="000000"/>
            </w:tcBorders>
            <w:shd w:val="clear" w:color="000000" w:fill="FFFFFF"/>
            <w:tcMar>
              <w:left w:w="62" w:type="dxa"/>
              <w:right w:w="62" w:type="dxa"/>
            </w:tcMar>
            <w:vAlign w:val="center"/>
          </w:tcPr>
          <w:p w:rsidR="006253B4" w:rsidRPr="00FB2C29" w:rsidRDefault="006253B4" w:rsidP="008A421F">
            <w:pPr>
              <w:jc w:val="center"/>
              <w:rPr>
                <w:rFonts w:ascii="Times New Roman" w:hAnsi="Times New Roman"/>
                <w:b/>
              </w:rPr>
            </w:pPr>
            <w:r w:rsidRPr="00FB2C29">
              <w:rPr>
                <w:rFonts w:ascii="Times New Roman" w:hAnsi="Times New Roman"/>
                <w:b/>
              </w:rPr>
              <w:t>Х</w:t>
            </w:r>
          </w:p>
        </w:tc>
        <w:tc>
          <w:tcPr>
            <w:tcW w:w="2795" w:type="dxa"/>
            <w:tcBorders>
              <w:top w:val="single" w:sz="4" w:space="0" w:color="000000"/>
              <w:left w:val="single" w:sz="4" w:space="0" w:color="000000"/>
              <w:bottom w:val="single" w:sz="4" w:space="0" w:color="auto"/>
              <w:right w:val="single" w:sz="4" w:space="0" w:color="000000"/>
            </w:tcBorders>
            <w:shd w:val="clear" w:color="000000" w:fill="FFFFFF"/>
            <w:tcMar>
              <w:left w:w="62" w:type="dxa"/>
              <w:right w:w="62" w:type="dxa"/>
            </w:tcMar>
          </w:tcPr>
          <w:p w:rsidR="006253B4" w:rsidRPr="00FB2C29" w:rsidRDefault="006253B4" w:rsidP="008A421F">
            <w:pPr>
              <w:jc w:val="center"/>
              <w:rPr>
                <w:rFonts w:ascii="Times New Roman" w:hAnsi="Times New Roman"/>
              </w:rPr>
            </w:pPr>
          </w:p>
        </w:tc>
      </w:tr>
      <w:tr w:rsidR="006253B4" w:rsidRPr="00FB2C29" w:rsidTr="004E269A">
        <w:tblPrEx>
          <w:tblBorders>
            <w:top w:val="single" w:sz="4" w:space="0" w:color="auto"/>
          </w:tblBorders>
          <w:tblCellMar>
            <w:left w:w="108" w:type="dxa"/>
            <w:right w:w="108" w:type="dxa"/>
          </w:tblCellMar>
        </w:tblPrEx>
        <w:trPr>
          <w:gridBefore w:val="9"/>
          <w:gridAfter w:val="1"/>
          <w:wBefore w:w="8491" w:type="dxa"/>
          <w:wAfter w:w="6" w:type="dxa"/>
          <w:trHeight w:val="100"/>
        </w:trPr>
        <w:tc>
          <w:tcPr>
            <w:tcW w:w="4190" w:type="dxa"/>
            <w:tcBorders>
              <w:top w:val="single" w:sz="4" w:space="0" w:color="auto"/>
              <w:left w:val="nil"/>
              <w:bottom w:val="nil"/>
              <w:right w:val="single" w:sz="4" w:space="0" w:color="auto"/>
            </w:tcBorders>
          </w:tcPr>
          <w:p w:rsidR="006253B4" w:rsidRPr="00FB2C29" w:rsidRDefault="006253B4" w:rsidP="008A421F">
            <w:pPr>
              <w:tabs>
                <w:tab w:val="left" w:pos="708"/>
                <w:tab w:val="left" w:pos="1416"/>
                <w:tab w:val="left" w:pos="2124"/>
                <w:tab w:val="left" w:pos="2832"/>
                <w:tab w:val="left" w:pos="3540"/>
                <w:tab w:val="left" w:pos="4248"/>
                <w:tab w:val="left" w:pos="4956"/>
                <w:tab w:val="left" w:pos="5664"/>
                <w:tab w:val="left" w:pos="6372"/>
                <w:tab w:val="left" w:pos="7080"/>
                <w:tab w:val="center" w:pos="7653"/>
                <w:tab w:val="left" w:pos="7788"/>
                <w:tab w:val="left" w:pos="10140"/>
              </w:tabs>
              <w:jc w:val="right"/>
              <w:rPr>
                <w:rFonts w:ascii="Times New Roman" w:hAnsi="Times New Roman"/>
              </w:rPr>
            </w:pPr>
            <w:r w:rsidRPr="00FB2C29">
              <w:rPr>
                <w:rFonts w:ascii="Times New Roman" w:hAnsi="Times New Roman"/>
              </w:rPr>
              <w:t>ВСЕГО</w:t>
            </w:r>
          </w:p>
        </w:tc>
        <w:tc>
          <w:tcPr>
            <w:tcW w:w="2795" w:type="dxa"/>
            <w:tcBorders>
              <w:top w:val="single" w:sz="4" w:space="0" w:color="auto"/>
              <w:left w:val="single" w:sz="4" w:space="0" w:color="auto"/>
              <w:bottom w:val="single" w:sz="4" w:space="0" w:color="auto"/>
              <w:right w:val="single" w:sz="4" w:space="0" w:color="auto"/>
            </w:tcBorders>
          </w:tcPr>
          <w:p w:rsidR="006253B4" w:rsidRPr="00FB2C29" w:rsidRDefault="006253B4" w:rsidP="008A421F">
            <w:pPr>
              <w:tabs>
                <w:tab w:val="left" w:pos="708"/>
                <w:tab w:val="left" w:pos="1416"/>
                <w:tab w:val="left" w:pos="2124"/>
                <w:tab w:val="left" w:pos="2832"/>
                <w:tab w:val="left" w:pos="3540"/>
                <w:tab w:val="left" w:pos="4248"/>
                <w:tab w:val="left" w:pos="4956"/>
                <w:tab w:val="left" w:pos="5664"/>
                <w:tab w:val="left" w:pos="6372"/>
                <w:tab w:val="left" w:pos="7080"/>
                <w:tab w:val="center" w:pos="7653"/>
                <w:tab w:val="left" w:pos="7788"/>
                <w:tab w:val="left" w:pos="10140"/>
              </w:tabs>
              <w:rPr>
                <w:rFonts w:ascii="Times New Roman" w:hAnsi="Times New Roman"/>
              </w:rPr>
            </w:pPr>
          </w:p>
        </w:tc>
      </w:tr>
    </w:tbl>
    <w:p w:rsidR="006253B4" w:rsidRDefault="006253B4" w:rsidP="00665A83">
      <w:pPr>
        <w:tabs>
          <w:tab w:val="left" w:pos="708"/>
          <w:tab w:val="left" w:pos="1416"/>
          <w:tab w:val="left" w:pos="2124"/>
          <w:tab w:val="left" w:pos="2832"/>
          <w:tab w:val="left" w:pos="3540"/>
          <w:tab w:val="left" w:pos="4248"/>
          <w:tab w:val="left" w:pos="4956"/>
          <w:tab w:val="left" w:pos="5664"/>
          <w:tab w:val="left" w:pos="6372"/>
          <w:tab w:val="left" w:pos="7080"/>
          <w:tab w:val="center" w:pos="7653"/>
          <w:tab w:val="left" w:pos="7788"/>
          <w:tab w:val="left" w:pos="10140"/>
        </w:tabs>
        <w:rPr>
          <w:rFonts w:ascii="Times New Roman" w:hAnsi="Times New Roman"/>
        </w:rPr>
      </w:pPr>
      <w:r>
        <w:rPr>
          <w:rFonts w:ascii="Times New Roman" w:hAnsi="Times New Roman"/>
        </w:rPr>
        <w:tab/>
      </w:r>
    </w:p>
    <w:p w:rsidR="006253B4" w:rsidRDefault="006253B4" w:rsidP="00665A83">
      <w:pPr>
        <w:tabs>
          <w:tab w:val="center" w:pos="7653"/>
          <w:tab w:val="left" w:pos="10140"/>
        </w:tabs>
        <w:rPr>
          <w:rFonts w:ascii="Times New Roman" w:hAnsi="Times New Roman"/>
        </w:rPr>
      </w:pPr>
      <w:r>
        <w:rPr>
          <w:rFonts w:ascii="Times New Roman" w:hAnsi="Times New Roman"/>
        </w:rPr>
        <w:tab/>
      </w:r>
    </w:p>
    <w:p w:rsidR="006253B4" w:rsidRDefault="006253B4" w:rsidP="00665A83">
      <w:pPr>
        <w:tabs>
          <w:tab w:val="center" w:pos="7653"/>
          <w:tab w:val="left" w:pos="10140"/>
        </w:tabs>
        <w:rPr>
          <w:rFonts w:ascii="Times New Roman" w:hAnsi="Times New Roman"/>
        </w:rPr>
      </w:pPr>
    </w:p>
    <w:p w:rsidR="006253B4" w:rsidRDefault="006253B4" w:rsidP="00665A83">
      <w:pPr>
        <w:tabs>
          <w:tab w:val="center" w:pos="7653"/>
          <w:tab w:val="left" w:pos="10140"/>
        </w:tabs>
        <w:rPr>
          <w:rFonts w:ascii="Times New Roman" w:hAnsi="Times New Roman"/>
        </w:rPr>
      </w:pPr>
    </w:p>
    <w:p w:rsidR="006253B4" w:rsidRDefault="006253B4" w:rsidP="00665A83">
      <w:pPr>
        <w:tabs>
          <w:tab w:val="center" w:pos="7653"/>
          <w:tab w:val="left" w:pos="10140"/>
        </w:tabs>
        <w:rPr>
          <w:rFonts w:ascii="Times New Roman" w:hAnsi="Times New Roman"/>
        </w:rPr>
      </w:pPr>
    </w:p>
    <w:p w:rsidR="006253B4" w:rsidRDefault="006253B4" w:rsidP="00665A83">
      <w:pPr>
        <w:tabs>
          <w:tab w:val="center" w:pos="7653"/>
          <w:tab w:val="left" w:pos="10140"/>
        </w:tabs>
        <w:rPr>
          <w:rFonts w:ascii="Times New Roman" w:hAnsi="Times New Roman"/>
        </w:rPr>
      </w:pPr>
    </w:p>
    <w:p w:rsidR="006253B4" w:rsidRDefault="006253B4" w:rsidP="00665A83">
      <w:pPr>
        <w:tabs>
          <w:tab w:val="center" w:pos="7653"/>
          <w:tab w:val="left" w:pos="10140"/>
        </w:tabs>
        <w:rPr>
          <w:rFonts w:ascii="Times New Roman" w:hAnsi="Times New Roman"/>
        </w:rPr>
      </w:pPr>
    </w:p>
    <w:p w:rsidR="006253B4" w:rsidRDefault="006253B4" w:rsidP="00665A83">
      <w:pPr>
        <w:tabs>
          <w:tab w:val="center" w:pos="7653"/>
          <w:tab w:val="left" w:pos="10140"/>
        </w:tabs>
        <w:rPr>
          <w:rFonts w:ascii="Times New Roman" w:hAnsi="Times New Roman"/>
        </w:rPr>
      </w:pPr>
    </w:p>
    <w:p w:rsidR="006253B4" w:rsidRDefault="006253B4" w:rsidP="00665A83">
      <w:pPr>
        <w:tabs>
          <w:tab w:val="center" w:pos="7653"/>
          <w:tab w:val="left" w:pos="10140"/>
        </w:tabs>
        <w:rPr>
          <w:rFonts w:ascii="Times New Roman" w:hAnsi="Times New Roman"/>
        </w:rPr>
      </w:pPr>
    </w:p>
    <w:p w:rsidR="006253B4" w:rsidRDefault="006253B4" w:rsidP="00075EE8">
      <w:pPr>
        <w:pStyle w:val="ConsPlusNonformat"/>
        <w:jc w:val="right"/>
        <w:rPr>
          <w:rFonts w:ascii="Times New Roman" w:hAnsi="Times New Roman" w:cs="Times New Roman"/>
          <w:sz w:val="24"/>
          <w:szCs w:val="24"/>
        </w:rPr>
      </w:pPr>
      <w:r>
        <w:rPr>
          <w:rFonts w:ascii="Times New Roman" w:hAnsi="Times New Roman" w:cs="Times New Roman"/>
          <w:sz w:val="24"/>
          <w:szCs w:val="24"/>
        </w:rPr>
        <w:t>Приложение N 2</w:t>
      </w:r>
    </w:p>
    <w:p w:rsidR="006253B4" w:rsidRDefault="006253B4" w:rsidP="00075EE8">
      <w:pPr>
        <w:pStyle w:val="ConsPlusNonformat"/>
        <w:jc w:val="right"/>
        <w:rPr>
          <w:rFonts w:ascii="Times New Roman" w:hAnsi="Times New Roman" w:cs="Times New Roman"/>
          <w:sz w:val="24"/>
          <w:szCs w:val="24"/>
        </w:rPr>
      </w:pPr>
      <w:r>
        <w:rPr>
          <w:rFonts w:ascii="Times New Roman" w:hAnsi="Times New Roman" w:cs="Times New Roman"/>
          <w:sz w:val="24"/>
          <w:szCs w:val="24"/>
        </w:rPr>
        <w:t>к Соглашению от ____________ N _____</w:t>
      </w:r>
    </w:p>
    <w:p w:rsidR="006253B4" w:rsidRDefault="006253B4" w:rsidP="00075EE8">
      <w:pPr>
        <w:pStyle w:val="ConsPlusNonformat"/>
        <w:jc w:val="right"/>
      </w:pPr>
    </w:p>
    <w:p w:rsidR="006253B4" w:rsidRDefault="006253B4" w:rsidP="00075EE8">
      <w:pPr>
        <w:pStyle w:val="ConsPlusNonformat"/>
        <w:jc w:val="center"/>
        <w:rPr>
          <w:rFonts w:ascii="Times New Roman" w:hAnsi="Times New Roman" w:cs="Times New Roman"/>
          <w:sz w:val="24"/>
          <w:szCs w:val="24"/>
        </w:rPr>
      </w:pPr>
      <w:bookmarkStart w:id="27" w:name="P460"/>
      <w:bookmarkEnd w:id="27"/>
      <w:r>
        <w:rPr>
          <w:rFonts w:ascii="Times New Roman" w:hAnsi="Times New Roman" w:cs="Times New Roman"/>
          <w:sz w:val="24"/>
          <w:szCs w:val="24"/>
        </w:rPr>
        <w:t>Расчет средств Субсидии, подлежащих возврату в районный бюджет</w:t>
      </w:r>
    </w:p>
    <w:p w:rsidR="006253B4" w:rsidRDefault="006253B4" w:rsidP="00075EE8">
      <w:pPr>
        <w:pStyle w:val="ConsPlusNonformat"/>
        <w:jc w:val="center"/>
        <w:rPr>
          <w:rFonts w:ascii="Times New Roman" w:hAnsi="Times New Roman" w:cs="Times New Roman"/>
          <w:sz w:val="24"/>
          <w:szCs w:val="24"/>
        </w:rPr>
      </w:pPr>
      <w:r>
        <w:rPr>
          <w:rFonts w:ascii="Times New Roman" w:hAnsi="Times New Roman" w:cs="Times New Roman"/>
          <w:sz w:val="24"/>
          <w:szCs w:val="24"/>
        </w:rPr>
        <w:t>на 1 января 20____ г.</w:t>
      </w:r>
    </w:p>
    <w:p w:rsidR="006253B4" w:rsidRDefault="006253B4" w:rsidP="00075EE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B245E6">
        <w:rPr>
          <w:rFonts w:ascii="Times New Roman" w:hAnsi="Times New Roman" w:cs="Times New Roman"/>
          <w:sz w:val="24"/>
          <w:szCs w:val="24"/>
        </w:rPr>
        <w:t>Учредителя</w:t>
      </w:r>
      <w:r>
        <w:rPr>
          <w:rFonts w:ascii="Times New Roman" w:hAnsi="Times New Roman" w:cs="Times New Roman"/>
          <w:sz w:val="24"/>
          <w:szCs w:val="24"/>
        </w:rPr>
        <w:t>: Управление</w:t>
      </w:r>
      <w:r w:rsidRPr="00264485">
        <w:rPr>
          <w:rFonts w:ascii="Times New Roman" w:hAnsi="Times New Roman" w:cs="Times New Roman"/>
          <w:sz w:val="24"/>
          <w:szCs w:val="24"/>
          <w:u w:val="single"/>
        </w:rPr>
        <w:t xml:space="preserve"> образования Аргаяшского муниципального района Челябинской области</w:t>
      </w:r>
    </w:p>
    <w:p w:rsidR="006253B4" w:rsidRDefault="006253B4" w:rsidP="00075EE8">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 xml:space="preserve">Наименование Учреждения: </w:t>
      </w:r>
      <w:r w:rsidRPr="00B245E6">
        <w:rPr>
          <w:rFonts w:ascii="Times New Roman" w:hAnsi="Times New Roman" w:cs="Times New Roman"/>
          <w:sz w:val="24"/>
          <w:szCs w:val="24"/>
        </w:rPr>
        <w:t>_________________________________________________________________________</w:t>
      </w:r>
    </w:p>
    <w:p w:rsidR="006253B4" w:rsidRPr="00840EA0" w:rsidRDefault="006253B4" w:rsidP="00075EE8">
      <w:pPr>
        <w:pStyle w:val="ConsPlusNonformat"/>
        <w:jc w:val="both"/>
        <w:rPr>
          <w:rFonts w:ascii="Times New Roman" w:hAnsi="Times New Roman" w:cs="Times New Roman"/>
          <w:sz w:val="24"/>
          <w:szCs w:val="24"/>
        </w:rPr>
      </w:pPr>
    </w:p>
    <w:tbl>
      <w:tblPr>
        <w:tblW w:w="16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776"/>
        <w:gridCol w:w="1137"/>
        <w:gridCol w:w="1584"/>
        <w:gridCol w:w="1044"/>
        <w:gridCol w:w="746"/>
        <w:gridCol w:w="1043"/>
        <w:gridCol w:w="1042"/>
        <w:gridCol w:w="1047"/>
        <w:gridCol w:w="1043"/>
        <w:gridCol w:w="1042"/>
        <w:gridCol w:w="895"/>
        <w:gridCol w:w="1644"/>
        <w:gridCol w:w="1791"/>
        <w:gridCol w:w="1249"/>
      </w:tblGrid>
      <w:tr w:rsidR="006253B4" w:rsidRPr="00FB2C29" w:rsidTr="00183677">
        <w:trPr>
          <w:trHeight w:val="550"/>
        </w:trPr>
        <w:tc>
          <w:tcPr>
            <w:tcW w:w="776" w:type="dxa"/>
            <w:vMerge w:val="restart"/>
          </w:tcPr>
          <w:p w:rsidR="006253B4" w:rsidRPr="00F27537" w:rsidRDefault="006253B4" w:rsidP="007C3088">
            <w:pPr>
              <w:pStyle w:val="ConsPlusNormal"/>
              <w:jc w:val="center"/>
              <w:rPr>
                <w:sz w:val="20"/>
              </w:rPr>
            </w:pPr>
            <w:r w:rsidRPr="00F27537">
              <w:rPr>
                <w:sz w:val="20"/>
              </w:rPr>
              <w:t>N п/п</w:t>
            </w:r>
          </w:p>
        </w:tc>
        <w:tc>
          <w:tcPr>
            <w:tcW w:w="7643" w:type="dxa"/>
            <w:gridSpan w:val="7"/>
          </w:tcPr>
          <w:p w:rsidR="006253B4" w:rsidRPr="00F27537" w:rsidRDefault="006253B4" w:rsidP="007C3088">
            <w:pPr>
              <w:pStyle w:val="ConsPlusNormal"/>
              <w:jc w:val="center"/>
              <w:rPr>
                <w:sz w:val="20"/>
              </w:rPr>
            </w:pPr>
            <w:r w:rsidRPr="00F27537">
              <w:rPr>
                <w:sz w:val="20"/>
              </w:rPr>
              <w:t>муниципальная услуга или работа</w:t>
            </w:r>
          </w:p>
        </w:tc>
        <w:tc>
          <w:tcPr>
            <w:tcW w:w="4624" w:type="dxa"/>
            <w:gridSpan w:val="4"/>
          </w:tcPr>
          <w:p w:rsidR="006253B4" w:rsidRPr="00F27537" w:rsidRDefault="006253B4" w:rsidP="007C3088">
            <w:pPr>
              <w:pStyle w:val="ConsPlusNormal"/>
              <w:jc w:val="center"/>
              <w:rPr>
                <w:sz w:val="20"/>
              </w:rPr>
            </w:pPr>
            <w:r w:rsidRPr="00F27537">
              <w:rPr>
                <w:sz w:val="20"/>
              </w:rPr>
              <w:t>Показатель, характеризующий объем неоказанных муниципальных услуг и невыполненных работ</w:t>
            </w:r>
          </w:p>
        </w:tc>
        <w:tc>
          <w:tcPr>
            <w:tcW w:w="1790" w:type="dxa"/>
            <w:vMerge w:val="restart"/>
          </w:tcPr>
          <w:p w:rsidR="006253B4" w:rsidRPr="00F27537" w:rsidRDefault="006253B4" w:rsidP="007C3088">
            <w:pPr>
              <w:pStyle w:val="ConsPlusNormal"/>
              <w:jc w:val="center"/>
              <w:rPr>
                <w:sz w:val="20"/>
              </w:rPr>
            </w:pPr>
            <w:r w:rsidRPr="00F27537">
              <w:rPr>
                <w:sz w:val="20"/>
              </w:rPr>
              <w:t xml:space="preserve">Нормативные затраты на оказание единицы показателя, характеризующего объем муниципальной услуги или работы, рублей </w:t>
            </w:r>
          </w:p>
        </w:tc>
        <w:tc>
          <w:tcPr>
            <w:tcW w:w="1248" w:type="dxa"/>
            <w:vMerge w:val="restart"/>
          </w:tcPr>
          <w:p w:rsidR="006253B4" w:rsidRPr="00F27537" w:rsidRDefault="006253B4" w:rsidP="007C3088">
            <w:pPr>
              <w:pStyle w:val="ConsPlusNormal"/>
              <w:jc w:val="center"/>
              <w:rPr>
                <w:sz w:val="20"/>
              </w:rPr>
            </w:pPr>
            <w:r w:rsidRPr="00F27537">
              <w:rPr>
                <w:sz w:val="20"/>
              </w:rPr>
              <w:t xml:space="preserve">Объем остатка Субсидии, подлежащий возврату в районный бюджет, рублей </w:t>
            </w:r>
          </w:p>
        </w:tc>
      </w:tr>
      <w:tr w:rsidR="006253B4" w:rsidRPr="00FB2C29" w:rsidTr="00183677">
        <w:trPr>
          <w:trHeight w:val="1414"/>
        </w:trPr>
        <w:tc>
          <w:tcPr>
            <w:tcW w:w="776" w:type="dxa"/>
            <w:vMerge/>
            <w:vAlign w:val="center"/>
          </w:tcPr>
          <w:p w:rsidR="006253B4" w:rsidRPr="00FB2C29" w:rsidRDefault="006253B4" w:rsidP="007C3088">
            <w:pPr>
              <w:rPr>
                <w:sz w:val="20"/>
                <w:szCs w:val="20"/>
              </w:rPr>
            </w:pPr>
          </w:p>
        </w:tc>
        <w:tc>
          <w:tcPr>
            <w:tcW w:w="1137" w:type="dxa"/>
            <w:vMerge w:val="restart"/>
          </w:tcPr>
          <w:p w:rsidR="006253B4" w:rsidRPr="00F27537" w:rsidRDefault="006253B4" w:rsidP="007C3088">
            <w:pPr>
              <w:pStyle w:val="ConsPlusNormal"/>
              <w:jc w:val="center"/>
              <w:rPr>
                <w:sz w:val="20"/>
              </w:rPr>
            </w:pPr>
            <w:r w:rsidRPr="00F27537">
              <w:rPr>
                <w:sz w:val="20"/>
              </w:rPr>
              <w:t xml:space="preserve">уникальный номер реестровой записи </w:t>
            </w:r>
          </w:p>
        </w:tc>
        <w:tc>
          <w:tcPr>
            <w:tcW w:w="1584" w:type="dxa"/>
            <w:vMerge w:val="restart"/>
          </w:tcPr>
          <w:p w:rsidR="006253B4" w:rsidRPr="00F27537" w:rsidRDefault="006253B4" w:rsidP="007C3088">
            <w:pPr>
              <w:pStyle w:val="ConsPlusNormal"/>
              <w:jc w:val="center"/>
              <w:rPr>
                <w:sz w:val="20"/>
              </w:rPr>
            </w:pPr>
            <w:r w:rsidRPr="00F27537">
              <w:rPr>
                <w:sz w:val="20"/>
              </w:rPr>
              <w:t xml:space="preserve">наименование </w:t>
            </w:r>
          </w:p>
        </w:tc>
        <w:tc>
          <w:tcPr>
            <w:tcW w:w="2833" w:type="dxa"/>
            <w:gridSpan w:val="3"/>
          </w:tcPr>
          <w:p w:rsidR="006253B4" w:rsidRPr="00F27537" w:rsidRDefault="006253B4" w:rsidP="007C3088">
            <w:pPr>
              <w:pStyle w:val="ConsPlusNormal"/>
              <w:jc w:val="center"/>
              <w:rPr>
                <w:sz w:val="20"/>
              </w:rPr>
            </w:pPr>
            <w:r w:rsidRPr="00F27537">
              <w:rPr>
                <w:sz w:val="20"/>
              </w:rPr>
              <w:t>показатель, характеризующий содержание муниципальной услуги (работы)</w:t>
            </w:r>
          </w:p>
        </w:tc>
        <w:tc>
          <w:tcPr>
            <w:tcW w:w="2088" w:type="dxa"/>
            <w:gridSpan w:val="2"/>
          </w:tcPr>
          <w:p w:rsidR="006253B4" w:rsidRPr="00F27537" w:rsidRDefault="006253B4" w:rsidP="007C3088">
            <w:pPr>
              <w:pStyle w:val="ConsPlusNormal"/>
              <w:jc w:val="center"/>
              <w:rPr>
                <w:sz w:val="20"/>
              </w:rPr>
            </w:pPr>
            <w:r w:rsidRPr="00F27537">
              <w:rPr>
                <w:sz w:val="20"/>
              </w:rPr>
              <w:t>показатель, характеризующий условия (формы) оказания муниципальной услуги (выполнения работы)</w:t>
            </w:r>
          </w:p>
        </w:tc>
        <w:tc>
          <w:tcPr>
            <w:tcW w:w="1043" w:type="dxa"/>
            <w:vMerge w:val="restart"/>
          </w:tcPr>
          <w:p w:rsidR="006253B4" w:rsidRPr="00F27537" w:rsidRDefault="006253B4" w:rsidP="007C3088">
            <w:pPr>
              <w:pStyle w:val="ConsPlusNormal"/>
              <w:jc w:val="center"/>
              <w:rPr>
                <w:sz w:val="20"/>
              </w:rPr>
            </w:pPr>
            <w:r w:rsidRPr="00F27537">
              <w:rPr>
                <w:sz w:val="20"/>
              </w:rPr>
              <w:t xml:space="preserve">наименование </w:t>
            </w:r>
          </w:p>
        </w:tc>
        <w:tc>
          <w:tcPr>
            <w:tcW w:w="1937" w:type="dxa"/>
            <w:gridSpan w:val="2"/>
          </w:tcPr>
          <w:p w:rsidR="006253B4" w:rsidRPr="00F27537" w:rsidRDefault="006253B4" w:rsidP="007C3088">
            <w:pPr>
              <w:pStyle w:val="ConsPlusNormal"/>
              <w:jc w:val="center"/>
              <w:rPr>
                <w:sz w:val="20"/>
              </w:rPr>
            </w:pPr>
            <w:r w:rsidRPr="00F27537">
              <w:rPr>
                <w:sz w:val="20"/>
              </w:rPr>
              <w:t>единица измерения</w:t>
            </w:r>
          </w:p>
        </w:tc>
        <w:tc>
          <w:tcPr>
            <w:tcW w:w="1642" w:type="dxa"/>
            <w:vMerge w:val="restart"/>
          </w:tcPr>
          <w:p w:rsidR="006253B4" w:rsidRPr="00F27537" w:rsidRDefault="006253B4" w:rsidP="007C3088">
            <w:pPr>
              <w:pStyle w:val="ConsPlusNormal"/>
              <w:jc w:val="center"/>
              <w:rPr>
                <w:sz w:val="20"/>
              </w:rPr>
            </w:pPr>
            <w:r w:rsidRPr="00F27537">
              <w:rPr>
                <w:sz w:val="20"/>
              </w:rPr>
              <w:t xml:space="preserve">отклонение, превышающее допустимое (возможное) значение </w:t>
            </w:r>
          </w:p>
        </w:tc>
        <w:tc>
          <w:tcPr>
            <w:tcW w:w="1790" w:type="dxa"/>
            <w:vMerge/>
            <w:vAlign w:val="center"/>
          </w:tcPr>
          <w:p w:rsidR="006253B4" w:rsidRPr="00FB2C29" w:rsidRDefault="006253B4" w:rsidP="007C3088">
            <w:pPr>
              <w:rPr>
                <w:sz w:val="20"/>
                <w:szCs w:val="20"/>
              </w:rPr>
            </w:pPr>
          </w:p>
        </w:tc>
        <w:tc>
          <w:tcPr>
            <w:tcW w:w="1248" w:type="dxa"/>
            <w:vMerge/>
            <w:vAlign w:val="center"/>
          </w:tcPr>
          <w:p w:rsidR="006253B4" w:rsidRPr="00FB2C29" w:rsidRDefault="006253B4" w:rsidP="007C3088">
            <w:pPr>
              <w:rPr>
                <w:sz w:val="20"/>
                <w:szCs w:val="20"/>
              </w:rPr>
            </w:pPr>
          </w:p>
        </w:tc>
      </w:tr>
      <w:tr w:rsidR="006253B4" w:rsidRPr="00FB2C29" w:rsidTr="00183677">
        <w:trPr>
          <w:trHeight w:val="711"/>
        </w:trPr>
        <w:tc>
          <w:tcPr>
            <w:tcW w:w="776" w:type="dxa"/>
            <w:vMerge/>
            <w:vAlign w:val="center"/>
          </w:tcPr>
          <w:p w:rsidR="006253B4" w:rsidRPr="00FB2C29" w:rsidRDefault="006253B4" w:rsidP="007C3088">
            <w:pPr>
              <w:rPr>
                <w:sz w:val="20"/>
                <w:szCs w:val="20"/>
              </w:rPr>
            </w:pPr>
          </w:p>
        </w:tc>
        <w:tc>
          <w:tcPr>
            <w:tcW w:w="1137" w:type="dxa"/>
            <w:vMerge/>
            <w:vAlign w:val="center"/>
          </w:tcPr>
          <w:p w:rsidR="006253B4" w:rsidRPr="00FB2C29" w:rsidRDefault="006253B4" w:rsidP="007C3088">
            <w:pPr>
              <w:rPr>
                <w:sz w:val="20"/>
                <w:szCs w:val="20"/>
              </w:rPr>
            </w:pPr>
          </w:p>
        </w:tc>
        <w:tc>
          <w:tcPr>
            <w:tcW w:w="1584" w:type="dxa"/>
            <w:vMerge/>
            <w:vAlign w:val="center"/>
          </w:tcPr>
          <w:p w:rsidR="006253B4" w:rsidRPr="00FB2C29" w:rsidRDefault="006253B4" w:rsidP="007C3088">
            <w:pPr>
              <w:rPr>
                <w:sz w:val="20"/>
                <w:szCs w:val="20"/>
              </w:rPr>
            </w:pPr>
          </w:p>
        </w:tc>
        <w:tc>
          <w:tcPr>
            <w:tcW w:w="1043" w:type="dxa"/>
          </w:tcPr>
          <w:p w:rsidR="006253B4" w:rsidRPr="00F27537" w:rsidRDefault="006253B4" w:rsidP="007C3088">
            <w:pPr>
              <w:pStyle w:val="ConsPlusNormal"/>
              <w:jc w:val="center"/>
              <w:rPr>
                <w:sz w:val="20"/>
              </w:rPr>
            </w:pPr>
            <w:r w:rsidRPr="00F27537">
              <w:rPr>
                <w:sz w:val="20"/>
              </w:rPr>
              <w:t>Содержание  услуги 1</w:t>
            </w:r>
          </w:p>
        </w:tc>
        <w:tc>
          <w:tcPr>
            <w:tcW w:w="746" w:type="dxa"/>
          </w:tcPr>
          <w:p w:rsidR="006253B4" w:rsidRPr="00F27537" w:rsidRDefault="006253B4" w:rsidP="007C3088">
            <w:pPr>
              <w:pStyle w:val="ConsPlusNormal"/>
              <w:jc w:val="center"/>
              <w:rPr>
                <w:sz w:val="20"/>
              </w:rPr>
            </w:pPr>
            <w:r w:rsidRPr="00F27537">
              <w:rPr>
                <w:sz w:val="20"/>
              </w:rPr>
              <w:t>Содержание  услуги 2</w:t>
            </w:r>
          </w:p>
        </w:tc>
        <w:tc>
          <w:tcPr>
            <w:tcW w:w="1043" w:type="dxa"/>
          </w:tcPr>
          <w:p w:rsidR="006253B4" w:rsidRPr="00F27537" w:rsidRDefault="006253B4" w:rsidP="007C3088">
            <w:pPr>
              <w:pStyle w:val="ConsPlusNormal"/>
              <w:jc w:val="center"/>
              <w:rPr>
                <w:sz w:val="20"/>
              </w:rPr>
            </w:pPr>
            <w:r w:rsidRPr="00F27537">
              <w:rPr>
                <w:sz w:val="20"/>
              </w:rPr>
              <w:t>Содержание  услуги 3</w:t>
            </w:r>
          </w:p>
        </w:tc>
        <w:tc>
          <w:tcPr>
            <w:tcW w:w="1042" w:type="dxa"/>
          </w:tcPr>
          <w:p w:rsidR="006253B4" w:rsidRPr="00F27537" w:rsidRDefault="006253B4" w:rsidP="007C3088">
            <w:pPr>
              <w:pStyle w:val="ConsPlusNormal"/>
              <w:jc w:val="center"/>
              <w:rPr>
                <w:sz w:val="20"/>
              </w:rPr>
            </w:pPr>
            <w:r w:rsidRPr="00F27537">
              <w:rPr>
                <w:sz w:val="20"/>
              </w:rPr>
              <w:t>Условия (формы) оказания услуги 1</w:t>
            </w:r>
          </w:p>
        </w:tc>
        <w:tc>
          <w:tcPr>
            <w:tcW w:w="1045" w:type="dxa"/>
          </w:tcPr>
          <w:p w:rsidR="006253B4" w:rsidRPr="00F27537" w:rsidRDefault="006253B4" w:rsidP="007C3088">
            <w:pPr>
              <w:pStyle w:val="ConsPlusNormal"/>
              <w:jc w:val="center"/>
              <w:rPr>
                <w:sz w:val="20"/>
              </w:rPr>
            </w:pPr>
            <w:r w:rsidRPr="00F27537">
              <w:rPr>
                <w:sz w:val="20"/>
              </w:rPr>
              <w:t>Условия (формы) оказания услуги 2</w:t>
            </w:r>
          </w:p>
        </w:tc>
        <w:tc>
          <w:tcPr>
            <w:tcW w:w="1043" w:type="dxa"/>
            <w:vMerge/>
            <w:vAlign w:val="center"/>
          </w:tcPr>
          <w:p w:rsidR="006253B4" w:rsidRPr="00FB2C29" w:rsidRDefault="006253B4" w:rsidP="007C3088">
            <w:pPr>
              <w:rPr>
                <w:sz w:val="20"/>
                <w:szCs w:val="20"/>
              </w:rPr>
            </w:pPr>
          </w:p>
        </w:tc>
        <w:tc>
          <w:tcPr>
            <w:tcW w:w="1042" w:type="dxa"/>
          </w:tcPr>
          <w:p w:rsidR="006253B4" w:rsidRPr="00F27537" w:rsidRDefault="006253B4" w:rsidP="007C3088">
            <w:pPr>
              <w:pStyle w:val="ConsPlusNormal"/>
              <w:jc w:val="center"/>
              <w:rPr>
                <w:sz w:val="20"/>
              </w:rPr>
            </w:pPr>
            <w:r w:rsidRPr="00F27537">
              <w:rPr>
                <w:sz w:val="20"/>
              </w:rPr>
              <w:t xml:space="preserve">наименование </w:t>
            </w:r>
          </w:p>
        </w:tc>
        <w:tc>
          <w:tcPr>
            <w:tcW w:w="895" w:type="dxa"/>
          </w:tcPr>
          <w:p w:rsidR="006253B4" w:rsidRPr="00F27537" w:rsidRDefault="006253B4" w:rsidP="007C3088">
            <w:pPr>
              <w:pStyle w:val="ConsPlusNormal"/>
              <w:jc w:val="center"/>
              <w:rPr>
                <w:sz w:val="20"/>
              </w:rPr>
            </w:pPr>
            <w:r w:rsidRPr="00F27537">
              <w:rPr>
                <w:sz w:val="20"/>
              </w:rPr>
              <w:t xml:space="preserve">код по </w:t>
            </w:r>
            <w:hyperlink r:id="rId38" w:history="1">
              <w:r w:rsidRPr="00F27537">
                <w:rPr>
                  <w:rStyle w:val="a6"/>
                  <w:sz w:val="20"/>
                </w:rPr>
                <w:t>ОКЕИ</w:t>
              </w:r>
            </w:hyperlink>
          </w:p>
        </w:tc>
        <w:tc>
          <w:tcPr>
            <w:tcW w:w="1642" w:type="dxa"/>
            <w:vMerge/>
            <w:vAlign w:val="center"/>
          </w:tcPr>
          <w:p w:rsidR="006253B4" w:rsidRPr="00FB2C29" w:rsidRDefault="006253B4" w:rsidP="007C3088">
            <w:pPr>
              <w:rPr>
                <w:sz w:val="20"/>
                <w:szCs w:val="20"/>
              </w:rPr>
            </w:pPr>
          </w:p>
        </w:tc>
        <w:tc>
          <w:tcPr>
            <w:tcW w:w="1790" w:type="dxa"/>
            <w:vMerge/>
            <w:vAlign w:val="center"/>
          </w:tcPr>
          <w:p w:rsidR="006253B4" w:rsidRPr="00FB2C29" w:rsidRDefault="006253B4" w:rsidP="007C3088">
            <w:pPr>
              <w:rPr>
                <w:sz w:val="20"/>
                <w:szCs w:val="20"/>
              </w:rPr>
            </w:pPr>
          </w:p>
        </w:tc>
        <w:tc>
          <w:tcPr>
            <w:tcW w:w="1248" w:type="dxa"/>
            <w:vMerge/>
            <w:vAlign w:val="center"/>
          </w:tcPr>
          <w:p w:rsidR="006253B4" w:rsidRPr="00FB2C29" w:rsidRDefault="006253B4" w:rsidP="007C3088">
            <w:pPr>
              <w:rPr>
                <w:sz w:val="20"/>
                <w:szCs w:val="20"/>
              </w:rPr>
            </w:pPr>
          </w:p>
        </w:tc>
      </w:tr>
      <w:tr w:rsidR="006253B4" w:rsidRPr="00FB2C29" w:rsidTr="00183677">
        <w:trPr>
          <w:trHeight w:val="182"/>
        </w:trPr>
        <w:tc>
          <w:tcPr>
            <w:tcW w:w="776" w:type="dxa"/>
          </w:tcPr>
          <w:p w:rsidR="006253B4" w:rsidRPr="00F27537" w:rsidRDefault="006253B4" w:rsidP="007C3088">
            <w:pPr>
              <w:pStyle w:val="ConsPlusNormal"/>
              <w:jc w:val="center"/>
              <w:rPr>
                <w:sz w:val="20"/>
              </w:rPr>
            </w:pPr>
            <w:r w:rsidRPr="00F27537">
              <w:rPr>
                <w:sz w:val="20"/>
              </w:rPr>
              <w:t>1</w:t>
            </w:r>
          </w:p>
        </w:tc>
        <w:tc>
          <w:tcPr>
            <w:tcW w:w="1137" w:type="dxa"/>
          </w:tcPr>
          <w:p w:rsidR="006253B4" w:rsidRPr="00F27537" w:rsidRDefault="006253B4" w:rsidP="007C3088">
            <w:pPr>
              <w:pStyle w:val="ConsPlusNormal"/>
              <w:jc w:val="center"/>
              <w:rPr>
                <w:sz w:val="20"/>
              </w:rPr>
            </w:pPr>
            <w:r w:rsidRPr="00F27537">
              <w:rPr>
                <w:sz w:val="20"/>
              </w:rPr>
              <w:t>2</w:t>
            </w:r>
          </w:p>
        </w:tc>
        <w:tc>
          <w:tcPr>
            <w:tcW w:w="1584" w:type="dxa"/>
          </w:tcPr>
          <w:p w:rsidR="006253B4" w:rsidRPr="00F27537" w:rsidRDefault="006253B4" w:rsidP="007C3088">
            <w:pPr>
              <w:pStyle w:val="ConsPlusNormal"/>
              <w:jc w:val="center"/>
              <w:rPr>
                <w:sz w:val="20"/>
              </w:rPr>
            </w:pPr>
            <w:r w:rsidRPr="00F27537">
              <w:rPr>
                <w:sz w:val="20"/>
              </w:rPr>
              <w:t>3</w:t>
            </w:r>
          </w:p>
        </w:tc>
        <w:tc>
          <w:tcPr>
            <w:tcW w:w="1043" w:type="dxa"/>
          </w:tcPr>
          <w:p w:rsidR="006253B4" w:rsidRPr="00F27537" w:rsidRDefault="006253B4" w:rsidP="007C3088">
            <w:pPr>
              <w:pStyle w:val="ConsPlusNormal"/>
              <w:jc w:val="center"/>
              <w:rPr>
                <w:sz w:val="20"/>
              </w:rPr>
            </w:pPr>
            <w:r w:rsidRPr="00F27537">
              <w:rPr>
                <w:sz w:val="20"/>
              </w:rPr>
              <w:t>4</w:t>
            </w:r>
          </w:p>
        </w:tc>
        <w:tc>
          <w:tcPr>
            <w:tcW w:w="746" w:type="dxa"/>
          </w:tcPr>
          <w:p w:rsidR="006253B4" w:rsidRPr="00F27537" w:rsidRDefault="006253B4" w:rsidP="007C3088">
            <w:pPr>
              <w:pStyle w:val="ConsPlusNormal"/>
              <w:jc w:val="center"/>
              <w:rPr>
                <w:sz w:val="20"/>
              </w:rPr>
            </w:pPr>
            <w:r w:rsidRPr="00F27537">
              <w:rPr>
                <w:sz w:val="20"/>
              </w:rPr>
              <w:t>5</w:t>
            </w:r>
          </w:p>
        </w:tc>
        <w:tc>
          <w:tcPr>
            <w:tcW w:w="1043" w:type="dxa"/>
          </w:tcPr>
          <w:p w:rsidR="006253B4" w:rsidRPr="00F27537" w:rsidRDefault="006253B4" w:rsidP="007C3088">
            <w:pPr>
              <w:pStyle w:val="ConsPlusNormal"/>
              <w:jc w:val="center"/>
              <w:rPr>
                <w:sz w:val="20"/>
              </w:rPr>
            </w:pPr>
            <w:r w:rsidRPr="00F27537">
              <w:rPr>
                <w:sz w:val="20"/>
              </w:rPr>
              <w:t>6</w:t>
            </w:r>
          </w:p>
        </w:tc>
        <w:tc>
          <w:tcPr>
            <w:tcW w:w="1042" w:type="dxa"/>
          </w:tcPr>
          <w:p w:rsidR="006253B4" w:rsidRPr="00F27537" w:rsidRDefault="006253B4" w:rsidP="007C3088">
            <w:pPr>
              <w:pStyle w:val="ConsPlusNormal"/>
              <w:jc w:val="center"/>
              <w:rPr>
                <w:sz w:val="20"/>
              </w:rPr>
            </w:pPr>
            <w:r w:rsidRPr="00F27537">
              <w:rPr>
                <w:sz w:val="20"/>
              </w:rPr>
              <w:t>7</w:t>
            </w:r>
          </w:p>
        </w:tc>
        <w:tc>
          <w:tcPr>
            <w:tcW w:w="1045" w:type="dxa"/>
          </w:tcPr>
          <w:p w:rsidR="006253B4" w:rsidRPr="00F27537" w:rsidRDefault="006253B4" w:rsidP="007C3088">
            <w:pPr>
              <w:pStyle w:val="ConsPlusNormal"/>
              <w:jc w:val="center"/>
              <w:rPr>
                <w:sz w:val="20"/>
              </w:rPr>
            </w:pPr>
            <w:r w:rsidRPr="00F27537">
              <w:rPr>
                <w:sz w:val="20"/>
              </w:rPr>
              <w:t>8</w:t>
            </w:r>
          </w:p>
        </w:tc>
        <w:tc>
          <w:tcPr>
            <w:tcW w:w="1043" w:type="dxa"/>
          </w:tcPr>
          <w:p w:rsidR="006253B4" w:rsidRPr="00F27537" w:rsidRDefault="006253B4" w:rsidP="007C3088">
            <w:pPr>
              <w:pStyle w:val="ConsPlusNormal"/>
              <w:jc w:val="center"/>
              <w:rPr>
                <w:sz w:val="20"/>
              </w:rPr>
            </w:pPr>
            <w:r w:rsidRPr="00F27537">
              <w:rPr>
                <w:sz w:val="20"/>
              </w:rPr>
              <w:t>9</w:t>
            </w:r>
          </w:p>
        </w:tc>
        <w:tc>
          <w:tcPr>
            <w:tcW w:w="1042" w:type="dxa"/>
          </w:tcPr>
          <w:p w:rsidR="006253B4" w:rsidRPr="00F27537" w:rsidRDefault="006253B4" w:rsidP="007C3088">
            <w:pPr>
              <w:pStyle w:val="ConsPlusNormal"/>
              <w:jc w:val="center"/>
              <w:rPr>
                <w:sz w:val="20"/>
              </w:rPr>
            </w:pPr>
            <w:r w:rsidRPr="00F27537">
              <w:rPr>
                <w:sz w:val="20"/>
              </w:rPr>
              <w:t>10</w:t>
            </w:r>
          </w:p>
        </w:tc>
        <w:tc>
          <w:tcPr>
            <w:tcW w:w="895" w:type="dxa"/>
          </w:tcPr>
          <w:p w:rsidR="006253B4" w:rsidRPr="00F27537" w:rsidRDefault="006253B4" w:rsidP="007C3088">
            <w:pPr>
              <w:pStyle w:val="ConsPlusNormal"/>
              <w:jc w:val="center"/>
              <w:rPr>
                <w:sz w:val="20"/>
              </w:rPr>
            </w:pPr>
            <w:r w:rsidRPr="00F27537">
              <w:rPr>
                <w:sz w:val="20"/>
              </w:rPr>
              <w:t>11</w:t>
            </w:r>
          </w:p>
        </w:tc>
        <w:tc>
          <w:tcPr>
            <w:tcW w:w="1642" w:type="dxa"/>
          </w:tcPr>
          <w:p w:rsidR="006253B4" w:rsidRPr="00F27537" w:rsidRDefault="006253B4" w:rsidP="007C3088">
            <w:pPr>
              <w:pStyle w:val="ConsPlusNormal"/>
              <w:jc w:val="center"/>
              <w:rPr>
                <w:sz w:val="20"/>
              </w:rPr>
            </w:pPr>
            <w:bookmarkStart w:id="28" w:name="P502"/>
            <w:bookmarkEnd w:id="28"/>
            <w:r w:rsidRPr="00F27537">
              <w:rPr>
                <w:sz w:val="20"/>
              </w:rPr>
              <w:t>12</w:t>
            </w:r>
          </w:p>
        </w:tc>
        <w:tc>
          <w:tcPr>
            <w:tcW w:w="1790" w:type="dxa"/>
          </w:tcPr>
          <w:p w:rsidR="006253B4" w:rsidRPr="00F27537" w:rsidRDefault="006253B4" w:rsidP="007C3088">
            <w:pPr>
              <w:pStyle w:val="ConsPlusNormal"/>
              <w:jc w:val="center"/>
              <w:rPr>
                <w:sz w:val="20"/>
              </w:rPr>
            </w:pPr>
            <w:bookmarkStart w:id="29" w:name="P503"/>
            <w:bookmarkEnd w:id="29"/>
            <w:r w:rsidRPr="00F27537">
              <w:rPr>
                <w:sz w:val="20"/>
              </w:rPr>
              <w:t>13</w:t>
            </w:r>
          </w:p>
        </w:tc>
        <w:tc>
          <w:tcPr>
            <w:tcW w:w="1248" w:type="dxa"/>
          </w:tcPr>
          <w:p w:rsidR="006253B4" w:rsidRPr="00F27537" w:rsidRDefault="006253B4" w:rsidP="007C3088">
            <w:pPr>
              <w:pStyle w:val="ConsPlusNormal"/>
              <w:jc w:val="center"/>
              <w:rPr>
                <w:sz w:val="20"/>
              </w:rPr>
            </w:pPr>
            <w:r w:rsidRPr="00F27537">
              <w:rPr>
                <w:sz w:val="20"/>
              </w:rPr>
              <w:t>14</w:t>
            </w:r>
          </w:p>
        </w:tc>
      </w:tr>
      <w:tr w:rsidR="006253B4" w:rsidRPr="00FB2C29" w:rsidTr="00183677">
        <w:trPr>
          <w:trHeight w:val="161"/>
        </w:trPr>
        <w:tc>
          <w:tcPr>
            <w:tcW w:w="16083" w:type="dxa"/>
            <w:gridSpan w:val="14"/>
          </w:tcPr>
          <w:p w:rsidR="006253B4" w:rsidRPr="00F27537" w:rsidRDefault="006253B4" w:rsidP="007C3088">
            <w:pPr>
              <w:pStyle w:val="ConsPlusNormal"/>
              <w:rPr>
                <w:sz w:val="20"/>
              </w:rPr>
            </w:pPr>
            <w:r w:rsidRPr="00F27537">
              <w:rPr>
                <w:sz w:val="20"/>
              </w:rPr>
              <w:t>муниципальные услуги</w:t>
            </w:r>
          </w:p>
        </w:tc>
      </w:tr>
      <w:tr w:rsidR="006253B4" w:rsidRPr="00FB2C29" w:rsidTr="00183677">
        <w:trPr>
          <w:trHeight w:val="116"/>
        </w:trPr>
        <w:tc>
          <w:tcPr>
            <w:tcW w:w="776" w:type="dxa"/>
          </w:tcPr>
          <w:p w:rsidR="006253B4" w:rsidRPr="00F27537" w:rsidRDefault="006253B4" w:rsidP="007C3088">
            <w:pPr>
              <w:pStyle w:val="ConsPlusNormal"/>
              <w:rPr>
                <w:sz w:val="20"/>
              </w:rPr>
            </w:pPr>
          </w:p>
        </w:tc>
        <w:tc>
          <w:tcPr>
            <w:tcW w:w="1137" w:type="dxa"/>
          </w:tcPr>
          <w:p w:rsidR="006253B4" w:rsidRPr="00F27537" w:rsidRDefault="006253B4" w:rsidP="007C3088">
            <w:pPr>
              <w:pStyle w:val="ConsPlusNormal"/>
              <w:rPr>
                <w:sz w:val="20"/>
              </w:rPr>
            </w:pPr>
          </w:p>
        </w:tc>
        <w:tc>
          <w:tcPr>
            <w:tcW w:w="1584" w:type="dxa"/>
          </w:tcPr>
          <w:p w:rsidR="006253B4" w:rsidRPr="00F27537" w:rsidRDefault="006253B4" w:rsidP="007C3088">
            <w:pPr>
              <w:pStyle w:val="ConsPlusNormal"/>
              <w:rPr>
                <w:sz w:val="20"/>
              </w:rPr>
            </w:pPr>
          </w:p>
        </w:tc>
        <w:tc>
          <w:tcPr>
            <w:tcW w:w="1043" w:type="dxa"/>
          </w:tcPr>
          <w:p w:rsidR="006253B4" w:rsidRPr="00F27537" w:rsidRDefault="006253B4" w:rsidP="007C3088">
            <w:pPr>
              <w:pStyle w:val="ConsPlusNormal"/>
              <w:rPr>
                <w:sz w:val="20"/>
              </w:rPr>
            </w:pPr>
          </w:p>
        </w:tc>
        <w:tc>
          <w:tcPr>
            <w:tcW w:w="746" w:type="dxa"/>
          </w:tcPr>
          <w:p w:rsidR="006253B4" w:rsidRPr="00F27537" w:rsidRDefault="006253B4" w:rsidP="007C3088">
            <w:pPr>
              <w:pStyle w:val="ConsPlusNormal"/>
              <w:rPr>
                <w:sz w:val="20"/>
              </w:rPr>
            </w:pPr>
          </w:p>
        </w:tc>
        <w:tc>
          <w:tcPr>
            <w:tcW w:w="1043" w:type="dxa"/>
          </w:tcPr>
          <w:p w:rsidR="006253B4" w:rsidRPr="00F27537" w:rsidRDefault="006253B4" w:rsidP="007C3088">
            <w:pPr>
              <w:pStyle w:val="ConsPlusNormal"/>
              <w:rPr>
                <w:sz w:val="20"/>
              </w:rPr>
            </w:pPr>
          </w:p>
        </w:tc>
        <w:tc>
          <w:tcPr>
            <w:tcW w:w="1042" w:type="dxa"/>
          </w:tcPr>
          <w:p w:rsidR="006253B4" w:rsidRPr="00F27537" w:rsidRDefault="006253B4" w:rsidP="007C3088">
            <w:pPr>
              <w:pStyle w:val="ConsPlusNormal"/>
              <w:rPr>
                <w:sz w:val="20"/>
              </w:rPr>
            </w:pPr>
          </w:p>
        </w:tc>
        <w:tc>
          <w:tcPr>
            <w:tcW w:w="1045" w:type="dxa"/>
          </w:tcPr>
          <w:p w:rsidR="006253B4" w:rsidRPr="00F27537" w:rsidRDefault="006253B4" w:rsidP="007C3088">
            <w:pPr>
              <w:pStyle w:val="ConsPlusNormal"/>
              <w:rPr>
                <w:sz w:val="20"/>
              </w:rPr>
            </w:pPr>
          </w:p>
        </w:tc>
        <w:tc>
          <w:tcPr>
            <w:tcW w:w="1043" w:type="dxa"/>
          </w:tcPr>
          <w:p w:rsidR="006253B4" w:rsidRPr="00F27537" w:rsidRDefault="006253B4" w:rsidP="007C3088">
            <w:pPr>
              <w:pStyle w:val="ConsPlusNormal"/>
              <w:rPr>
                <w:sz w:val="20"/>
              </w:rPr>
            </w:pPr>
          </w:p>
        </w:tc>
        <w:tc>
          <w:tcPr>
            <w:tcW w:w="1042" w:type="dxa"/>
          </w:tcPr>
          <w:p w:rsidR="006253B4" w:rsidRPr="00F27537" w:rsidRDefault="006253B4" w:rsidP="007C3088">
            <w:pPr>
              <w:pStyle w:val="ConsPlusNormal"/>
              <w:rPr>
                <w:sz w:val="20"/>
              </w:rPr>
            </w:pPr>
          </w:p>
        </w:tc>
        <w:tc>
          <w:tcPr>
            <w:tcW w:w="895" w:type="dxa"/>
          </w:tcPr>
          <w:p w:rsidR="006253B4" w:rsidRPr="00F27537" w:rsidRDefault="006253B4" w:rsidP="007C3088">
            <w:pPr>
              <w:pStyle w:val="ConsPlusNormal"/>
              <w:rPr>
                <w:sz w:val="20"/>
              </w:rPr>
            </w:pPr>
          </w:p>
        </w:tc>
        <w:tc>
          <w:tcPr>
            <w:tcW w:w="1642" w:type="dxa"/>
          </w:tcPr>
          <w:p w:rsidR="006253B4" w:rsidRPr="00F27537" w:rsidRDefault="006253B4" w:rsidP="007C3088">
            <w:pPr>
              <w:pStyle w:val="ConsPlusNormal"/>
              <w:rPr>
                <w:sz w:val="20"/>
              </w:rPr>
            </w:pPr>
          </w:p>
        </w:tc>
        <w:tc>
          <w:tcPr>
            <w:tcW w:w="1790" w:type="dxa"/>
          </w:tcPr>
          <w:p w:rsidR="006253B4" w:rsidRPr="00F27537" w:rsidRDefault="006253B4" w:rsidP="007C3088">
            <w:pPr>
              <w:pStyle w:val="ConsPlusNormal"/>
              <w:rPr>
                <w:sz w:val="20"/>
              </w:rPr>
            </w:pPr>
          </w:p>
        </w:tc>
        <w:tc>
          <w:tcPr>
            <w:tcW w:w="1248" w:type="dxa"/>
          </w:tcPr>
          <w:p w:rsidR="006253B4" w:rsidRPr="00F27537" w:rsidRDefault="006253B4" w:rsidP="007C3088">
            <w:pPr>
              <w:pStyle w:val="ConsPlusNormal"/>
              <w:rPr>
                <w:sz w:val="20"/>
              </w:rPr>
            </w:pPr>
          </w:p>
        </w:tc>
      </w:tr>
      <w:tr w:rsidR="006253B4" w:rsidRPr="00FB2C29" w:rsidTr="00183677">
        <w:trPr>
          <w:trHeight w:val="161"/>
        </w:trPr>
        <w:tc>
          <w:tcPr>
            <w:tcW w:w="16083" w:type="dxa"/>
            <w:gridSpan w:val="14"/>
          </w:tcPr>
          <w:p w:rsidR="006253B4" w:rsidRPr="00F27537" w:rsidRDefault="006253B4" w:rsidP="007C3088">
            <w:pPr>
              <w:pStyle w:val="ConsPlusNormal"/>
              <w:rPr>
                <w:sz w:val="20"/>
              </w:rPr>
            </w:pPr>
            <w:r w:rsidRPr="00F27537">
              <w:rPr>
                <w:sz w:val="20"/>
              </w:rPr>
              <w:t>Работы</w:t>
            </w:r>
          </w:p>
        </w:tc>
      </w:tr>
      <w:tr w:rsidR="006253B4" w:rsidRPr="00FB2C29" w:rsidTr="00183677">
        <w:trPr>
          <w:trHeight w:val="161"/>
        </w:trPr>
        <w:tc>
          <w:tcPr>
            <w:tcW w:w="776" w:type="dxa"/>
          </w:tcPr>
          <w:p w:rsidR="006253B4" w:rsidRPr="00F27537" w:rsidRDefault="006253B4" w:rsidP="007C3088">
            <w:pPr>
              <w:pStyle w:val="ConsPlusNormal"/>
              <w:rPr>
                <w:sz w:val="20"/>
              </w:rPr>
            </w:pPr>
          </w:p>
        </w:tc>
        <w:tc>
          <w:tcPr>
            <w:tcW w:w="1137" w:type="dxa"/>
          </w:tcPr>
          <w:p w:rsidR="006253B4" w:rsidRPr="00F27537" w:rsidRDefault="006253B4" w:rsidP="007C3088">
            <w:pPr>
              <w:pStyle w:val="ConsPlusNormal"/>
              <w:rPr>
                <w:sz w:val="20"/>
              </w:rPr>
            </w:pPr>
          </w:p>
        </w:tc>
        <w:tc>
          <w:tcPr>
            <w:tcW w:w="2628" w:type="dxa"/>
            <w:gridSpan w:val="2"/>
          </w:tcPr>
          <w:p w:rsidR="006253B4" w:rsidRPr="00F27537" w:rsidRDefault="006253B4" w:rsidP="007C3088">
            <w:pPr>
              <w:pStyle w:val="ConsPlusNormal"/>
              <w:rPr>
                <w:sz w:val="20"/>
              </w:rPr>
            </w:pPr>
          </w:p>
        </w:tc>
        <w:tc>
          <w:tcPr>
            <w:tcW w:w="746" w:type="dxa"/>
          </w:tcPr>
          <w:p w:rsidR="006253B4" w:rsidRPr="00F27537" w:rsidRDefault="006253B4" w:rsidP="007C3088">
            <w:pPr>
              <w:pStyle w:val="ConsPlusNormal"/>
              <w:rPr>
                <w:sz w:val="20"/>
              </w:rPr>
            </w:pPr>
          </w:p>
        </w:tc>
        <w:tc>
          <w:tcPr>
            <w:tcW w:w="1043" w:type="dxa"/>
          </w:tcPr>
          <w:p w:rsidR="006253B4" w:rsidRPr="00F27537" w:rsidRDefault="006253B4" w:rsidP="007C3088">
            <w:pPr>
              <w:pStyle w:val="ConsPlusNormal"/>
              <w:rPr>
                <w:sz w:val="20"/>
              </w:rPr>
            </w:pPr>
          </w:p>
        </w:tc>
        <w:tc>
          <w:tcPr>
            <w:tcW w:w="1042" w:type="dxa"/>
          </w:tcPr>
          <w:p w:rsidR="006253B4" w:rsidRPr="00F27537" w:rsidRDefault="006253B4" w:rsidP="007C3088">
            <w:pPr>
              <w:pStyle w:val="ConsPlusNormal"/>
              <w:rPr>
                <w:sz w:val="20"/>
              </w:rPr>
            </w:pPr>
          </w:p>
        </w:tc>
        <w:tc>
          <w:tcPr>
            <w:tcW w:w="1045" w:type="dxa"/>
          </w:tcPr>
          <w:p w:rsidR="006253B4" w:rsidRPr="00F27537" w:rsidRDefault="006253B4" w:rsidP="007C3088">
            <w:pPr>
              <w:pStyle w:val="ConsPlusNormal"/>
              <w:rPr>
                <w:sz w:val="20"/>
              </w:rPr>
            </w:pPr>
          </w:p>
        </w:tc>
        <w:tc>
          <w:tcPr>
            <w:tcW w:w="1043" w:type="dxa"/>
          </w:tcPr>
          <w:p w:rsidR="006253B4" w:rsidRPr="00F27537" w:rsidRDefault="006253B4" w:rsidP="007C3088">
            <w:pPr>
              <w:pStyle w:val="ConsPlusNormal"/>
              <w:rPr>
                <w:sz w:val="20"/>
              </w:rPr>
            </w:pPr>
          </w:p>
        </w:tc>
        <w:tc>
          <w:tcPr>
            <w:tcW w:w="1042" w:type="dxa"/>
          </w:tcPr>
          <w:p w:rsidR="006253B4" w:rsidRPr="00F27537" w:rsidRDefault="006253B4" w:rsidP="007C3088">
            <w:pPr>
              <w:pStyle w:val="ConsPlusNormal"/>
              <w:rPr>
                <w:sz w:val="20"/>
              </w:rPr>
            </w:pPr>
          </w:p>
        </w:tc>
        <w:tc>
          <w:tcPr>
            <w:tcW w:w="895" w:type="dxa"/>
          </w:tcPr>
          <w:p w:rsidR="006253B4" w:rsidRPr="00F27537" w:rsidRDefault="006253B4" w:rsidP="007C3088">
            <w:pPr>
              <w:pStyle w:val="ConsPlusNormal"/>
              <w:rPr>
                <w:sz w:val="20"/>
              </w:rPr>
            </w:pPr>
          </w:p>
        </w:tc>
        <w:tc>
          <w:tcPr>
            <w:tcW w:w="1642" w:type="dxa"/>
          </w:tcPr>
          <w:p w:rsidR="006253B4" w:rsidRPr="00F27537" w:rsidRDefault="006253B4" w:rsidP="007C3088">
            <w:pPr>
              <w:pStyle w:val="ConsPlusNormal"/>
              <w:rPr>
                <w:sz w:val="20"/>
              </w:rPr>
            </w:pPr>
          </w:p>
        </w:tc>
        <w:tc>
          <w:tcPr>
            <w:tcW w:w="1790" w:type="dxa"/>
          </w:tcPr>
          <w:p w:rsidR="006253B4" w:rsidRPr="00F27537" w:rsidRDefault="006253B4" w:rsidP="007C3088">
            <w:pPr>
              <w:pStyle w:val="ConsPlusNormal"/>
              <w:rPr>
                <w:sz w:val="20"/>
              </w:rPr>
            </w:pPr>
          </w:p>
        </w:tc>
        <w:tc>
          <w:tcPr>
            <w:tcW w:w="1248" w:type="dxa"/>
          </w:tcPr>
          <w:p w:rsidR="006253B4" w:rsidRPr="00F27537" w:rsidRDefault="006253B4" w:rsidP="007C3088">
            <w:pPr>
              <w:pStyle w:val="ConsPlusNormal"/>
              <w:rPr>
                <w:sz w:val="20"/>
              </w:rPr>
            </w:pPr>
          </w:p>
        </w:tc>
      </w:tr>
      <w:tr w:rsidR="006253B4" w:rsidRPr="00FB2C29" w:rsidTr="00183677">
        <w:trPr>
          <w:trHeight w:val="170"/>
        </w:trPr>
        <w:tc>
          <w:tcPr>
            <w:tcW w:w="14834" w:type="dxa"/>
            <w:gridSpan w:val="13"/>
          </w:tcPr>
          <w:p w:rsidR="006253B4" w:rsidRPr="00F27537" w:rsidRDefault="006253B4" w:rsidP="007C3088">
            <w:pPr>
              <w:pStyle w:val="ConsPlusNormal"/>
              <w:rPr>
                <w:sz w:val="20"/>
              </w:rPr>
            </w:pPr>
            <w:r w:rsidRPr="00F27537">
              <w:rPr>
                <w:sz w:val="20"/>
              </w:rPr>
              <w:t>ИТОГО</w:t>
            </w:r>
          </w:p>
        </w:tc>
        <w:tc>
          <w:tcPr>
            <w:tcW w:w="1248" w:type="dxa"/>
          </w:tcPr>
          <w:p w:rsidR="006253B4" w:rsidRPr="00F27537" w:rsidRDefault="006253B4" w:rsidP="007C3088">
            <w:pPr>
              <w:pStyle w:val="ConsPlusNormal"/>
              <w:rPr>
                <w:sz w:val="20"/>
              </w:rPr>
            </w:pPr>
          </w:p>
        </w:tc>
      </w:tr>
    </w:tbl>
    <w:p w:rsidR="006253B4" w:rsidRPr="00366395" w:rsidRDefault="006253B4" w:rsidP="00075EE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 _____________  </w:t>
      </w:r>
      <w:r w:rsidRPr="00366395">
        <w:rPr>
          <w:rFonts w:ascii="Times New Roman" w:hAnsi="Times New Roman" w:cs="Times New Roman"/>
          <w:sz w:val="24"/>
          <w:szCs w:val="24"/>
        </w:rPr>
        <w:t xml:space="preserve">___________________ </w:t>
      </w:r>
    </w:p>
    <w:p w:rsidR="006253B4" w:rsidRDefault="006253B4" w:rsidP="00075EE8">
      <w:pPr>
        <w:pStyle w:val="ConsPlusNonformat"/>
        <w:jc w:val="both"/>
        <w:rPr>
          <w:rFonts w:ascii="Times New Roman" w:hAnsi="Times New Roman" w:cs="Times New Roman"/>
        </w:rPr>
      </w:pPr>
      <w:r>
        <w:rPr>
          <w:rFonts w:ascii="Times New Roman" w:hAnsi="Times New Roman" w:cs="Times New Roman"/>
        </w:rPr>
        <w:t>(должность)                (подпись)           (расшифровка подписи)</w:t>
      </w:r>
    </w:p>
    <w:p w:rsidR="006253B4" w:rsidRDefault="006253B4" w:rsidP="00075EE8">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____________ 20__ г.</w:t>
      </w:r>
    </w:p>
    <w:p w:rsidR="006253B4" w:rsidRDefault="006253B4" w:rsidP="00075EE8">
      <w:pPr>
        <w:tabs>
          <w:tab w:val="left" w:pos="1134"/>
        </w:tabs>
        <w:spacing w:line="276" w:lineRule="auto"/>
        <w:jc w:val="both"/>
        <w:rPr>
          <w:rFonts w:ascii="Times New Roman" w:hAnsi="Times New Roman"/>
          <w:sz w:val="28"/>
          <w:szCs w:val="28"/>
        </w:rPr>
      </w:pPr>
    </w:p>
    <w:p w:rsidR="006253B4" w:rsidRDefault="006253B4" w:rsidP="00075EE8">
      <w:pPr>
        <w:pStyle w:val="ConsPlusNonformat"/>
        <w:jc w:val="right"/>
        <w:rPr>
          <w:rFonts w:ascii="Times New Roman" w:hAnsi="Times New Roman" w:cs="Times New Roman"/>
          <w:sz w:val="24"/>
          <w:szCs w:val="24"/>
        </w:rPr>
      </w:pPr>
      <w:r>
        <w:rPr>
          <w:rFonts w:ascii="Times New Roman" w:hAnsi="Times New Roman" w:cs="Times New Roman"/>
          <w:sz w:val="24"/>
          <w:szCs w:val="24"/>
        </w:rPr>
        <w:t>Приложение N 3</w:t>
      </w:r>
    </w:p>
    <w:p w:rsidR="006253B4" w:rsidRDefault="006253B4" w:rsidP="00075EE8">
      <w:pPr>
        <w:pStyle w:val="ConsPlusNonformat"/>
        <w:jc w:val="right"/>
        <w:rPr>
          <w:rFonts w:ascii="Times New Roman" w:hAnsi="Times New Roman" w:cs="Times New Roman"/>
          <w:sz w:val="24"/>
          <w:szCs w:val="24"/>
        </w:rPr>
      </w:pPr>
      <w:r>
        <w:rPr>
          <w:rFonts w:ascii="Times New Roman" w:hAnsi="Times New Roman" w:cs="Times New Roman"/>
          <w:sz w:val="24"/>
          <w:szCs w:val="24"/>
        </w:rPr>
        <w:t>к Соглашению от ____________ N _____</w:t>
      </w:r>
    </w:p>
    <w:p w:rsidR="006253B4" w:rsidRDefault="006253B4" w:rsidP="00075EE8">
      <w:pPr>
        <w:pStyle w:val="ConsPlusNonformat"/>
        <w:jc w:val="right"/>
        <w:rPr>
          <w:rFonts w:ascii="Times New Roman" w:hAnsi="Times New Roman" w:cs="Times New Roman"/>
          <w:sz w:val="24"/>
          <w:szCs w:val="24"/>
        </w:rPr>
      </w:pPr>
    </w:p>
    <w:p w:rsidR="006253B4" w:rsidRDefault="006253B4" w:rsidP="00D55EAC">
      <w:pPr>
        <w:pStyle w:val="ConsPlusNonformat"/>
        <w:jc w:val="center"/>
        <w:rPr>
          <w:rFonts w:ascii="Times New Roman" w:hAnsi="Times New Roman" w:cs="Times New Roman"/>
          <w:sz w:val="24"/>
          <w:szCs w:val="24"/>
        </w:rPr>
      </w:pPr>
    </w:p>
    <w:p w:rsidR="006253B4" w:rsidRDefault="006253B4" w:rsidP="00D55EAC">
      <w:pPr>
        <w:tabs>
          <w:tab w:val="left" w:pos="1134"/>
        </w:tabs>
        <w:spacing w:line="276" w:lineRule="auto"/>
        <w:jc w:val="center"/>
        <w:rPr>
          <w:rFonts w:ascii="Times New Roman" w:hAnsi="Times New Roman"/>
          <w:bCs/>
          <w:color w:val="000000"/>
          <w:lang w:eastAsia="ru-RU"/>
        </w:rPr>
      </w:pPr>
      <w:r w:rsidRPr="00075EE8">
        <w:rPr>
          <w:rFonts w:ascii="Times New Roman" w:hAnsi="Times New Roman"/>
          <w:bCs/>
          <w:color w:val="000000"/>
          <w:lang w:eastAsia="ru-RU"/>
        </w:rPr>
        <w:t>ОТЧЕТ</w:t>
      </w:r>
    </w:p>
    <w:p w:rsidR="006253B4" w:rsidRDefault="006253B4" w:rsidP="00D55EAC">
      <w:pPr>
        <w:tabs>
          <w:tab w:val="left" w:pos="1134"/>
        </w:tabs>
        <w:spacing w:line="276" w:lineRule="auto"/>
        <w:jc w:val="center"/>
        <w:rPr>
          <w:rFonts w:ascii="Times New Roman" w:hAnsi="Times New Roman"/>
          <w:bCs/>
          <w:color w:val="000000"/>
          <w:lang w:eastAsia="ru-RU"/>
        </w:rPr>
      </w:pPr>
      <w:r w:rsidRPr="00075EE8">
        <w:rPr>
          <w:rFonts w:ascii="Times New Roman" w:hAnsi="Times New Roman"/>
          <w:bCs/>
          <w:color w:val="000000"/>
          <w:lang w:eastAsia="ru-RU"/>
        </w:rPr>
        <w:t>об использовании субсидии на выполнение муниципального задания на оказание муниципальных услуг (выполнение работ)</w:t>
      </w:r>
    </w:p>
    <w:p w:rsidR="006253B4" w:rsidRDefault="006253B4" w:rsidP="00D55EAC">
      <w:pPr>
        <w:tabs>
          <w:tab w:val="left" w:pos="1134"/>
        </w:tabs>
        <w:spacing w:line="276" w:lineRule="auto"/>
        <w:jc w:val="center"/>
        <w:rPr>
          <w:rFonts w:ascii="Times New Roman" w:hAnsi="Times New Roman"/>
          <w:bCs/>
          <w:color w:val="000000"/>
          <w:lang w:eastAsia="ru-RU"/>
        </w:rPr>
      </w:pPr>
      <w:r w:rsidRPr="00075EE8">
        <w:rPr>
          <w:rFonts w:ascii="Times New Roman" w:hAnsi="Times New Roman"/>
          <w:bCs/>
          <w:color w:val="000000"/>
          <w:lang w:eastAsia="ru-RU"/>
        </w:rPr>
        <w:t>на _________________  20_____ г.</w:t>
      </w:r>
    </w:p>
    <w:p w:rsidR="006253B4" w:rsidRDefault="006253B4" w:rsidP="00D55EAC">
      <w:pPr>
        <w:pStyle w:val="ConsPlusNonformat"/>
        <w:jc w:val="both"/>
        <w:rPr>
          <w:rFonts w:ascii="Times New Roman" w:hAnsi="Times New Roman" w:cs="Times New Roman"/>
          <w:sz w:val="24"/>
          <w:szCs w:val="24"/>
        </w:rPr>
      </w:pPr>
    </w:p>
    <w:p w:rsidR="006253B4" w:rsidRDefault="006253B4" w:rsidP="00D55EA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B245E6">
        <w:rPr>
          <w:rFonts w:ascii="Times New Roman" w:hAnsi="Times New Roman" w:cs="Times New Roman"/>
          <w:sz w:val="24"/>
          <w:szCs w:val="24"/>
        </w:rPr>
        <w:t>Учредителя</w:t>
      </w:r>
      <w:r>
        <w:rPr>
          <w:rFonts w:ascii="Times New Roman" w:hAnsi="Times New Roman" w:cs="Times New Roman"/>
          <w:sz w:val="24"/>
          <w:szCs w:val="24"/>
        </w:rPr>
        <w:t>: Управление</w:t>
      </w:r>
      <w:r w:rsidRPr="00264485">
        <w:rPr>
          <w:rFonts w:ascii="Times New Roman" w:hAnsi="Times New Roman" w:cs="Times New Roman"/>
          <w:sz w:val="24"/>
          <w:szCs w:val="24"/>
          <w:u w:val="single"/>
        </w:rPr>
        <w:t xml:space="preserve"> образования Аргаяшского муниципального района Челябинской области</w:t>
      </w:r>
    </w:p>
    <w:p w:rsidR="006253B4" w:rsidRDefault="006253B4" w:rsidP="00D55EAC">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 xml:space="preserve">Наименование Учреждения: </w:t>
      </w:r>
      <w:r w:rsidRPr="00B245E6">
        <w:rPr>
          <w:rFonts w:ascii="Times New Roman" w:hAnsi="Times New Roman" w:cs="Times New Roman"/>
          <w:sz w:val="24"/>
          <w:szCs w:val="24"/>
        </w:rPr>
        <w:t>_________________________________________________________________________</w:t>
      </w:r>
    </w:p>
    <w:p w:rsidR="006253B4" w:rsidRPr="00840EA0" w:rsidRDefault="006253B4" w:rsidP="00D55EAC">
      <w:pPr>
        <w:pStyle w:val="ConsPlusNonformat"/>
        <w:jc w:val="both"/>
        <w:rPr>
          <w:rFonts w:ascii="Times New Roman" w:hAnsi="Times New Roman" w:cs="Times New Roman"/>
          <w:sz w:val="24"/>
          <w:szCs w:val="24"/>
        </w:rPr>
      </w:pPr>
    </w:p>
    <w:p w:rsidR="006253B4" w:rsidRDefault="006253B4" w:rsidP="00075EE8">
      <w:pPr>
        <w:pStyle w:val="ConsPlusNonformat"/>
        <w:jc w:val="right"/>
        <w:rPr>
          <w:rFonts w:ascii="Times New Roman" w:hAnsi="Times New Roman" w:cs="Times New Roman"/>
          <w:sz w:val="24"/>
          <w:szCs w:val="24"/>
        </w:rPr>
      </w:pPr>
    </w:p>
    <w:tbl>
      <w:tblPr>
        <w:tblW w:w="15809" w:type="dxa"/>
        <w:tblInd w:w="-5" w:type="dxa"/>
        <w:tblLook w:val="00A0" w:firstRow="1" w:lastRow="0" w:firstColumn="1" w:lastColumn="0" w:noHBand="0" w:noVBand="0"/>
      </w:tblPr>
      <w:tblGrid>
        <w:gridCol w:w="1293"/>
        <w:gridCol w:w="1439"/>
        <w:gridCol w:w="3049"/>
        <w:gridCol w:w="1294"/>
        <w:gridCol w:w="1976"/>
        <w:gridCol w:w="2415"/>
        <w:gridCol w:w="2195"/>
        <w:gridCol w:w="2148"/>
      </w:tblGrid>
      <w:tr w:rsidR="006253B4" w:rsidRPr="00FB2C29" w:rsidTr="00D55EAC">
        <w:trPr>
          <w:trHeight w:val="691"/>
        </w:trPr>
        <w:tc>
          <w:tcPr>
            <w:tcW w:w="7075" w:type="dxa"/>
            <w:gridSpan w:val="4"/>
            <w:tcBorders>
              <w:top w:val="single" w:sz="4" w:space="0" w:color="auto"/>
              <w:left w:val="single" w:sz="4" w:space="0" w:color="auto"/>
              <w:bottom w:val="single" w:sz="4" w:space="0" w:color="auto"/>
              <w:right w:val="single" w:sz="4" w:space="0" w:color="auto"/>
            </w:tcBorders>
            <w:noWrap/>
            <w:vAlign w:val="center"/>
          </w:tcPr>
          <w:p w:rsidR="006253B4" w:rsidRPr="00075EE8" w:rsidRDefault="006253B4" w:rsidP="00D55EAC">
            <w:pPr>
              <w:spacing w:after="0" w:line="240" w:lineRule="auto"/>
              <w:jc w:val="center"/>
              <w:rPr>
                <w:rFonts w:ascii="Times New Roman" w:hAnsi="Times New Roman"/>
                <w:bCs/>
                <w:lang w:eastAsia="ru-RU"/>
              </w:rPr>
            </w:pPr>
            <w:r w:rsidRPr="00075EE8">
              <w:rPr>
                <w:rFonts w:ascii="Times New Roman" w:hAnsi="Times New Roman"/>
                <w:bCs/>
                <w:lang w:eastAsia="ru-RU"/>
              </w:rPr>
              <w:t>Бюджетная классификация</w:t>
            </w:r>
          </w:p>
        </w:tc>
        <w:tc>
          <w:tcPr>
            <w:tcW w:w="1976" w:type="dxa"/>
            <w:vMerge w:val="restart"/>
            <w:tcBorders>
              <w:top w:val="single" w:sz="4" w:space="0" w:color="auto"/>
              <w:left w:val="single" w:sz="4" w:space="0" w:color="auto"/>
              <w:bottom w:val="single" w:sz="4" w:space="0" w:color="auto"/>
              <w:right w:val="single" w:sz="4" w:space="0" w:color="auto"/>
            </w:tcBorders>
            <w:vAlign w:val="center"/>
          </w:tcPr>
          <w:p w:rsidR="006253B4" w:rsidRPr="00075EE8" w:rsidRDefault="006253B4" w:rsidP="00075EE8">
            <w:pPr>
              <w:spacing w:after="0" w:line="240" w:lineRule="auto"/>
              <w:jc w:val="center"/>
              <w:rPr>
                <w:rFonts w:ascii="Times New Roman" w:hAnsi="Times New Roman"/>
                <w:bCs/>
                <w:lang w:eastAsia="ru-RU"/>
              </w:rPr>
            </w:pPr>
            <w:r w:rsidRPr="00075EE8">
              <w:rPr>
                <w:rFonts w:ascii="Times New Roman" w:hAnsi="Times New Roman"/>
                <w:bCs/>
                <w:lang w:eastAsia="ru-RU"/>
              </w:rPr>
              <w:t>Сумма субсидии по соглашению</w:t>
            </w:r>
          </w:p>
        </w:tc>
        <w:tc>
          <w:tcPr>
            <w:tcW w:w="2415" w:type="dxa"/>
            <w:vMerge w:val="restart"/>
            <w:tcBorders>
              <w:top w:val="single" w:sz="4" w:space="0" w:color="auto"/>
              <w:left w:val="single" w:sz="4" w:space="0" w:color="auto"/>
              <w:bottom w:val="single" w:sz="4" w:space="0" w:color="auto"/>
              <w:right w:val="single" w:sz="4" w:space="0" w:color="auto"/>
            </w:tcBorders>
            <w:vAlign w:val="center"/>
          </w:tcPr>
          <w:p w:rsidR="006253B4" w:rsidRPr="00075EE8" w:rsidRDefault="006253B4" w:rsidP="00075EE8">
            <w:pPr>
              <w:spacing w:after="0" w:line="240" w:lineRule="auto"/>
              <w:jc w:val="center"/>
              <w:rPr>
                <w:rFonts w:ascii="Times New Roman" w:hAnsi="Times New Roman"/>
                <w:bCs/>
                <w:lang w:eastAsia="ru-RU"/>
              </w:rPr>
            </w:pPr>
            <w:r w:rsidRPr="00075EE8">
              <w:rPr>
                <w:rFonts w:ascii="Times New Roman" w:hAnsi="Times New Roman"/>
                <w:bCs/>
                <w:lang w:eastAsia="ru-RU"/>
              </w:rPr>
              <w:t>Перечислено на лицевой счет учреждения</w:t>
            </w:r>
          </w:p>
        </w:tc>
        <w:tc>
          <w:tcPr>
            <w:tcW w:w="2195" w:type="dxa"/>
            <w:vMerge w:val="restart"/>
            <w:tcBorders>
              <w:top w:val="single" w:sz="4" w:space="0" w:color="auto"/>
              <w:left w:val="single" w:sz="4" w:space="0" w:color="auto"/>
              <w:bottom w:val="single" w:sz="4" w:space="0" w:color="auto"/>
              <w:right w:val="single" w:sz="4" w:space="0" w:color="auto"/>
            </w:tcBorders>
            <w:vAlign w:val="center"/>
          </w:tcPr>
          <w:p w:rsidR="006253B4" w:rsidRPr="00075EE8" w:rsidRDefault="006253B4" w:rsidP="00075EE8">
            <w:pPr>
              <w:spacing w:after="0" w:line="240" w:lineRule="auto"/>
              <w:jc w:val="center"/>
              <w:rPr>
                <w:rFonts w:ascii="Times New Roman" w:hAnsi="Times New Roman"/>
                <w:bCs/>
                <w:lang w:eastAsia="ru-RU"/>
              </w:rPr>
            </w:pPr>
            <w:r w:rsidRPr="00075EE8">
              <w:rPr>
                <w:rFonts w:ascii="Times New Roman" w:hAnsi="Times New Roman"/>
                <w:bCs/>
                <w:lang w:eastAsia="ru-RU"/>
              </w:rPr>
              <w:t>Фактически израсходовано на дату отчета</w:t>
            </w:r>
          </w:p>
        </w:tc>
        <w:tc>
          <w:tcPr>
            <w:tcW w:w="2148" w:type="dxa"/>
            <w:vMerge w:val="restart"/>
            <w:tcBorders>
              <w:top w:val="single" w:sz="4" w:space="0" w:color="auto"/>
              <w:left w:val="single" w:sz="4" w:space="0" w:color="auto"/>
              <w:bottom w:val="single" w:sz="4" w:space="0" w:color="auto"/>
              <w:right w:val="single" w:sz="4" w:space="0" w:color="auto"/>
            </w:tcBorders>
            <w:vAlign w:val="center"/>
          </w:tcPr>
          <w:p w:rsidR="006253B4" w:rsidRPr="00075EE8" w:rsidRDefault="006253B4" w:rsidP="00075EE8">
            <w:pPr>
              <w:spacing w:after="0" w:line="240" w:lineRule="auto"/>
              <w:jc w:val="center"/>
              <w:rPr>
                <w:rFonts w:ascii="Times New Roman" w:hAnsi="Times New Roman"/>
                <w:bCs/>
                <w:lang w:eastAsia="ru-RU"/>
              </w:rPr>
            </w:pPr>
            <w:r w:rsidRPr="00075EE8">
              <w:rPr>
                <w:rFonts w:ascii="Times New Roman" w:hAnsi="Times New Roman"/>
                <w:bCs/>
                <w:lang w:eastAsia="ru-RU"/>
              </w:rPr>
              <w:t>Остаток субсидии на отчетную дату</w:t>
            </w:r>
          </w:p>
        </w:tc>
      </w:tr>
      <w:tr w:rsidR="006253B4" w:rsidRPr="00FB2C29" w:rsidTr="00D55EAC">
        <w:trPr>
          <w:trHeight w:val="256"/>
        </w:trPr>
        <w:tc>
          <w:tcPr>
            <w:tcW w:w="1293" w:type="dxa"/>
            <w:tcBorders>
              <w:top w:val="nil"/>
              <w:left w:val="single" w:sz="4" w:space="0" w:color="auto"/>
              <w:bottom w:val="single" w:sz="4" w:space="0" w:color="auto"/>
              <w:right w:val="single" w:sz="4" w:space="0" w:color="auto"/>
            </w:tcBorders>
            <w:vAlign w:val="center"/>
          </w:tcPr>
          <w:p w:rsidR="006253B4" w:rsidRPr="00075EE8" w:rsidRDefault="006253B4" w:rsidP="00075EE8">
            <w:pPr>
              <w:spacing w:after="0" w:line="240" w:lineRule="auto"/>
              <w:jc w:val="center"/>
              <w:rPr>
                <w:rFonts w:ascii="Times New Roman" w:hAnsi="Times New Roman"/>
                <w:bCs/>
                <w:lang w:eastAsia="ru-RU"/>
              </w:rPr>
            </w:pPr>
            <w:r w:rsidRPr="00075EE8">
              <w:rPr>
                <w:rFonts w:ascii="Times New Roman" w:hAnsi="Times New Roman"/>
                <w:bCs/>
                <w:lang w:eastAsia="ru-RU"/>
              </w:rPr>
              <w:t>КВСР</w:t>
            </w:r>
          </w:p>
        </w:tc>
        <w:tc>
          <w:tcPr>
            <w:tcW w:w="1439" w:type="dxa"/>
            <w:tcBorders>
              <w:top w:val="nil"/>
              <w:left w:val="nil"/>
              <w:bottom w:val="single" w:sz="4" w:space="0" w:color="auto"/>
              <w:right w:val="single" w:sz="4" w:space="0" w:color="auto"/>
            </w:tcBorders>
            <w:vAlign w:val="center"/>
          </w:tcPr>
          <w:p w:rsidR="006253B4" w:rsidRPr="00075EE8" w:rsidRDefault="006253B4" w:rsidP="00075EE8">
            <w:pPr>
              <w:spacing w:after="0" w:line="240" w:lineRule="auto"/>
              <w:jc w:val="center"/>
              <w:rPr>
                <w:rFonts w:ascii="Times New Roman" w:hAnsi="Times New Roman"/>
                <w:bCs/>
                <w:lang w:eastAsia="ru-RU"/>
              </w:rPr>
            </w:pPr>
            <w:r w:rsidRPr="00075EE8">
              <w:rPr>
                <w:rFonts w:ascii="Times New Roman" w:hAnsi="Times New Roman"/>
                <w:bCs/>
                <w:lang w:eastAsia="ru-RU"/>
              </w:rPr>
              <w:t>КФСР</w:t>
            </w:r>
          </w:p>
        </w:tc>
        <w:tc>
          <w:tcPr>
            <w:tcW w:w="3049" w:type="dxa"/>
            <w:tcBorders>
              <w:top w:val="nil"/>
              <w:left w:val="nil"/>
              <w:bottom w:val="single" w:sz="4" w:space="0" w:color="auto"/>
              <w:right w:val="single" w:sz="4" w:space="0" w:color="auto"/>
            </w:tcBorders>
            <w:vAlign w:val="center"/>
          </w:tcPr>
          <w:p w:rsidR="006253B4" w:rsidRPr="00075EE8" w:rsidRDefault="006253B4" w:rsidP="00075EE8">
            <w:pPr>
              <w:spacing w:after="0" w:line="240" w:lineRule="auto"/>
              <w:jc w:val="center"/>
              <w:rPr>
                <w:rFonts w:ascii="Times New Roman" w:hAnsi="Times New Roman"/>
                <w:bCs/>
                <w:lang w:eastAsia="ru-RU"/>
              </w:rPr>
            </w:pPr>
            <w:r w:rsidRPr="00075EE8">
              <w:rPr>
                <w:rFonts w:ascii="Times New Roman" w:hAnsi="Times New Roman"/>
                <w:bCs/>
                <w:lang w:eastAsia="ru-RU"/>
              </w:rPr>
              <w:t>КЦСР</w:t>
            </w:r>
          </w:p>
        </w:tc>
        <w:tc>
          <w:tcPr>
            <w:tcW w:w="1294" w:type="dxa"/>
            <w:tcBorders>
              <w:top w:val="nil"/>
              <w:left w:val="nil"/>
              <w:bottom w:val="single" w:sz="4" w:space="0" w:color="auto"/>
              <w:right w:val="single" w:sz="4" w:space="0" w:color="auto"/>
            </w:tcBorders>
            <w:vAlign w:val="center"/>
          </w:tcPr>
          <w:p w:rsidR="006253B4" w:rsidRPr="00075EE8" w:rsidRDefault="006253B4" w:rsidP="00075EE8">
            <w:pPr>
              <w:spacing w:after="0" w:line="240" w:lineRule="auto"/>
              <w:jc w:val="center"/>
              <w:rPr>
                <w:rFonts w:ascii="Times New Roman" w:hAnsi="Times New Roman"/>
                <w:bCs/>
                <w:lang w:eastAsia="ru-RU"/>
              </w:rPr>
            </w:pPr>
            <w:r w:rsidRPr="00075EE8">
              <w:rPr>
                <w:rFonts w:ascii="Times New Roman" w:hAnsi="Times New Roman"/>
                <w:bCs/>
                <w:lang w:eastAsia="ru-RU"/>
              </w:rPr>
              <w:t>КВР</w:t>
            </w:r>
          </w:p>
        </w:tc>
        <w:tc>
          <w:tcPr>
            <w:tcW w:w="1976" w:type="dxa"/>
            <w:vMerge/>
            <w:tcBorders>
              <w:top w:val="single" w:sz="4" w:space="0" w:color="auto"/>
              <w:left w:val="single" w:sz="4" w:space="0" w:color="auto"/>
              <w:bottom w:val="single" w:sz="4" w:space="0" w:color="auto"/>
              <w:right w:val="single" w:sz="4" w:space="0" w:color="auto"/>
            </w:tcBorders>
            <w:vAlign w:val="center"/>
          </w:tcPr>
          <w:p w:rsidR="006253B4" w:rsidRPr="00075EE8" w:rsidRDefault="006253B4" w:rsidP="00075EE8">
            <w:pPr>
              <w:spacing w:after="0" w:line="240" w:lineRule="auto"/>
              <w:rPr>
                <w:rFonts w:ascii="Times New Roman" w:hAnsi="Times New Roman"/>
                <w:bCs/>
                <w:lang w:eastAsia="ru-RU"/>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6253B4" w:rsidRPr="00075EE8" w:rsidRDefault="006253B4" w:rsidP="00075EE8">
            <w:pPr>
              <w:spacing w:after="0" w:line="240" w:lineRule="auto"/>
              <w:rPr>
                <w:rFonts w:ascii="Times New Roman" w:hAnsi="Times New Roman"/>
                <w:bCs/>
                <w:lang w:eastAsia="ru-RU"/>
              </w:rPr>
            </w:pPr>
          </w:p>
        </w:tc>
        <w:tc>
          <w:tcPr>
            <w:tcW w:w="2195" w:type="dxa"/>
            <w:vMerge/>
            <w:tcBorders>
              <w:top w:val="single" w:sz="4" w:space="0" w:color="auto"/>
              <w:left w:val="single" w:sz="4" w:space="0" w:color="auto"/>
              <w:bottom w:val="single" w:sz="4" w:space="0" w:color="auto"/>
              <w:right w:val="single" w:sz="4" w:space="0" w:color="auto"/>
            </w:tcBorders>
            <w:vAlign w:val="center"/>
          </w:tcPr>
          <w:p w:rsidR="006253B4" w:rsidRPr="00075EE8" w:rsidRDefault="006253B4" w:rsidP="00075EE8">
            <w:pPr>
              <w:spacing w:after="0" w:line="240" w:lineRule="auto"/>
              <w:rPr>
                <w:rFonts w:ascii="Times New Roman" w:hAnsi="Times New Roman"/>
                <w:bCs/>
                <w:lang w:eastAsia="ru-RU"/>
              </w:rPr>
            </w:pPr>
          </w:p>
        </w:tc>
        <w:tc>
          <w:tcPr>
            <w:tcW w:w="2148" w:type="dxa"/>
            <w:vMerge/>
            <w:tcBorders>
              <w:top w:val="single" w:sz="4" w:space="0" w:color="auto"/>
              <w:left w:val="single" w:sz="4" w:space="0" w:color="auto"/>
              <w:bottom w:val="single" w:sz="4" w:space="0" w:color="auto"/>
              <w:right w:val="single" w:sz="4" w:space="0" w:color="auto"/>
            </w:tcBorders>
            <w:vAlign w:val="center"/>
          </w:tcPr>
          <w:p w:rsidR="006253B4" w:rsidRPr="00075EE8" w:rsidRDefault="006253B4" w:rsidP="00075EE8">
            <w:pPr>
              <w:spacing w:after="0" w:line="240" w:lineRule="auto"/>
              <w:rPr>
                <w:rFonts w:ascii="Times New Roman" w:hAnsi="Times New Roman"/>
                <w:bCs/>
                <w:lang w:eastAsia="ru-RU"/>
              </w:rPr>
            </w:pPr>
          </w:p>
        </w:tc>
      </w:tr>
      <w:tr w:rsidR="006253B4" w:rsidRPr="00FB2C29" w:rsidTr="00D55EAC">
        <w:trPr>
          <w:trHeight w:val="256"/>
        </w:trPr>
        <w:tc>
          <w:tcPr>
            <w:tcW w:w="1293" w:type="dxa"/>
            <w:tcBorders>
              <w:top w:val="nil"/>
              <w:left w:val="single" w:sz="4" w:space="0" w:color="auto"/>
              <w:bottom w:val="single" w:sz="4" w:space="0" w:color="auto"/>
              <w:right w:val="single" w:sz="4" w:space="0" w:color="auto"/>
            </w:tcBorders>
            <w:noWrap/>
            <w:vAlign w:val="bottom"/>
          </w:tcPr>
          <w:p w:rsidR="006253B4" w:rsidRPr="00075EE8" w:rsidRDefault="006253B4" w:rsidP="00075EE8">
            <w:pPr>
              <w:spacing w:after="0" w:line="240" w:lineRule="auto"/>
              <w:rPr>
                <w:rFonts w:ascii="Times New Roman" w:hAnsi="Times New Roman"/>
                <w:lang w:eastAsia="ru-RU"/>
              </w:rPr>
            </w:pPr>
            <w:r w:rsidRPr="00075EE8">
              <w:rPr>
                <w:rFonts w:ascii="Times New Roman" w:hAnsi="Times New Roman"/>
                <w:lang w:eastAsia="ru-RU"/>
              </w:rPr>
              <w:t> </w:t>
            </w:r>
          </w:p>
        </w:tc>
        <w:tc>
          <w:tcPr>
            <w:tcW w:w="1439" w:type="dxa"/>
            <w:tcBorders>
              <w:top w:val="nil"/>
              <w:left w:val="nil"/>
              <w:bottom w:val="single" w:sz="4" w:space="0" w:color="auto"/>
              <w:right w:val="single" w:sz="4" w:space="0" w:color="auto"/>
            </w:tcBorders>
            <w:noWrap/>
            <w:vAlign w:val="bottom"/>
          </w:tcPr>
          <w:p w:rsidR="006253B4" w:rsidRPr="00075EE8" w:rsidRDefault="006253B4" w:rsidP="00075EE8">
            <w:pPr>
              <w:spacing w:after="0" w:line="240" w:lineRule="auto"/>
              <w:rPr>
                <w:rFonts w:ascii="Times New Roman" w:hAnsi="Times New Roman"/>
                <w:lang w:eastAsia="ru-RU"/>
              </w:rPr>
            </w:pPr>
            <w:r w:rsidRPr="00075EE8">
              <w:rPr>
                <w:rFonts w:ascii="Times New Roman" w:hAnsi="Times New Roman"/>
                <w:lang w:eastAsia="ru-RU"/>
              </w:rPr>
              <w:t> </w:t>
            </w:r>
          </w:p>
        </w:tc>
        <w:tc>
          <w:tcPr>
            <w:tcW w:w="3049" w:type="dxa"/>
            <w:tcBorders>
              <w:top w:val="nil"/>
              <w:left w:val="nil"/>
              <w:bottom w:val="single" w:sz="4" w:space="0" w:color="auto"/>
              <w:right w:val="single" w:sz="4" w:space="0" w:color="auto"/>
            </w:tcBorders>
            <w:noWrap/>
            <w:vAlign w:val="bottom"/>
          </w:tcPr>
          <w:p w:rsidR="006253B4" w:rsidRPr="00075EE8" w:rsidRDefault="006253B4" w:rsidP="00075EE8">
            <w:pPr>
              <w:spacing w:after="0" w:line="240" w:lineRule="auto"/>
              <w:rPr>
                <w:rFonts w:ascii="Times New Roman" w:hAnsi="Times New Roman"/>
                <w:lang w:eastAsia="ru-RU"/>
              </w:rPr>
            </w:pPr>
            <w:r w:rsidRPr="00075EE8">
              <w:rPr>
                <w:rFonts w:ascii="Times New Roman" w:hAnsi="Times New Roman"/>
                <w:lang w:eastAsia="ru-RU"/>
              </w:rPr>
              <w:t> </w:t>
            </w:r>
          </w:p>
        </w:tc>
        <w:tc>
          <w:tcPr>
            <w:tcW w:w="1294" w:type="dxa"/>
            <w:tcBorders>
              <w:top w:val="nil"/>
              <w:left w:val="nil"/>
              <w:bottom w:val="single" w:sz="4" w:space="0" w:color="auto"/>
              <w:right w:val="single" w:sz="4" w:space="0" w:color="auto"/>
            </w:tcBorders>
            <w:noWrap/>
            <w:vAlign w:val="bottom"/>
          </w:tcPr>
          <w:p w:rsidR="006253B4" w:rsidRPr="00075EE8" w:rsidRDefault="006253B4" w:rsidP="00075EE8">
            <w:pPr>
              <w:spacing w:after="0" w:line="240" w:lineRule="auto"/>
              <w:rPr>
                <w:rFonts w:ascii="Times New Roman" w:hAnsi="Times New Roman"/>
                <w:lang w:eastAsia="ru-RU"/>
              </w:rPr>
            </w:pPr>
            <w:r w:rsidRPr="00075EE8">
              <w:rPr>
                <w:rFonts w:ascii="Times New Roman" w:hAnsi="Times New Roman"/>
                <w:lang w:eastAsia="ru-RU"/>
              </w:rPr>
              <w:t> </w:t>
            </w:r>
          </w:p>
        </w:tc>
        <w:tc>
          <w:tcPr>
            <w:tcW w:w="1976" w:type="dxa"/>
            <w:tcBorders>
              <w:top w:val="nil"/>
              <w:left w:val="nil"/>
              <w:bottom w:val="single" w:sz="4" w:space="0" w:color="auto"/>
              <w:right w:val="single" w:sz="4" w:space="0" w:color="auto"/>
            </w:tcBorders>
            <w:noWrap/>
            <w:vAlign w:val="bottom"/>
          </w:tcPr>
          <w:p w:rsidR="006253B4" w:rsidRPr="00075EE8" w:rsidRDefault="006253B4" w:rsidP="00075EE8">
            <w:pPr>
              <w:spacing w:after="0" w:line="240" w:lineRule="auto"/>
              <w:rPr>
                <w:rFonts w:ascii="Times New Roman" w:hAnsi="Times New Roman"/>
                <w:lang w:eastAsia="ru-RU"/>
              </w:rPr>
            </w:pPr>
            <w:r w:rsidRPr="00075EE8">
              <w:rPr>
                <w:rFonts w:ascii="Times New Roman" w:hAnsi="Times New Roman"/>
                <w:lang w:eastAsia="ru-RU"/>
              </w:rPr>
              <w:t> </w:t>
            </w:r>
          </w:p>
        </w:tc>
        <w:tc>
          <w:tcPr>
            <w:tcW w:w="2415" w:type="dxa"/>
            <w:tcBorders>
              <w:top w:val="nil"/>
              <w:left w:val="nil"/>
              <w:bottom w:val="single" w:sz="4" w:space="0" w:color="auto"/>
              <w:right w:val="single" w:sz="4" w:space="0" w:color="auto"/>
            </w:tcBorders>
            <w:noWrap/>
            <w:vAlign w:val="bottom"/>
          </w:tcPr>
          <w:p w:rsidR="006253B4" w:rsidRPr="00075EE8" w:rsidRDefault="006253B4" w:rsidP="00075EE8">
            <w:pPr>
              <w:spacing w:after="0" w:line="240" w:lineRule="auto"/>
              <w:rPr>
                <w:rFonts w:ascii="Times New Roman" w:hAnsi="Times New Roman"/>
                <w:lang w:eastAsia="ru-RU"/>
              </w:rPr>
            </w:pPr>
            <w:r w:rsidRPr="00075EE8">
              <w:rPr>
                <w:rFonts w:ascii="Times New Roman" w:hAnsi="Times New Roman"/>
                <w:lang w:eastAsia="ru-RU"/>
              </w:rPr>
              <w:t> </w:t>
            </w:r>
          </w:p>
        </w:tc>
        <w:tc>
          <w:tcPr>
            <w:tcW w:w="2195" w:type="dxa"/>
            <w:tcBorders>
              <w:top w:val="nil"/>
              <w:left w:val="nil"/>
              <w:bottom w:val="single" w:sz="4" w:space="0" w:color="auto"/>
              <w:right w:val="single" w:sz="4" w:space="0" w:color="auto"/>
            </w:tcBorders>
            <w:noWrap/>
            <w:vAlign w:val="bottom"/>
          </w:tcPr>
          <w:p w:rsidR="006253B4" w:rsidRPr="00075EE8" w:rsidRDefault="006253B4" w:rsidP="00075EE8">
            <w:pPr>
              <w:spacing w:after="0" w:line="240" w:lineRule="auto"/>
              <w:rPr>
                <w:rFonts w:ascii="Times New Roman" w:hAnsi="Times New Roman"/>
                <w:lang w:eastAsia="ru-RU"/>
              </w:rPr>
            </w:pPr>
            <w:r w:rsidRPr="00075EE8">
              <w:rPr>
                <w:rFonts w:ascii="Times New Roman" w:hAnsi="Times New Roman"/>
                <w:lang w:eastAsia="ru-RU"/>
              </w:rPr>
              <w:t> </w:t>
            </w:r>
          </w:p>
        </w:tc>
        <w:tc>
          <w:tcPr>
            <w:tcW w:w="2148" w:type="dxa"/>
            <w:tcBorders>
              <w:top w:val="nil"/>
              <w:left w:val="nil"/>
              <w:bottom w:val="single" w:sz="4" w:space="0" w:color="auto"/>
              <w:right w:val="single" w:sz="4" w:space="0" w:color="auto"/>
            </w:tcBorders>
            <w:noWrap/>
            <w:vAlign w:val="bottom"/>
          </w:tcPr>
          <w:p w:rsidR="006253B4" w:rsidRPr="00075EE8" w:rsidRDefault="006253B4" w:rsidP="00075EE8">
            <w:pPr>
              <w:spacing w:after="0" w:line="240" w:lineRule="auto"/>
              <w:rPr>
                <w:rFonts w:ascii="Times New Roman" w:hAnsi="Times New Roman"/>
                <w:lang w:eastAsia="ru-RU"/>
              </w:rPr>
            </w:pPr>
            <w:r w:rsidRPr="00075EE8">
              <w:rPr>
                <w:rFonts w:ascii="Times New Roman" w:hAnsi="Times New Roman"/>
                <w:lang w:eastAsia="ru-RU"/>
              </w:rPr>
              <w:t> </w:t>
            </w:r>
          </w:p>
        </w:tc>
      </w:tr>
      <w:tr w:rsidR="006253B4" w:rsidRPr="00FB2C29" w:rsidTr="00D55EAC">
        <w:trPr>
          <w:trHeight w:val="243"/>
        </w:trPr>
        <w:tc>
          <w:tcPr>
            <w:tcW w:w="1293" w:type="dxa"/>
            <w:tcBorders>
              <w:top w:val="nil"/>
              <w:left w:val="single" w:sz="4" w:space="0" w:color="auto"/>
              <w:bottom w:val="single" w:sz="4" w:space="0" w:color="auto"/>
              <w:right w:val="single" w:sz="4" w:space="0" w:color="auto"/>
            </w:tcBorders>
            <w:noWrap/>
            <w:vAlign w:val="bottom"/>
          </w:tcPr>
          <w:p w:rsidR="006253B4" w:rsidRPr="00075EE8" w:rsidRDefault="006253B4" w:rsidP="00075EE8">
            <w:pPr>
              <w:spacing w:after="0" w:line="240" w:lineRule="auto"/>
              <w:rPr>
                <w:rFonts w:ascii="Times New Roman" w:hAnsi="Times New Roman"/>
                <w:bCs/>
                <w:lang w:eastAsia="ru-RU"/>
              </w:rPr>
            </w:pPr>
            <w:r w:rsidRPr="00075EE8">
              <w:rPr>
                <w:rFonts w:ascii="Times New Roman" w:hAnsi="Times New Roman"/>
                <w:bCs/>
                <w:lang w:eastAsia="ru-RU"/>
              </w:rPr>
              <w:t> </w:t>
            </w:r>
          </w:p>
        </w:tc>
        <w:tc>
          <w:tcPr>
            <w:tcW w:w="1439" w:type="dxa"/>
            <w:tcBorders>
              <w:top w:val="nil"/>
              <w:left w:val="nil"/>
              <w:bottom w:val="single" w:sz="4" w:space="0" w:color="auto"/>
              <w:right w:val="single" w:sz="4" w:space="0" w:color="auto"/>
            </w:tcBorders>
            <w:noWrap/>
            <w:vAlign w:val="bottom"/>
          </w:tcPr>
          <w:p w:rsidR="006253B4" w:rsidRPr="00075EE8" w:rsidRDefault="006253B4" w:rsidP="00075EE8">
            <w:pPr>
              <w:spacing w:after="0" w:line="240" w:lineRule="auto"/>
              <w:rPr>
                <w:rFonts w:ascii="Times New Roman" w:hAnsi="Times New Roman"/>
                <w:bCs/>
                <w:lang w:eastAsia="ru-RU"/>
              </w:rPr>
            </w:pPr>
            <w:r w:rsidRPr="00075EE8">
              <w:rPr>
                <w:rFonts w:ascii="Times New Roman" w:hAnsi="Times New Roman"/>
                <w:bCs/>
                <w:lang w:eastAsia="ru-RU"/>
              </w:rPr>
              <w:t> </w:t>
            </w:r>
          </w:p>
        </w:tc>
        <w:tc>
          <w:tcPr>
            <w:tcW w:w="3049" w:type="dxa"/>
            <w:tcBorders>
              <w:top w:val="nil"/>
              <w:left w:val="nil"/>
              <w:bottom w:val="single" w:sz="4" w:space="0" w:color="auto"/>
              <w:right w:val="single" w:sz="4" w:space="0" w:color="auto"/>
            </w:tcBorders>
            <w:noWrap/>
            <w:vAlign w:val="bottom"/>
          </w:tcPr>
          <w:p w:rsidR="006253B4" w:rsidRPr="00075EE8" w:rsidRDefault="006253B4" w:rsidP="00075EE8">
            <w:pPr>
              <w:spacing w:after="0" w:line="240" w:lineRule="auto"/>
              <w:rPr>
                <w:rFonts w:ascii="Times New Roman" w:hAnsi="Times New Roman"/>
                <w:bCs/>
                <w:lang w:eastAsia="ru-RU"/>
              </w:rPr>
            </w:pPr>
            <w:r w:rsidRPr="00075EE8">
              <w:rPr>
                <w:rFonts w:ascii="Times New Roman" w:hAnsi="Times New Roman"/>
                <w:bCs/>
                <w:lang w:eastAsia="ru-RU"/>
              </w:rPr>
              <w:t> </w:t>
            </w:r>
          </w:p>
        </w:tc>
        <w:tc>
          <w:tcPr>
            <w:tcW w:w="1294" w:type="dxa"/>
            <w:tcBorders>
              <w:top w:val="nil"/>
              <w:left w:val="nil"/>
              <w:bottom w:val="single" w:sz="4" w:space="0" w:color="auto"/>
              <w:right w:val="nil"/>
            </w:tcBorders>
            <w:noWrap/>
            <w:vAlign w:val="bottom"/>
          </w:tcPr>
          <w:p w:rsidR="006253B4" w:rsidRPr="00075EE8" w:rsidRDefault="006253B4" w:rsidP="00075EE8">
            <w:pPr>
              <w:spacing w:after="0" w:line="240" w:lineRule="auto"/>
              <w:rPr>
                <w:rFonts w:ascii="Times New Roman" w:hAnsi="Times New Roman"/>
                <w:bCs/>
                <w:lang w:eastAsia="ru-RU"/>
              </w:rPr>
            </w:pPr>
            <w:r w:rsidRPr="00075EE8">
              <w:rPr>
                <w:rFonts w:ascii="Times New Roman" w:hAnsi="Times New Roman"/>
                <w:bCs/>
                <w:lang w:eastAsia="ru-RU"/>
              </w:rPr>
              <w:t> </w:t>
            </w:r>
          </w:p>
        </w:tc>
        <w:tc>
          <w:tcPr>
            <w:tcW w:w="1976" w:type="dxa"/>
            <w:tcBorders>
              <w:top w:val="nil"/>
              <w:left w:val="single" w:sz="4" w:space="0" w:color="auto"/>
              <w:bottom w:val="single" w:sz="4" w:space="0" w:color="auto"/>
              <w:right w:val="single" w:sz="4" w:space="0" w:color="auto"/>
            </w:tcBorders>
            <w:vAlign w:val="center"/>
          </w:tcPr>
          <w:p w:rsidR="006253B4" w:rsidRPr="00075EE8" w:rsidRDefault="006253B4" w:rsidP="00075EE8">
            <w:pPr>
              <w:spacing w:after="0" w:line="240" w:lineRule="auto"/>
              <w:jc w:val="right"/>
              <w:rPr>
                <w:rFonts w:ascii="Times New Roman" w:hAnsi="Times New Roman"/>
                <w:bCs/>
                <w:lang w:eastAsia="ru-RU"/>
              </w:rPr>
            </w:pPr>
            <w:r w:rsidRPr="00075EE8">
              <w:rPr>
                <w:rFonts w:ascii="Times New Roman" w:hAnsi="Times New Roman"/>
                <w:bCs/>
                <w:lang w:eastAsia="ru-RU"/>
              </w:rPr>
              <w:t> </w:t>
            </w:r>
          </w:p>
        </w:tc>
        <w:tc>
          <w:tcPr>
            <w:tcW w:w="2415" w:type="dxa"/>
            <w:tcBorders>
              <w:top w:val="nil"/>
              <w:left w:val="nil"/>
              <w:bottom w:val="single" w:sz="4" w:space="0" w:color="auto"/>
              <w:right w:val="single" w:sz="4" w:space="0" w:color="auto"/>
            </w:tcBorders>
            <w:vAlign w:val="center"/>
          </w:tcPr>
          <w:p w:rsidR="006253B4" w:rsidRPr="00075EE8" w:rsidRDefault="006253B4" w:rsidP="00075EE8">
            <w:pPr>
              <w:spacing w:after="0" w:line="240" w:lineRule="auto"/>
              <w:jc w:val="right"/>
              <w:rPr>
                <w:rFonts w:ascii="Times New Roman" w:hAnsi="Times New Roman"/>
                <w:bCs/>
                <w:lang w:eastAsia="ru-RU"/>
              </w:rPr>
            </w:pPr>
            <w:r w:rsidRPr="00075EE8">
              <w:rPr>
                <w:rFonts w:ascii="Times New Roman" w:hAnsi="Times New Roman"/>
                <w:bCs/>
                <w:lang w:eastAsia="ru-RU"/>
              </w:rPr>
              <w:t> </w:t>
            </w:r>
          </w:p>
        </w:tc>
        <w:tc>
          <w:tcPr>
            <w:tcW w:w="2195" w:type="dxa"/>
            <w:tcBorders>
              <w:top w:val="nil"/>
              <w:left w:val="nil"/>
              <w:bottom w:val="single" w:sz="4" w:space="0" w:color="auto"/>
              <w:right w:val="single" w:sz="4" w:space="0" w:color="auto"/>
            </w:tcBorders>
            <w:vAlign w:val="center"/>
          </w:tcPr>
          <w:p w:rsidR="006253B4" w:rsidRPr="00075EE8" w:rsidRDefault="006253B4" w:rsidP="00075EE8">
            <w:pPr>
              <w:spacing w:after="0" w:line="240" w:lineRule="auto"/>
              <w:jc w:val="right"/>
              <w:rPr>
                <w:rFonts w:ascii="Times New Roman" w:hAnsi="Times New Roman"/>
                <w:bCs/>
                <w:lang w:eastAsia="ru-RU"/>
              </w:rPr>
            </w:pPr>
            <w:r w:rsidRPr="00075EE8">
              <w:rPr>
                <w:rFonts w:ascii="Times New Roman" w:hAnsi="Times New Roman"/>
                <w:bCs/>
                <w:lang w:eastAsia="ru-RU"/>
              </w:rPr>
              <w:t> </w:t>
            </w:r>
          </w:p>
        </w:tc>
        <w:tc>
          <w:tcPr>
            <w:tcW w:w="2148" w:type="dxa"/>
            <w:tcBorders>
              <w:top w:val="nil"/>
              <w:left w:val="nil"/>
              <w:bottom w:val="single" w:sz="4" w:space="0" w:color="auto"/>
              <w:right w:val="single" w:sz="4" w:space="0" w:color="auto"/>
            </w:tcBorders>
            <w:vAlign w:val="center"/>
          </w:tcPr>
          <w:p w:rsidR="006253B4" w:rsidRPr="00075EE8" w:rsidRDefault="006253B4" w:rsidP="00075EE8">
            <w:pPr>
              <w:spacing w:after="0" w:line="240" w:lineRule="auto"/>
              <w:jc w:val="right"/>
              <w:rPr>
                <w:rFonts w:ascii="Times New Roman" w:hAnsi="Times New Roman"/>
                <w:bCs/>
                <w:lang w:eastAsia="ru-RU"/>
              </w:rPr>
            </w:pPr>
            <w:r w:rsidRPr="00075EE8">
              <w:rPr>
                <w:rFonts w:ascii="Times New Roman" w:hAnsi="Times New Roman"/>
                <w:bCs/>
                <w:lang w:eastAsia="ru-RU"/>
              </w:rPr>
              <w:t> </w:t>
            </w:r>
          </w:p>
        </w:tc>
      </w:tr>
      <w:tr w:rsidR="006253B4" w:rsidRPr="00FB2C29" w:rsidTr="00D55EAC">
        <w:trPr>
          <w:trHeight w:val="243"/>
        </w:trPr>
        <w:tc>
          <w:tcPr>
            <w:tcW w:w="7075" w:type="dxa"/>
            <w:gridSpan w:val="4"/>
            <w:tcBorders>
              <w:top w:val="nil"/>
              <w:left w:val="nil"/>
              <w:bottom w:val="nil"/>
              <w:right w:val="nil"/>
            </w:tcBorders>
            <w:noWrap/>
            <w:vAlign w:val="bottom"/>
          </w:tcPr>
          <w:p w:rsidR="006253B4" w:rsidRPr="00075EE8" w:rsidRDefault="006253B4" w:rsidP="00075EE8">
            <w:pPr>
              <w:spacing w:after="0" w:line="240" w:lineRule="auto"/>
              <w:jc w:val="right"/>
              <w:rPr>
                <w:rFonts w:ascii="Times New Roman" w:hAnsi="Times New Roman"/>
                <w:bCs/>
                <w:lang w:eastAsia="ru-RU"/>
              </w:rPr>
            </w:pPr>
            <w:r w:rsidRPr="00075EE8">
              <w:rPr>
                <w:rFonts w:ascii="Times New Roman" w:hAnsi="Times New Roman"/>
                <w:bCs/>
                <w:lang w:eastAsia="ru-RU"/>
              </w:rPr>
              <w:t>ИТОГО</w:t>
            </w:r>
          </w:p>
        </w:tc>
        <w:tc>
          <w:tcPr>
            <w:tcW w:w="1976" w:type="dxa"/>
            <w:tcBorders>
              <w:top w:val="nil"/>
              <w:left w:val="single" w:sz="4" w:space="0" w:color="auto"/>
              <w:bottom w:val="single" w:sz="4" w:space="0" w:color="auto"/>
              <w:right w:val="single" w:sz="4" w:space="0" w:color="auto"/>
            </w:tcBorders>
            <w:vAlign w:val="center"/>
          </w:tcPr>
          <w:p w:rsidR="006253B4" w:rsidRPr="00075EE8" w:rsidRDefault="006253B4" w:rsidP="00075EE8">
            <w:pPr>
              <w:spacing w:after="0" w:line="240" w:lineRule="auto"/>
              <w:jc w:val="right"/>
              <w:rPr>
                <w:rFonts w:ascii="Times New Roman" w:hAnsi="Times New Roman"/>
                <w:bCs/>
                <w:lang w:eastAsia="ru-RU"/>
              </w:rPr>
            </w:pPr>
            <w:r w:rsidRPr="00075EE8">
              <w:rPr>
                <w:rFonts w:ascii="Times New Roman" w:hAnsi="Times New Roman"/>
                <w:bCs/>
                <w:lang w:eastAsia="ru-RU"/>
              </w:rPr>
              <w:t>0,00</w:t>
            </w:r>
          </w:p>
        </w:tc>
        <w:tc>
          <w:tcPr>
            <w:tcW w:w="2415" w:type="dxa"/>
            <w:tcBorders>
              <w:top w:val="nil"/>
              <w:left w:val="nil"/>
              <w:bottom w:val="single" w:sz="4" w:space="0" w:color="auto"/>
              <w:right w:val="single" w:sz="4" w:space="0" w:color="auto"/>
            </w:tcBorders>
            <w:vAlign w:val="center"/>
          </w:tcPr>
          <w:p w:rsidR="006253B4" w:rsidRPr="00075EE8" w:rsidRDefault="006253B4" w:rsidP="00075EE8">
            <w:pPr>
              <w:spacing w:after="0" w:line="240" w:lineRule="auto"/>
              <w:jc w:val="right"/>
              <w:rPr>
                <w:rFonts w:ascii="Times New Roman" w:hAnsi="Times New Roman"/>
                <w:bCs/>
                <w:lang w:eastAsia="ru-RU"/>
              </w:rPr>
            </w:pPr>
            <w:r w:rsidRPr="00075EE8">
              <w:rPr>
                <w:rFonts w:ascii="Times New Roman" w:hAnsi="Times New Roman"/>
                <w:bCs/>
                <w:lang w:eastAsia="ru-RU"/>
              </w:rPr>
              <w:t>0,00</w:t>
            </w:r>
          </w:p>
        </w:tc>
        <w:tc>
          <w:tcPr>
            <w:tcW w:w="2195" w:type="dxa"/>
            <w:tcBorders>
              <w:top w:val="nil"/>
              <w:left w:val="nil"/>
              <w:bottom w:val="single" w:sz="4" w:space="0" w:color="auto"/>
              <w:right w:val="single" w:sz="4" w:space="0" w:color="auto"/>
            </w:tcBorders>
            <w:vAlign w:val="center"/>
          </w:tcPr>
          <w:p w:rsidR="006253B4" w:rsidRPr="00075EE8" w:rsidRDefault="006253B4" w:rsidP="00075EE8">
            <w:pPr>
              <w:spacing w:after="0" w:line="240" w:lineRule="auto"/>
              <w:jc w:val="right"/>
              <w:rPr>
                <w:rFonts w:ascii="Times New Roman" w:hAnsi="Times New Roman"/>
                <w:bCs/>
                <w:lang w:eastAsia="ru-RU"/>
              </w:rPr>
            </w:pPr>
            <w:r w:rsidRPr="00075EE8">
              <w:rPr>
                <w:rFonts w:ascii="Times New Roman" w:hAnsi="Times New Roman"/>
                <w:bCs/>
                <w:lang w:eastAsia="ru-RU"/>
              </w:rPr>
              <w:t>0,00</w:t>
            </w:r>
          </w:p>
        </w:tc>
        <w:tc>
          <w:tcPr>
            <w:tcW w:w="2148" w:type="dxa"/>
            <w:tcBorders>
              <w:top w:val="nil"/>
              <w:left w:val="nil"/>
              <w:bottom w:val="single" w:sz="4" w:space="0" w:color="auto"/>
              <w:right w:val="single" w:sz="4" w:space="0" w:color="auto"/>
            </w:tcBorders>
            <w:vAlign w:val="center"/>
          </w:tcPr>
          <w:p w:rsidR="006253B4" w:rsidRPr="00075EE8" w:rsidRDefault="006253B4" w:rsidP="00075EE8">
            <w:pPr>
              <w:spacing w:after="0" w:line="240" w:lineRule="auto"/>
              <w:jc w:val="right"/>
              <w:rPr>
                <w:rFonts w:ascii="Times New Roman" w:hAnsi="Times New Roman"/>
                <w:bCs/>
                <w:lang w:eastAsia="ru-RU"/>
              </w:rPr>
            </w:pPr>
            <w:r w:rsidRPr="00075EE8">
              <w:rPr>
                <w:rFonts w:ascii="Times New Roman" w:hAnsi="Times New Roman"/>
                <w:bCs/>
                <w:lang w:eastAsia="ru-RU"/>
              </w:rPr>
              <w:t>0,00</w:t>
            </w:r>
          </w:p>
        </w:tc>
      </w:tr>
      <w:tr w:rsidR="006253B4" w:rsidRPr="00FB2C29" w:rsidTr="00D55EAC">
        <w:trPr>
          <w:trHeight w:val="939"/>
        </w:trPr>
        <w:tc>
          <w:tcPr>
            <w:tcW w:w="1293" w:type="dxa"/>
            <w:tcBorders>
              <w:top w:val="nil"/>
              <w:left w:val="nil"/>
              <w:bottom w:val="nil"/>
              <w:right w:val="nil"/>
            </w:tcBorders>
            <w:noWrap/>
            <w:vAlign w:val="bottom"/>
          </w:tcPr>
          <w:p w:rsidR="006253B4" w:rsidRPr="00075EE8" w:rsidRDefault="006253B4" w:rsidP="00075EE8">
            <w:pPr>
              <w:spacing w:after="0" w:line="240" w:lineRule="auto"/>
              <w:jc w:val="right"/>
              <w:rPr>
                <w:rFonts w:ascii="Times New Roman" w:hAnsi="Times New Roman"/>
                <w:bCs/>
                <w:lang w:eastAsia="ru-RU"/>
              </w:rPr>
            </w:pPr>
          </w:p>
        </w:tc>
        <w:tc>
          <w:tcPr>
            <w:tcW w:w="1439" w:type="dxa"/>
            <w:tcBorders>
              <w:top w:val="nil"/>
              <w:left w:val="nil"/>
              <w:bottom w:val="nil"/>
              <w:right w:val="nil"/>
            </w:tcBorders>
            <w:noWrap/>
            <w:vAlign w:val="bottom"/>
          </w:tcPr>
          <w:p w:rsidR="006253B4" w:rsidRPr="00075EE8" w:rsidRDefault="006253B4" w:rsidP="00075EE8">
            <w:pPr>
              <w:spacing w:after="0" w:line="240" w:lineRule="auto"/>
              <w:jc w:val="right"/>
              <w:rPr>
                <w:rFonts w:ascii="Times New Roman" w:hAnsi="Times New Roman"/>
                <w:lang w:eastAsia="ru-RU"/>
              </w:rPr>
            </w:pPr>
          </w:p>
        </w:tc>
        <w:tc>
          <w:tcPr>
            <w:tcW w:w="3049" w:type="dxa"/>
            <w:tcBorders>
              <w:top w:val="nil"/>
              <w:left w:val="nil"/>
              <w:bottom w:val="nil"/>
              <w:right w:val="nil"/>
            </w:tcBorders>
            <w:noWrap/>
            <w:vAlign w:val="bottom"/>
          </w:tcPr>
          <w:p w:rsidR="006253B4" w:rsidRPr="00075EE8" w:rsidRDefault="006253B4" w:rsidP="00075EE8">
            <w:pPr>
              <w:spacing w:after="0" w:line="240" w:lineRule="auto"/>
              <w:jc w:val="right"/>
              <w:rPr>
                <w:rFonts w:ascii="Times New Roman" w:hAnsi="Times New Roman"/>
                <w:lang w:eastAsia="ru-RU"/>
              </w:rPr>
            </w:pPr>
          </w:p>
        </w:tc>
        <w:tc>
          <w:tcPr>
            <w:tcW w:w="1294" w:type="dxa"/>
            <w:tcBorders>
              <w:top w:val="nil"/>
              <w:left w:val="nil"/>
              <w:bottom w:val="nil"/>
              <w:right w:val="nil"/>
            </w:tcBorders>
            <w:noWrap/>
            <w:vAlign w:val="bottom"/>
          </w:tcPr>
          <w:p w:rsidR="006253B4" w:rsidRPr="00075EE8" w:rsidRDefault="006253B4" w:rsidP="00075EE8">
            <w:pPr>
              <w:spacing w:after="0" w:line="240" w:lineRule="auto"/>
              <w:jc w:val="right"/>
              <w:rPr>
                <w:rFonts w:ascii="Times New Roman" w:hAnsi="Times New Roman"/>
                <w:lang w:eastAsia="ru-RU"/>
              </w:rPr>
            </w:pPr>
          </w:p>
        </w:tc>
        <w:tc>
          <w:tcPr>
            <w:tcW w:w="1976" w:type="dxa"/>
            <w:tcBorders>
              <w:top w:val="nil"/>
              <w:left w:val="nil"/>
              <w:bottom w:val="nil"/>
              <w:right w:val="nil"/>
            </w:tcBorders>
            <w:noWrap/>
            <w:vAlign w:val="bottom"/>
          </w:tcPr>
          <w:p w:rsidR="006253B4" w:rsidRPr="00075EE8" w:rsidRDefault="006253B4" w:rsidP="00075EE8">
            <w:pPr>
              <w:spacing w:after="0" w:line="240" w:lineRule="auto"/>
              <w:jc w:val="right"/>
              <w:rPr>
                <w:rFonts w:ascii="Times New Roman" w:hAnsi="Times New Roman"/>
                <w:lang w:eastAsia="ru-RU"/>
              </w:rPr>
            </w:pPr>
          </w:p>
        </w:tc>
        <w:tc>
          <w:tcPr>
            <w:tcW w:w="2415" w:type="dxa"/>
            <w:tcBorders>
              <w:top w:val="nil"/>
              <w:left w:val="nil"/>
              <w:bottom w:val="nil"/>
              <w:right w:val="nil"/>
            </w:tcBorders>
            <w:noWrap/>
            <w:vAlign w:val="bottom"/>
          </w:tcPr>
          <w:p w:rsidR="006253B4" w:rsidRPr="00075EE8" w:rsidRDefault="006253B4" w:rsidP="00075EE8">
            <w:pPr>
              <w:spacing w:after="0" w:line="240" w:lineRule="auto"/>
              <w:jc w:val="right"/>
              <w:rPr>
                <w:rFonts w:ascii="Times New Roman" w:hAnsi="Times New Roman"/>
                <w:lang w:eastAsia="ru-RU"/>
              </w:rPr>
            </w:pPr>
          </w:p>
        </w:tc>
        <w:tc>
          <w:tcPr>
            <w:tcW w:w="2195" w:type="dxa"/>
            <w:tcBorders>
              <w:top w:val="nil"/>
              <w:left w:val="nil"/>
              <w:bottom w:val="nil"/>
              <w:right w:val="nil"/>
            </w:tcBorders>
            <w:noWrap/>
            <w:vAlign w:val="bottom"/>
          </w:tcPr>
          <w:p w:rsidR="006253B4" w:rsidRPr="00075EE8" w:rsidRDefault="006253B4" w:rsidP="00075EE8">
            <w:pPr>
              <w:spacing w:after="0" w:line="240" w:lineRule="auto"/>
              <w:jc w:val="right"/>
              <w:rPr>
                <w:rFonts w:ascii="Times New Roman" w:hAnsi="Times New Roman"/>
                <w:lang w:eastAsia="ru-RU"/>
              </w:rPr>
            </w:pPr>
          </w:p>
        </w:tc>
        <w:tc>
          <w:tcPr>
            <w:tcW w:w="2148" w:type="dxa"/>
            <w:tcBorders>
              <w:top w:val="nil"/>
              <w:left w:val="nil"/>
              <w:bottom w:val="nil"/>
              <w:right w:val="nil"/>
            </w:tcBorders>
            <w:noWrap/>
            <w:vAlign w:val="bottom"/>
          </w:tcPr>
          <w:p w:rsidR="006253B4" w:rsidRPr="00075EE8" w:rsidRDefault="006253B4" w:rsidP="00075EE8">
            <w:pPr>
              <w:spacing w:after="0" w:line="240" w:lineRule="auto"/>
              <w:jc w:val="right"/>
              <w:rPr>
                <w:rFonts w:ascii="Times New Roman" w:hAnsi="Times New Roman"/>
                <w:lang w:eastAsia="ru-RU"/>
              </w:rPr>
            </w:pPr>
          </w:p>
        </w:tc>
      </w:tr>
    </w:tbl>
    <w:p w:rsidR="006253B4" w:rsidRPr="00366395" w:rsidRDefault="006253B4" w:rsidP="00A5314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 _____________  </w:t>
      </w:r>
      <w:r w:rsidRPr="00366395">
        <w:rPr>
          <w:rFonts w:ascii="Times New Roman" w:hAnsi="Times New Roman" w:cs="Times New Roman"/>
          <w:sz w:val="24"/>
          <w:szCs w:val="24"/>
        </w:rPr>
        <w:t xml:space="preserve">___________________ </w:t>
      </w:r>
    </w:p>
    <w:p w:rsidR="006253B4" w:rsidRDefault="006253B4" w:rsidP="00A5314A">
      <w:pPr>
        <w:pStyle w:val="ConsPlusNonformat"/>
        <w:jc w:val="both"/>
        <w:rPr>
          <w:rFonts w:ascii="Times New Roman" w:hAnsi="Times New Roman" w:cs="Times New Roman"/>
        </w:rPr>
      </w:pPr>
      <w:r>
        <w:rPr>
          <w:rFonts w:ascii="Times New Roman" w:hAnsi="Times New Roman" w:cs="Times New Roman"/>
        </w:rPr>
        <w:t>(должность)                (подпись)           (расшифровка подписи)</w:t>
      </w:r>
    </w:p>
    <w:p w:rsidR="006253B4" w:rsidRDefault="006253B4" w:rsidP="00A5314A">
      <w:pPr>
        <w:pStyle w:val="ConsPlusNonformat"/>
        <w:jc w:val="both"/>
        <w:rPr>
          <w:rFonts w:ascii="Times New Roman" w:hAnsi="Times New Roman" w:cs="Times New Roman"/>
          <w:sz w:val="24"/>
          <w:szCs w:val="24"/>
        </w:rPr>
      </w:pPr>
    </w:p>
    <w:p w:rsidR="006253B4" w:rsidRDefault="006253B4" w:rsidP="00A5314A">
      <w:pPr>
        <w:pStyle w:val="ConsPlusNonformat"/>
        <w:jc w:val="both"/>
        <w:rPr>
          <w:rFonts w:ascii="Times New Roman" w:hAnsi="Times New Roman" w:cs="Times New Roman"/>
          <w:sz w:val="24"/>
          <w:szCs w:val="24"/>
        </w:rPr>
      </w:pPr>
    </w:p>
    <w:p w:rsidR="006253B4" w:rsidRPr="007A4B92" w:rsidRDefault="006253B4" w:rsidP="00A5314A">
      <w:pPr>
        <w:pStyle w:val="ConsPlusNonformat"/>
        <w:jc w:val="both"/>
        <w:rPr>
          <w:rFonts w:ascii="Times New Roman" w:hAnsi="Times New Roman" w:cs="Times New Roman"/>
          <w:sz w:val="28"/>
          <w:szCs w:val="28"/>
        </w:rPr>
      </w:pPr>
      <w:r>
        <w:rPr>
          <w:rFonts w:ascii="Times New Roman" w:hAnsi="Times New Roman" w:cs="Times New Roman"/>
          <w:sz w:val="24"/>
          <w:szCs w:val="24"/>
        </w:rPr>
        <w:t>"__" ____________ 20__ г.</w:t>
      </w:r>
    </w:p>
    <w:sectPr w:rsidR="006253B4" w:rsidRPr="007A4B92" w:rsidSect="000D1AB2">
      <w:pgSz w:w="16838" w:h="11906" w:orient="landscape"/>
      <w:pgMar w:top="567" w:right="567" w:bottom="1418" w:left="28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Times New Roman"/>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1"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3"/>
        <w:szCs w:val="23"/>
        <w:u w:val="none"/>
      </w:rPr>
    </w:lvl>
  </w:abstractNum>
  <w:abstractNum w:abstractNumId="2" w15:restartNumberingAfterBreak="0">
    <w:nsid w:val="00000013"/>
    <w:multiLevelType w:val="multilevel"/>
    <w:tmpl w:val="03BECBD8"/>
    <w:lvl w:ilvl="0">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 w15:restartNumberingAfterBreak="0">
    <w:nsid w:val="10DF6BD1"/>
    <w:multiLevelType w:val="hybridMultilevel"/>
    <w:tmpl w:val="A7EEC1F0"/>
    <w:lvl w:ilvl="0" w:tplc="CCF698A2">
      <w:start w:val="1"/>
      <w:numFmt w:val="decimal"/>
      <w:lvlText w:val="%1."/>
      <w:lvlJc w:val="left"/>
      <w:pPr>
        <w:tabs>
          <w:tab w:val="num" w:pos="1069"/>
        </w:tabs>
        <w:ind w:left="1069" w:hanging="360"/>
      </w:pPr>
      <w:rPr>
        <w:rFonts w:cs="Times New Roman" w:hint="default"/>
        <w:color w:val="000000"/>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CBB66F5"/>
    <w:multiLevelType w:val="hybridMultilevel"/>
    <w:tmpl w:val="E6ECAD54"/>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15:restartNumberingAfterBreak="0">
    <w:nsid w:val="265533EA"/>
    <w:multiLevelType w:val="multilevel"/>
    <w:tmpl w:val="8C96E76E"/>
    <w:lvl w:ilvl="0">
      <w:start w:val="1"/>
      <w:numFmt w:val="decimal"/>
      <w:lvlText w:val="%1."/>
      <w:lvlJc w:val="left"/>
      <w:pPr>
        <w:ind w:left="615" w:hanging="615"/>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6129" w:hanging="2160"/>
      </w:pPr>
      <w:rPr>
        <w:rFonts w:cs="Times New Roman" w:hint="default"/>
      </w:rPr>
    </w:lvl>
    <w:lvl w:ilvl="8">
      <w:start w:val="1"/>
      <w:numFmt w:val="decimal"/>
      <w:lvlText w:val="%1.%2.%3.%4.%5.%6.%7.%8.%9."/>
      <w:lvlJc w:val="left"/>
      <w:pPr>
        <w:ind w:left="6696" w:hanging="2160"/>
      </w:pPr>
      <w:rPr>
        <w:rFonts w:cs="Times New Roman" w:hint="default"/>
      </w:rPr>
    </w:lvl>
  </w:abstractNum>
  <w:abstractNum w:abstractNumId="6" w15:restartNumberingAfterBreak="0">
    <w:nsid w:val="2B4D540F"/>
    <w:multiLevelType w:val="multilevel"/>
    <w:tmpl w:val="0F94E3D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6797B1F"/>
    <w:multiLevelType w:val="hybridMultilevel"/>
    <w:tmpl w:val="404AC728"/>
    <w:lvl w:ilvl="0" w:tplc="57CA76D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8500E4F"/>
    <w:multiLevelType w:val="hybridMultilevel"/>
    <w:tmpl w:val="5A4CA0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8BE0DD6"/>
    <w:multiLevelType w:val="hybridMultilevel"/>
    <w:tmpl w:val="D152BA7C"/>
    <w:lvl w:ilvl="0" w:tplc="1AB4D70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15:restartNumberingAfterBreak="0">
    <w:nsid w:val="3F380876"/>
    <w:multiLevelType w:val="hybridMultilevel"/>
    <w:tmpl w:val="B05E8E16"/>
    <w:lvl w:ilvl="0" w:tplc="57CA76D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0897A0C"/>
    <w:multiLevelType w:val="hybridMultilevel"/>
    <w:tmpl w:val="D7D23872"/>
    <w:lvl w:ilvl="0" w:tplc="57CA76D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233266B"/>
    <w:multiLevelType w:val="hybridMultilevel"/>
    <w:tmpl w:val="B75A9BA4"/>
    <w:lvl w:ilvl="0" w:tplc="7794022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15:restartNumberingAfterBreak="0">
    <w:nsid w:val="5E692607"/>
    <w:multiLevelType w:val="multilevel"/>
    <w:tmpl w:val="E960B4AC"/>
    <w:lvl w:ilvl="0">
      <w:start w:val="1"/>
      <w:numFmt w:val="decimal"/>
      <w:lvlText w:val="%1."/>
      <w:lvlJc w:val="left"/>
      <w:pPr>
        <w:ind w:left="720" w:hanging="360"/>
      </w:pPr>
      <w:rPr>
        <w:rFonts w:cs="Times New Roman"/>
      </w:rPr>
    </w:lvl>
    <w:lvl w:ilvl="1">
      <w:start w:val="1"/>
      <w:numFmt w:val="decimal"/>
      <w:isLgl/>
      <w:lvlText w:val="%2."/>
      <w:lvlJc w:val="left"/>
      <w:pPr>
        <w:ind w:left="1288" w:hanging="720"/>
      </w:pPr>
      <w:rPr>
        <w:rFonts w:ascii="Times New Roman" w:eastAsia="Times New Roman" w:hAnsi="Times New Roman" w:cs="Times New Roman"/>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4" w15:restartNumberingAfterBreak="0">
    <w:nsid w:val="686A7358"/>
    <w:multiLevelType w:val="multilevel"/>
    <w:tmpl w:val="BE10014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6A674D03"/>
    <w:multiLevelType w:val="multilevel"/>
    <w:tmpl w:val="52FE75C0"/>
    <w:lvl w:ilvl="0">
      <w:start w:val="1"/>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6" w15:restartNumberingAfterBreak="0">
    <w:nsid w:val="7C506D70"/>
    <w:multiLevelType w:val="hybridMultilevel"/>
    <w:tmpl w:val="A490A6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16"/>
  </w:num>
  <w:num w:numId="3">
    <w:abstractNumId w:val="13"/>
  </w:num>
  <w:num w:numId="4">
    <w:abstractNumId w:val="5"/>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12"/>
  </w:num>
  <w:num w:numId="8">
    <w:abstractNumId w:val="9"/>
  </w:num>
  <w:num w:numId="9">
    <w:abstractNumId w:val="15"/>
  </w:num>
  <w:num w:numId="10">
    <w:abstractNumId w:val="4"/>
  </w:num>
  <w:num w:numId="11">
    <w:abstractNumId w:val="3"/>
  </w:num>
  <w:num w:numId="12">
    <w:abstractNumId w:val="10"/>
  </w:num>
  <w:num w:numId="13">
    <w:abstractNumId w:val="11"/>
  </w:num>
  <w:num w:numId="14">
    <w:abstractNumId w:val="7"/>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30"/>
    <w:rsid w:val="00000938"/>
    <w:rsid w:val="00005CD5"/>
    <w:rsid w:val="00006376"/>
    <w:rsid w:val="00006536"/>
    <w:rsid w:val="00011E74"/>
    <w:rsid w:val="00012132"/>
    <w:rsid w:val="000121A1"/>
    <w:rsid w:val="00014776"/>
    <w:rsid w:val="00016572"/>
    <w:rsid w:val="000178C2"/>
    <w:rsid w:val="000178C6"/>
    <w:rsid w:val="00021B96"/>
    <w:rsid w:val="00030886"/>
    <w:rsid w:val="00034884"/>
    <w:rsid w:val="00034EAF"/>
    <w:rsid w:val="0003521E"/>
    <w:rsid w:val="00037969"/>
    <w:rsid w:val="00065ABD"/>
    <w:rsid w:val="00073296"/>
    <w:rsid w:val="000755EC"/>
    <w:rsid w:val="00075EE8"/>
    <w:rsid w:val="00083969"/>
    <w:rsid w:val="00084432"/>
    <w:rsid w:val="00086B6C"/>
    <w:rsid w:val="00086C18"/>
    <w:rsid w:val="000936BA"/>
    <w:rsid w:val="000937BA"/>
    <w:rsid w:val="00096AE5"/>
    <w:rsid w:val="000A2405"/>
    <w:rsid w:val="000A3F34"/>
    <w:rsid w:val="000B1ED9"/>
    <w:rsid w:val="000B4C75"/>
    <w:rsid w:val="000C2488"/>
    <w:rsid w:val="000D1AB2"/>
    <w:rsid w:val="000D3510"/>
    <w:rsid w:val="000D6FA3"/>
    <w:rsid w:val="000E210B"/>
    <w:rsid w:val="000E44B3"/>
    <w:rsid w:val="000E6237"/>
    <w:rsid w:val="00100DB6"/>
    <w:rsid w:val="00104794"/>
    <w:rsid w:val="00110DF5"/>
    <w:rsid w:val="00117FC5"/>
    <w:rsid w:val="001205C4"/>
    <w:rsid w:val="00126BEF"/>
    <w:rsid w:val="00131C57"/>
    <w:rsid w:val="00135429"/>
    <w:rsid w:val="00136B5C"/>
    <w:rsid w:val="001414C7"/>
    <w:rsid w:val="001429BF"/>
    <w:rsid w:val="00143B55"/>
    <w:rsid w:val="001452D2"/>
    <w:rsid w:val="00147BA3"/>
    <w:rsid w:val="00147D0A"/>
    <w:rsid w:val="00151C96"/>
    <w:rsid w:val="00160B88"/>
    <w:rsid w:val="00161E25"/>
    <w:rsid w:val="00167754"/>
    <w:rsid w:val="00167D5C"/>
    <w:rsid w:val="00175069"/>
    <w:rsid w:val="00176E8B"/>
    <w:rsid w:val="00180FCF"/>
    <w:rsid w:val="00183677"/>
    <w:rsid w:val="001843CE"/>
    <w:rsid w:val="00184FC3"/>
    <w:rsid w:val="0019290A"/>
    <w:rsid w:val="001974FB"/>
    <w:rsid w:val="001A29B4"/>
    <w:rsid w:val="001A364F"/>
    <w:rsid w:val="001A6CDE"/>
    <w:rsid w:val="001B7C32"/>
    <w:rsid w:val="001C038F"/>
    <w:rsid w:val="001C3BAD"/>
    <w:rsid w:val="001C4D76"/>
    <w:rsid w:val="001E3CED"/>
    <w:rsid w:val="001E5439"/>
    <w:rsid w:val="001E62E3"/>
    <w:rsid w:val="001F18A7"/>
    <w:rsid w:val="001F6D23"/>
    <w:rsid w:val="00200B42"/>
    <w:rsid w:val="002018DA"/>
    <w:rsid w:val="00202BF8"/>
    <w:rsid w:val="00206118"/>
    <w:rsid w:val="00206A87"/>
    <w:rsid w:val="0020731B"/>
    <w:rsid w:val="00207D4A"/>
    <w:rsid w:val="00210728"/>
    <w:rsid w:val="0021695E"/>
    <w:rsid w:val="00230806"/>
    <w:rsid w:val="002324E5"/>
    <w:rsid w:val="002340B8"/>
    <w:rsid w:val="00237C30"/>
    <w:rsid w:val="00244915"/>
    <w:rsid w:val="00245DA3"/>
    <w:rsid w:val="00250F49"/>
    <w:rsid w:val="00253CC7"/>
    <w:rsid w:val="00255091"/>
    <w:rsid w:val="00260D23"/>
    <w:rsid w:val="00263695"/>
    <w:rsid w:val="00264485"/>
    <w:rsid w:val="00266E8D"/>
    <w:rsid w:val="00270B32"/>
    <w:rsid w:val="002713FF"/>
    <w:rsid w:val="00271DC5"/>
    <w:rsid w:val="00272CE3"/>
    <w:rsid w:val="00273C33"/>
    <w:rsid w:val="0027727F"/>
    <w:rsid w:val="002821FE"/>
    <w:rsid w:val="0028498E"/>
    <w:rsid w:val="00286AE3"/>
    <w:rsid w:val="00292C1D"/>
    <w:rsid w:val="002A26F9"/>
    <w:rsid w:val="002A2B79"/>
    <w:rsid w:val="002A3977"/>
    <w:rsid w:val="002B0574"/>
    <w:rsid w:val="002B0F0F"/>
    <w:rsid w:val="002B37AC"/>
    <w:rsid w:val="002C39C3"/>
    <w:rsid w:val="002C772D"/>
    <w:rsid w:val="002C7D50"/>
    <w:rsid w:val="002D1BDD"/>
    <w:rsid w:val="002D3A08"/>
    <w:rsid w:val="002D4BC3"/>
    <w:rsid w:val="002D6631"/>
    <w:rsid w:val="002E4432"/>
    <w:rsid w:val="002F2D0F"/>
    <w:rsid w:val="002F323E"/>
    <w:rsid w:val="002F6777"/>
    <w:rsid w:val="00302D9D"/>
    <w:rsid w:val="00304108"/>
    <w:rsid w:val="0030754A"/>
    <w:rsid w:val="003076D3"/>
    <w:rsid w:val="0031381B"/>
    <w:rsid w:val="00316074"/>
    <w:rsid w:val="00316D48"/>
    <w:rsid w:val="003216E1"/>
    <w:rsid w:val="00322588"/>
    <w:rsid w:val="00323B39"/>
    <w:rsid w:val="0032665F"/>
    <w:rsid w:val="0033114D"/>
    <w:rsid w:val="00332F99"/>
    <w:rsid w:val="0033426A"/>
    <w:rsid w:val="00335D04"/>
    <w:rsid w:val="00340A44"/>
    <w:rsid w:val="0035123D"/>
    <w:rsid w:val="003517B2"/>
    <w:rsid w:val="003608A3"/>
    <w:rsid w:val="003648B8"/>
    <w:rsid w:val="00366395"/>
    <w:rsid w:val="00367336"/>
    <w:rsid w:val="00367739"/>
    <w:rsid w:val="003709AD"/>
    <w:rsid w:val="00371C67"/>
    <w:rsid w:val="0037251E"/>
    <w:rsid w:val="00374FAB"/>
    <w:rsid w:val="00376507"/>
    <w:rsid w:val="00376958"/>
    <w:rsid w:val="00381F43"/>
    <w:rsid w:val="00385DAC"/>
    <w:rsid w:val="003900B2"/>
    <w:rsid w:val="00390518"/>
    <w:rsid w:val="00392C55"/>
    <w:rsid w:val="00395A4F"/>
    <w:rsid w:val="00397A82"/>
    <w:rsid w:val="003A6EA0"/>
    <w:rsid w:val="003B3607"/>
    <w:rsid w:val="003B675D"/>
    <w:rsid w:val="003B6ED3"/>
    <w:rsid w:val="003C2C83"/>
    <w:rsid w:val="003D2A5D"/>
    <w:rsid w:val="003D3EF2"/>
    <w:rsid w:val="003D6E6C"/>
    <w:rsid w:val="003D7D56"/>
    <w:rsid w:val="003F1FE7"/>
    <w:rsid w:val="0040001E"/>
    <w:rsid w:val="00402371"/>
    <w:rsid w:val="00406E58"/>
    <w:rsid w:val="00417A80"/>
    <w:rsid w:val="0042033F"/>
    <w:rsid w:val="004252E1"/>
    <w:rsid w:val="00431024"/>
    <w:rsid w:val="00436AF6"/>
    <w:rsid w:val="004432F0"/>
    <w:rsid w:val="00450C71"/>
    <w:rsid w:val="004525F6"/>
    <w:rsid w:val="004659CD"/>
    <w:rsid w:val="00465D79"/>
    <w:rsid w:val="00466BC4"/>
    <w:rsid w:val="00472710"/>
    <w:rsid w:val="00480220"/>
    <w:rsid w:val="00482772"/>
    <w:rsid w:val="00487D77"/>
    <w:rsid w:val="00487E8F"/>
    <w:rsid w:val="00491BF8"/>
    <w:rsid w:val="004920CD"/>
    <w:rsid w:val="00497DF0"/>
    <w:rsid w:val="004B1519"/>
    <w:rsid w:val="004B347B"/>
    <w:rsid w:val="004B55B3"/>
    <w:rsid w:val="004C0516"/>
    <w:rsid w:val="004C3EDD"/>
    <w:rsid w:val="004C5515"/>
    <w:rsid w:val="004C6F83"/>
    <w:rsid w:val="004E269A"/>
    <w:rsid w:val="004E4288"/>
    <w:rsid w:val="004E60AD"/>
    <w:rsid w:val="004E69F4"/>
    <w:rsid w:val="004F0303"/>
    <w:rsid w:val="004F1D74"/>
    <w:rsid w:val="004F72F4"/>
    <w:rsid w:val="00506588"/>
    <w:rsid w:val="0050666F"/>
    <w:rsid w:val="00512637"/>
    <w:rsid w:val="00513AC9"/>
    <w:rsid w:val="00513B68"/>
    <w:rsid w:val="00513EA8"/>
    <w:rsid w:val="00522E06"/>
    <w:rsid w:val="00525F9E"/>
    <w:rsid w:val="00526F73"/>
    <w:rsid w:val="00535A41"/>
    <w:rsid w:val="005412E2"/>
    <w:rsid w:val="0054196F"/>
    <w:rsid w:val="0054442C"/>
    <w:rsid w:val="00546C5A"/>
    <w:rsid w:val="00553B92"/>
    <w:rsid w:val="00554E70"/>
    <w:rsid w:val="00557BB7"/>
    <w:rsid w:val="005637A9"/>
    <w:rsid w:val="00566BEF"/>
    <w:rsid w:val="00567EBC"/>
    <w:rsid w:val="0057257A"/>
    <w:rsid w:val="005739CC"/>
    <w:rsid w:val="00573A43"/>
    <w:rsid w:val="00581E41"/>
    <w:rsid w:val="0059791F"/>
    <w:rsid w:val="005A0DB5"/>
    <w:rsid w:val="005B0231"/>
    <w:rsid w:val="005B39A6"/>
    <w:rsid w:val="005C4BA0"/>
    <w:rsid w:val="005D0556"/>
    <w:rsid w:val="005D4B12"/>
    <w:rsid w:val="005D5B5C"/>
    <w:rsid w:val="005D6DBD"/>
    <w:rsid w:val="005E1BAC"/>
    <w:rsid w:val="005E3E80"/>
    <w:rsid w:val="005F5CCE"/>
    <w:rsid w:val="005F6FB7"/>
    <w:rsid w:val="00603C3D"/>
    <w:rsid w:val="006060B3"/>
    <w:rsid w:val="00606E4A"/>
    <w:rsid w:val="006120A8"/>
    <w:rsid w:val="006253B4"/>
    <w:rsid w:val="00625CE5"/>
    <w:rsid w:val="00626D4D"/>
    <w:rsid w:val="00630EB4"/>
    <w:rsid w:val="00632A70"/>
    <w:rsid w:val="00634368"/>
    <w:rsid w:val="00637185"/>
    <w:rsid w:val="00644D9A"/>
    <w:rsid w:val="00650325"/>
    <w:rsid w:val="00663C89"/>
    <w:rsid w:val="00664D74"/>
    <w:rsid w:val="00665A83"/>
    <w:rsid w:val="006713D3"/>
    <w:rsid w:val="00671B2D"/>
    <w:rsid w:val="0067586A"/>
    <w:rsid w:val="006837A7"/>
    <w:rsid w:val="00687D6E"/>
    <w:rsid w:val="006948D3"/>
    <w:rsid w:val="006A69FC"/>
    <w:rsid w:val="006A7219"/>
    <w:rsid w:val="006B07BF"/>
    <w:rsid w:val="006B3857"/>
    <w:rsid w:val="006B4053"/>
    <w:rsid w:val="006C35CF"/>
    <w:rsid w:val="006C63EE"/>
    <w:rsid w:val="006C72D3"/>
    <w:rsid w:val="006D3F34"/>
    <w:rsid w:val="006E08EE"/>
    <w:rsid w:val="006E23EE"/>
    <w:rsid w:val="006E2982"/>
    <w:rsid w:val="006E6D14"/>
    <w:rsid w:val="006F5BEB"/>
    <w:rsid w:val="006F66DE"/>
    <w:rsid w:val="0070486F"/>
    <w:rsid w:val="00706E66"/>
    <w:rsid w:val="00713AB9"/>
    <w:rsid w:val="007149D5"/>
    <w:rsid w:val="00722A06"/>
    <w:rsid w:val="007262D3"/>
    <w:rsid w:val="00746E20"/>
    <w:rsid w:val="007470E5"/>
    <w:rsid w:val="007612B1"/>
    <w:rsid w:val="00761D8A"/>
    <w:rsid w:val="00763474"/>
    <w:rsid w:val="00766BE4"/>
    <w:rsid w:val="007772AA"/>
    <w:rsid w:val="007807CA"/>
    <w:rsid w:val="007826F5"/>
    <w:rsid w:val="007834A3"/>
    <w:rsid w:val="00785072"/>
    <w:rsid w:val="0079301A"/>
    <w:rsid w:val="00794A5F"/>
    <w:rsid w:val="00796592"/>
    <w:rsid w:val="007A09E5"/>
    <w:rsid w:val="007A1159"/>
    <w:rsid w:val="007A4B92"/>
    <w:rsid w:val="007A58D6"/>
    <w:rsid w:val="007A5A80"/>
    <w:rsid w:val="007B61D4"/>
    <w:rsid w:val="007B6C2A"/>
    <w:rsid w:val="007B7D00"/>
    <w:rsid w:val="007C3088"/>
    <w:rsid w:val="007C4F1D"/>
    <w:rsid w:val="007C6170"/>
    <w:rsid w:val="007D1347"/>
    <w:rsid w:val="007E6493"/>
    <w:rsid w:val="007F41E0"/>
    <w:rsid w:val="007F55EE"/>
    <w:rsid w:val="007F5912"/>
    <w:rsid w:val="00810028"/>
    <w:rsid w:val="00810F00"/>
    <w:rsid w:val="0081647F"/>
    <w:rsid w:val="00820241"/>
    <w:rsid w:val="008236BE"/>
    <w:rsid w:val="0082464A"/>
    <w:rsid w:val="00825558"/>
    <w:rsid w:val="00827E55"/>
    <w:rsid w:val="00830779"/>
    <w:rsid w:val="00832CB2"/>
    <w:rsid w:val="00835FD9"/>
    <w:rsid w:val="0083630C"/>
    <w:rsid w:val="008400DB"/>
    <w:rsid w:val="00840EA0"/>
    <w:rsid w:val="008431B9"/>
    <w:rsid w:val="00846E2D"/>
    <w:rsid w:val="00846EFA"/>
    <w:rsid w:val="00861DAD"/>
    <w:rsid w:val="00863D73"/>
    <w:rsid w:val="008657FE"/>
    <w:rsid w:val="008722EC"/>
    <w:rsid w:val="00877D10"/>
    <w:rsid w:val="00881723"/>
    <w:rsid w:val="00885789"/>
    <w:rsid w:val="008873FF"/>
    <w:rsid w:val="00892B11"/>
    <w:rsid w:val="008A01D9"/>
    <w:rsid w:val="008A03D1"/>
    <w:rsid w:val="008A421F"/>
    <w:rsid w:val="008C2B02"/>
    <w:rsid w:val="008D0266"/>
    <w:rsid w:val="008D2361"/>
    <w:rsid w:val="008D4E4D"/>
    <w:rsid w:val="008D7057"/>
    <w:rsid w:val="008E06C3"/>
    <w:rsid w:val="008E2EF7"/>
    <w:rsid w:val="008E3B8A"/>
    <w:rsid w:val="008E6C46"/>
    <w:rsid w:val="008F6B09"/>
    <w:rsid w:val="008F7934"/>
    <w:rsid w:val="0090556C"/>
    <w:rsid w:val="00910014"/>
    <w:rsid w:val="009124E4"/>
    <w:rsid w:val="009158A7"/>
    <w:rsid w:val="00917C33"/>
    <w:rsid w:val="00923A96"/>
    <w:rsid w:val="00924F35"/>
    <w:rsid w:val="00927CA5"/>
    <w:rsid w:val="00940C0B"/>
    <w:rsid w:val="009431F8"/>
    <w:rsid w:val="00950FD1"/>
    <w:rsid w:val="00951E80"/>
    <w:rsid w:val="00953918"/>
    <w:rsid w:val="0095657D"/>
    <w:rsid w:val="0095671D"/>
    <w:rsid w:val="0095759F"/>
    <w:rsid w:val="00962488"/>
    <w:rsid w:val="0096796F"/>
    <w:rsid w:val="009712B1"/>
    <w:rsid w:val="00984571"/>
    <w:rsid w:val="0098712F"/>
    <w:rsid w:val="00991651"/>
    <w:rsid w:val="00994990"/>
    <w:rsid w:val="009953F8"/>
    <w:rsid w:val="00997242"/>
    <w:rsid w:val="009A152F"/>
    <w:rsid w:val="009B11C7"/>
    <w:rsid w:val="009B13CF"/>
    <w:rsid w:val="009B1EC5"/>
    <w:rsid w:val="009B7710"/>
    <w:rsid w:val="009B7B33"/>
    <w:rsid w:val="009B7D07"/>
    <w:rsid w:val="009C5671"/>
    <w:rsid w:val="009D0645"/>
    <w:rsid w:val="009D52DA"/>
    <w:rsid w:val="009D54D0"/>
    <w:rsid w:val="009E178F"/>
    <w:rsid w:val="009E5012"/>
    <w:rsid w:val="009F400B"/>
    <w:rsid w:val="00A03182"/>
    <w:rsid w:val="00A04F7C"/>
    <w:rsid w:val="00A05D00"/>
    <w:rsid w:val="00A104F1"/>
    <w:rsid w:val="00A32011"/>
    <w:rsid w:val="00A3499D"/>
    <w:rsid w:val="00A35777"/>
    <w:rsid w:val="00A43840"/>
    <w:rsid w:val="00A5220E"/>
    <w:rsid w:val="00A5314A"/>
    <w:rsid w:val="00A71036"/>
    <w:rsid w:val="00A73FD7"/>
    <w:rsid w:val="00A769AA"/>
    <w:rsid w:val="00A76CFF"/>
    <w:rsid w:val="00A91B7D"/>
    <w:rsid w:val="00A95548"/>
    <w:rsid w:val="00AA5B04"/>
    <w:rsid w:val="00AB27D2"/>
    <w:rsid w:val="00AB66CB"/>
    <w:rsid w:val="00AC1151"/>
    <w:rsid w:val="00AC515D"/>
    <w:rsid w:val="00AD1167"/>
    <w:rsid w:val="00AD7D33"/>
    <w:rsid w:val="00AE3992"/>
    <w:rsid w:val="00AE4A95"/>
    <w:rsid w:val="00AE6697"/>
    <w:rsid w:val="00AE7D30"/>
    <w:rsid w:val="00AF0A87"/>
    <w:rsid w:val="00AF608F"/>
    <w:rsid w:val="00B02D8F"/>
    <w:rsid w:val="00B03A3B"/>
    <w:rsid w:val="00B040E0"/>
    <w:rsid w:val="00B05216"/>
    <w:rsid w:val="00B06061"/>
    <w:rsid w:val="00B07DCE"/>
    <w:rsid w:val="00B132D0"/>
    <w:rsid w:val="00B2330E"/>
    <w:rsid w:val="00B245E6"/>
    <w:rsid w:val="00B33255"/>
    <w:rsid w:val="00B451F5"/>
    <w:rsid w:val="00B46055"/>
    <w:rsid w:val="00B57AD6"/>
    <w:rsid w:val="00B6176E"/>
    <w:rsid w:val="00B632E1"/>
    <w:rsid w:val="00B6384A"/>
    <w:rsid w:val="00B66F34"/>
    <w:rsid w:val="00B7035A"/>
    <w:rsid w:val="00B70B79"/>
    <w:rsid w:val="00B74E8E"/>
    <w:rsid w:val="00B7556F"/>
    <w:rsid w:val="00B80C05"/>
    <w:rsid w:val="00B842D8"/>
    <w:rsid w:val="00B84C7D"/>
    <w:rsid w:val="00B852D2"/>
    <w:rsid w:val="00B92F6B"/>
    <w:rsid w:val="00BA4ADC"/>
    <w:rsid w:val="00BA7993"/>
    <w:rsid w:val="00BB086F"/>
    <w:rsid w:val="00BC44C1"/>
    <w:rsid w:val="00BC48F1"/>
    <w:rsid w:val="00BD6617"/>
    <w:rsid w:val="00BD6D76"/>
    <w:rsid w:val="00BE1284"/>
    <w:rsid w:val="00BE56B7"/>
    <w:rsid w:val="00BE6BBE"/>
    <w:rsid w:val="00BF0FAC"/>
    <w:rsid w:val="00BF3C6B"/>
    <w:rsid w:val="00BF771B"/>
    <w:rsid w:val="00C008AD"/>
    <w:rsid w:val="00C054F0"/>
    <w:rsid w:val="00C05ECB"/>
    <w:rsid w:val="00C07801"/>
    <w:rsid w:val="00C32DF1"/>
    <w:rsid w:val="00C32EB4"/>
    <w:rsid w:val="00C35C66"/>
    <w:rsid w:val="00C36CF8"/>
    <w:rsid w:val="00C452DA"/>
    <w:rsid w:val="00C50D8F"/>
    <w:rsid w:val="00C622EB"/>
    <w:rsid w:val="00C62351"/>
    <w:rsid w:val="00C65C6D"/>
    <w:rsid w:val="00C83879"/>
    <w:rsid w:val="00C8457C"/>
    <w:rsid w:val="00C87740"/>
    <w:rsid w:val="00C964CC"/>
    <w:rsid w:val="00CA38AB"/>
    <w:rsid w:val="00CA5DA6"/>
    <w:rsid w:val="00CA7421"/>
    <w:rsid w:val="00CB0874"/>
    <w:rsid w:val="00CB40AD"/>
    <w:rsid w:val="00CB59C5"/>
    <w:rsid w:val="00CB78C5"/>
    <w:rsid w:val="00CC23D9"/>
    <w:rsid w:val="00CC4D8C"/>
    <w:rsid w:val="00CE073E"/>
    <w:rsid w:val="00CE1B2C"/>
    <w:rsid w:val="00CE2016"/>
    <w:rsid w:val="00CE42F8"/>
    <w:rsid w:val="00CF0537"/>
    <w:rsid w:val="00CF5061"/>
    <w:rsid w:val="00D00BBF"/>
    <w:rsid w:val="00D05019"/>
    <w:rsid w:val="00D159A8"/>
    <w:rsid w:val="00D16EA0"/>
    <w:rsid w:val="00D17533"/>
    <w:rsid w:val="00D23DC8"/>
    <w:rsid w:val="00D24BB2"/>
    <w:rsid w:val="00D255C2"/>
    <w:rsid w:val="00D35BF9"/>
    <w:rsid w:val="00D46D23"/>
    <w:rsid w:val="00D50DA4"/>
    <w:rsid w:val="00D55EAC"/>
    <w:rsid w:val="00D62B2E"/>
    <w:rsid w:val="00D6734E"/>
    <w:rsid w:val="00D7019E"/>
    <w:rsid w:val="00D726CE"/>
    <w:rsid w:val="00D75A66"/>
    <w:rsid w:val="00D809DE"/>
    <w:rsid w:val="00D815E0"/>
    <w:rsid w:val="00D860CF"/>
    <w:rsid w:val="00D87A2B"/>
    <w:rsid w:val="00D974B0"/>
    <w:rsid w:val="00D97602"/>
    <w:rsid w:val="00D9792E"/>
    <w:rsid w:val="00DA021D"/>
    <w:rsid w:val="00DA0D52"/>
    <w:rsid w:val="00DA4959"/>
    <w:rsid w:val="00DA77A2"/>
    <w:rsid w:val="00DB25F3"/>
    <w:rsid w:val="00DB2B29"/>
    <w:rsid w:val="00DB326E"/>
    <w:rsid w:val="00DB4FC2"/>
    <w:rsid w:val="00DB5940"/>
    <w:rsid w:val="00DC066B"/>
    <w:rsid w:val="00DC12F4"/>
    <w:rsid w:val="00DC4863"/>
    <w:rsid w:val="00DC723E"/>
    <w:rsid w:val="00DE1428"/>
    <w:rsid w:val="00DE2659"/>
    <w:rsid w:val="00DE3A74"/>
    <w:rsid w:val="00DE3EA2"/>
    <w:rsid w:val="00DE4172"/>
    <w:rsid w:val="00DF1FFE"/>
    <w:rsid w:val="00DF2BBB"/>
    <w:rsid w:val="00DF73A8"/>
    <w:rsid w:val="00E0032F"/>
    <w:rsid w:val="00E048DC"/>
    <w:rsid w:val="00E04D7C"/>
    <w:rsid w:val="00E10EA3"/>
    <w:rsid w:val="00E15CE4"/>
    <w:rsid w:val="00E16B33"/>
    <w:rsid w:val="00E20116"/>
    <w:rsid w:val="00E251EE"/>
    <w:rsid w:val="00E3080A"/>
    <w:rsid w:val="00E31DEE"/>
    <w:rsid w:val="00E3219E"/>
    <w:rsid w:val="00E3505C"/>
    <w:rsid w:val="00E51ACD"/>
    <w:rsid w:val="00E54534"/>
    <w:rsid w:val="00E55FA7"/>
    <w:rsid w:val="00E65F80"/>
    <w:rsid w:val="00E66A8E"/>
    <w:rsid w:val="00E72632"/>
    <w:rsid w:val="00E839DD"/>
    <w:rsid w:val="00E94A7A"/>
    <w:rsid w:val="00E96672"/>
    <w:rsid w:val="00EA2ECF"/>
    <w:rsid w:val="00EA51B6"/>
    <w:rsid w:val="00EA5FEB"/>
    <w:rsid w:val="00EB71C5"/>
    <w:rsid w:val="00EC0EBB"/>
    <w:rsid w:val="00EC44E9"/>
    <w:rsid w:val="00ED5325"/>
    <w:rsid w:val="00ED7394"/>
    <w:rsid w:val="00ED7AF9"/>
    <w:rsid w:val="00ED7DEA"/>
    <w:rsid w:val="00EE3F98"/>
    <w:rsid w:val="00EE5918"/>
    <w:rsid w:val="00EE71A1"/>
    <w:rsid w:val="00EE7C47"/>
    <w:rsid w:val="00EF00C8"/>
    <w:rsid w:val="00F034C4"/>
    <w:rsid w:val="00F06C93"/>
    <w:rsid w:val="00F2316E"/>
    <w:rsid w:val="00F2709B"/>
    <w:rsid w:val="00F27537"/>
    <w:rsid w:val="00F30B9E"/>
    <w:rsid w:val="00F337AC"/>
    <w:rsid w:val="00F34C68"/>
    <w:rsid w:val="00F3576D"/>
    <w:rsid w:val="00F36170"/>
    <w:rsid w:val="00F36FD3"/>
    <w:rsid w:val="00F40381"/>
    <w:rsid w:val="00F42CA5"/>
    <w:rsid w:val="00F44608"/>
    <w:rsid w:val="00F45183"/>
    <w:rsid w:val="00F466D8"/>
    <w:rsid w:val="00F505F5"/>
    <w:rsid w:val="00F50FD6"/>
    <w:rsid w:val="00F53E9E"/>
    <w:rsid w:val="00F55261"/>
    <w:rsid w:val="00F710CC"/>
    <w:rsid w:val="00F71EDD"/>
    <w:rsid w:val="00F723BF"/>
    <w:rsid w:val="00F744C5"/>
    <w:rsid w:val="00F76A5F"/>
    <w:rsid w:val="00F815C0"/>
    <w:rsid w:val="00F8752C"/>
    <w:rsid w:val="00F941B8"/>
    <w:rsid w:val="00F97FDF"/>
    <w:rsid w:val="00FA2F9B"/>
    <w:rsid w:val="00FB266C"/>
    <w:rsid w:val="00FB2C29"/>
    <w:rsid w:val="00FC16CE"/>
    <w:rsid w:val="00FC17AC"/>
    <w:rsid w:val="00FC1AB8"/>
    <w:rsid w:val="00FC2553"/>
    <w:rsid w:val="00FC41DA"/>
    <w:rsid w:val="00FC41F5"/>
    <w:rsid w:val="00FC4DF4"/>
    <w:rsid w:val="00FC5959"/>
    <w:rsid w:val="00FC61AF"/>
    <w:rsid w:val="00FD6614"/>
    <w:rsid w:val="00FD7A11"/>
    <w:rsid w:val="00FE15D8"/>
    <w:rsid w:val="00FE4CC2"/>
    <w:rsid w:val="00FF40A9"/>
    <w:rsid w:val="00FF503A"/>
    <w:rsid w:val="00FF53BC"/>
    <w:rsid w:val="00FF7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11F68C95"/>
  <w15:docId w15:val="{36A0F640-BCE2-4A6C-AA00-B22E1058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220"/>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953F8"/>
    <w:pPr>
      <w:ind w:left="720"/>
      <w:contextualSpacing/>
    </w:pPr>
  </w:style>
  <w:style w:type="character" w:customStyle="1" w:styleId="a4">
    <w:name w:val="Абзац списка Знак"/>
    <w:link w:val="a3"/>
    <w:uiPriority w:val="99"/>
    <w:locked/>
    <w:rsid w:val="00F941B8"/>
  </w:style>
  <w:style w:type="paragraph" w:styleId="HTML">
    <w:name w:val="HTML Preformatted"/>
    <w:basedOn w:val="a"/>
    <w:link w:val="HTML0"/>
    <w:uiPriority w:val="99"/>
    <w:rsid w:val="00F94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F941B8"/>
    <w:rPr>
      <w:rFonts w:ascii="Courier New" w:hAnsi="Courier New" w:cs="Courier New"/>
      <w:sz w:val="20"/>
      <w:szCs w:val="20"/>
      <w:lang w:eastAsia="ru-RU"/>
    </w:rPr>
  </w:style>
  <w:style w:type="table" w:styleId="a5">
    <w:name w:val="Table Grid"/>
    <w:basedOn w:val="a1"/>
    <w:uiPriority w:val="99"/>
    <w:rsid w:val="0082024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2033F"/>
    <w:pPr>
      <w:widowControl w:val="0"/>
      <w:autoSpaceDE w:val="0"/>
      <w:autoSpaceDN w:val="0"/>
    </w:pPr>
    <w:rPr>
      <w:rFonts w:ascii="Times New Roman" w:hAnsi="Times New Roman"/>
      <w:b/>
      <w:sz w:val="24"/>
      <w:szCs w:val="20"/>
    </w:rPr>
  </w:style>
  <w:style w:type="paragraph" w:customStyle="1" w:styleId="ConsPlusNormal">
    <w:name w:val="ConsPlusNormal"/>
    <w:link w:val="ConsPlusNormal0"/>
    <w:uiPriority w:val="99"/>
    <w:rsid w:val="0042033F"/>
    <w:pPr>
      <w:widowControl w:val="0"/>
      <w:autoSpaceDE w:val="0"/>
      <w:autoSpaceDN w:val="0"/>
    </w:pPr>
    <w:rPr>
      <w:rFonts w:ascii="Times New Roman" w:hAnsi="Times New Roman"/>
      <w:sz w:val="24"/>
      <w:szCs w:val="20"/>
    </w:rPr>
  </w:style>
  <w:style w:type="paragraph" w:customStyle="1" w:styleId="ConsPlusNonformat">
    <w:name w:val="ConsPlusNonformat"/>
    <w:uiPriority w:val="99"/>
    <w:rsid w:val="0042033F"/>
    <w:pPr>
      <w:widowControl w:val="0"/>
      <w:autoSpaceDE w:val="0"/>
      <w:autoSpaceDN w:val="0"/>
    </w:pPr>
    <w:rPr>
      <w:rFonts w:ascii="Courier New" w:hAnsi="Courier New" w:cs="Courier New"/>
      <w:sz w:val="20"/>
      <w:szCs w:val="20"/>
    </w:rPr>
  </w:style>
  <w:style w:type="character" w:styleId="a6">
    <w:name w:val="Hyperlink"/>
    <w:basedOn w:val="a0"/>
    <w:uiPriority w:val="99"/>
    <w:semiHidden/>
    <w:rsid w:val="0042033F"/>
    <w:rPr>
      <w:rFonts w:cs="Times New Roman"/>
      <w:color w:val="0000FF"/>
      <w:u w:val="single"/>
    </w:rPr>
  </w:style>
  <w:style w:type="paragraph" w:styleId="a7">
    <w:name w:val="Body Text"/>
    <w:basedOn w:val="a"/>
    <w:link w:val="a8"/>
    <w:uiPriority w:val="99"/>
    <w:rsid w:val="00F3576D"/>
    <w:pPr>
      <w:spacing w:after="0" w:line="240" w:lineRule="auto"/>
      <w:jc w:val="center"/>
    </w:pPr>
    <w:rPr>
      <w:rFonts w:ascii="Times New Roman" w:eastAsia="Times New Roman" w:hAnsi="Times New Roman"/>
      <w:b/>
      <w:bCs/>
      <w:sz w:val="32"/>
      <w:szCs w:val="24"/>
      <w:lang w:eastAsia="ru-RU"/>
    </w:rPr>
  </w:style>
  <w:style w:type="character" w:customStyle="1" w:styleId="a8">
    <w:name w:val="Основной текст Знак"/>
    <w:basedOn w:val="a0"/>
    <w:link w:val="a7"/>
    <w:uiPriority w:val="99"/>
    <w:locked/>
    <w:rsid w:val="00F3576D"/>
    <w:rPr>
      <w:rFonts w:ascii="Times New Roman" w:hAnsi="Times New Roman" w:cs="Times New Roman"/>
      <w:b/>
      <w:bCs/>
      <w:sz w:val="24"/>
      <w:szCs w:val="24"/>
      <w:lang w:eastAsia="ru-RU"/>
    </w:rPr>
  </w:style>
  <w:style w:type="character" w:customStyle="1" w:styleId="a9">
    <w:name w:val="Основной текст_"/>
    <w:basedOn w:val="a0"/>
    <w:link w:val="1"/>
    <w:uiPriority w:val="99"/>
    <w:locked/>
    <w:rsid w:val="00323B39"/>
    <w:rPr>
      <w:rFonts w:ascii="Times New Roman" w:hAnsi="Times New Roman" w:cs="Times New Roman"/>
    </w:rPr>
  </w:style>
  <w:style w:type="paragraph" w:customStyle="1" w:styleId="1">
    <w:name w:val="Основной текст1"/>
    <w:basedOn w:val="a"/>
    <w:link w:val="a9"/>
    <w:uiPriority w:val="99"/>
    <w:rsid w:val="00323B39"/>
    <w:pPr>
      <w:widowControl w:val="0"/>
      <w:spacing w:after="0" w:line="461" w:lineRule="exact"/>
      <w:jc w:val="both"/>
    </w:pPr>
    <w:rPr>
      <w:rFonts w:ascii="Times New Roman" w:eastAsia="Times New Roman" w:hAnsi="Times New Roman"/>
    </w:rPr>
  </w:style>
  <w:style w:type="character" w:customStyle="1" w:styleId="ConsPlusNormal0">
    <w:name w:val="ConsPlusNormal Знак"/>
    <w:basedOn w:val="a0"/>
    <w:link w:val="ConsPlusNormal"/>
    <w:uiPriority w:val="99"/>
    <w:locked/>
    <w:rsid w:val="00C964CC"/>
    <w:rPr>
      <w:rFonts w:ascii="Times New Roman" w:eastAsia="Times New Roman" w:hAnsi="Times New Roman" w:cs="Times New Roman"/>
      <w:sz w:val="24"/>
      <w:lang w:val="ru-RU" w:eastAsia="ru-RU" w:bidi="ar-SA"/>
    </w:rPr>
  </w:style>
  <w:style w:type="paragraph" w:styleId="aa">
    <w:name w:val="Body Text Indent"/>
    <w:basedOn w:val="a"/>
    <w:link w:val="ab"/>
    <w:uiPriority w:val="99"/>
    <w:semiHidden/>
    <w:rsid w:val="00037969"/>
    <w:pPr>
      <w:spacing w:after="120"/>
      <w:ind w:left="283"/>
    </w:pPr>
  </w:style>
  <w:style w:type="character" w:customStyle="1" w:styleId="ab">
    <w:name w:val="Основной текст с отступом Знак"/>
    <w:basedOn w:val="a0"/>
    <w:link w:val="aa"/>
    <w:uiPriority w:val="99"/>
    <w:semiHidden/>
    <w:locked/>
    <w:rsid w:val="00037969"/>
    <w:rPr>
      <w:rFonts w:cs="Times New Roman"/>
    </w:rPr>
  </w:style>
  <w:style w:type="paragraph" w:customStyle="1" w:styleId="consplustitle0">
    <w:name w:val="consplustitle"/>
    <w:basedOn w:val="a"/>
    <w:uiPriority w:val="99"/>
    <w:rsid w:val="00BE12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Основной текст Знак1"/>
    <w:basedOn w:val="a0"/>
    <w:uiPriority w:val="99"/>
    <w:locked/>
    <w:rsid w:val="008D0266"/>
    <w:rPr>
      <w:rFonts w:ascii="Times New Roman" w:hAnsi="Times New Roman" w:cs="Times New Roman"/>
      <w:spacing w:val="2"/>
      <w:sz w:val="23"/>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66111">
      <w:marLeft w:val="0"/>
      <w:marRight w:val="0"/>
      <w:marTop w:val="0"/>
      <w:marBottom w:val="0"/>
      <w:divBdr>
        <w:top w:val="none" w:sz="0" w:space="0" w:color="auto"/>
        <w:left w:val="none" w:sz="0" w:space="0" w:color="auto"/>
        <w:bottom w:val="none" w:sz="0" w:space="0" w:color="auto"/>
        <w:right w:val="none" w:sz="0" w:space="0" w:color="auto"/>
      </w:divBdr>
    </w:div>
    <w:div w:id="817266112">
      <w:marLeft w:val="0"/>
      <w:marRight w:val="0"/>
      <w:marTop w:val="0"/>
      <w:marBottom w:val="0"/>
      <w:divBdr>
        <w:top w:val="none" w:sz="0" w:space="0" w:color="auto"/>
        <w:left w:val="none" w:sz="0" w:space="0" w:color="auto"/>
        <w:bottom w:val="none" w:sz="0" w:space="0" w:color="auto"/>
        <w:right w:val="none" w:sz="0" w:space="0" w:color="auto"/>
      </w:divBdr>
    </w:div>
    <w:div w:id="81726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09079B8CC10A4F40248DD647EF6C97C370213E6B5D73FC7FDAEB117FA6F756D75CF6632112AE71E42407RDE9I" TargetMode="External"/><Relationship Id="rId13" Type="http://schemas.openxmlformats.org/officeDocument/2006/relationships/hyperlink" Target="consultantplus://offline/ref=9B031ED11C5925C069ACC23163E9580A8AE9EC52747DDB4CDCDF607809F31FD430297692EDC973B7M7kAE" TargetMode="External"/><Relationship Id="rId18" Type="http://schemas.openxmlformats.org/officeDocument/2006/relationships/hyperlink" Target="consultantplus://offline/ref=F060FA40D3CAB4F9511E1923DFD9001A32DF5C665606BED6725815DC25C10DAA7D857EBAECFB6E77JEWEE" TargetMode="External"/><Relationship Id="rId26" Type="http://schemas.openxmlformats.org/officeDocument/2006/relationships/hyperlink" Target="file:///G:\RUO\AppData\Local\Temp\Rar$DI00.338\&#1087;&#1086;&#1089;&#1090;&#1072;&#1085;&#1086;&#1074;&#1083;&#1077;&#1085;&#1080;&#1077;%20623.doc"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G:\RUO\AppData\Local\Temp\Rar$DI00.338\&#1087;&#1086;&#1089;&#1090;&#1072;&#1085;&#1086;&#1074;&#1083;&#1077;&#1085;&#1080;&#1077;%20623.doc" TargetMode="External"/><Relationship Id="rId34" Type="http://schemas.openxmlformats.org/officeDocument/2006/relationships/hyperlink" Target="file:///G:\RUO\AppData\Local\Temp\Rar$DI00.338\&#1087;&#1086;&#1089;&#1090;&#1072;&#1085;&#1086;&#1074;&#1083;&#1077;&#1085;&#1080;&#1077;%20623.doc" TargetMode="External"/><Relationship Id="rId7" Type="http://schemas.openxmlformats.org/officeDocument/2006/relationships/hyperlink" Target="consultantplus://offline/ref=2609079B8CC10A4F40248DD647EF6C97C370213E6B5D73FC7FDAEB117FA6F756D75CF6632112AE71E42407RDE9I" TargetMode="External"/><Relationship Id="rId12" Type="http://schemas.openxmlformats.org/officeDocument/2006/relationships/hyperlink" Target="consultantplus://offline/ref=C3F2D5A19318406A2B181EF9087429970C55FC9945DFE89EFA78AA12B1C76E23F9C0011BC53D36E82FuFE" TargetMode="External"/><Relationship Id="rId17" Type="http://schemas.openxmlformats.org/officeDocument/2006/relationships/hyperlink" Target="consultantplus://offline/ref=F060FA40D3CAB4F9511E1923DFD9001A32DF5C665606BED6725815DC25C10DAA7D857EBAECFB6E77JEWEE" TargetMode="External"/><Relationship Id="rId25" Type="http://schemas.openxmlformats.org/officeDocument/2006/relationships/hyperlink" Target="file:///G:\RUO\AppData\Local\Temp\Rar$DI00.338\&#1087;&#1086;&#1089;&#1090;&#1072;&#1085;&#1086;&#1074;&#1083;&#1077;&#1085;&#1080;&#1077;%20623.doc" TargetMode="External"/><Relationship Id="rId33" Type="http://schemas.openxmlformats.org/officeDocument/2006/relationships/hyperlink" Target="file:///G:\RUO\AppData\Local\Temp\Rar$DI00.338\&#1087;&#1086;&#1089;&#1090;&#1072;&#1085;&#1086;&#1074;&#1083;&#1077;&#1085;&#1080;&#1077;%20623.doc" TargetMode="External"/><Relationship Id="rId38" Type="http://schemas.openxmlformats.org/officeDocument/2006/relationships/hyperlink" Target="consultantplus://offline/ref=F060FA40D3CAB4F9511E1923DFD9001A32DF5D6B5204BED6725815DC25JCW1E" TargetMode="External"/><Relationship Id="rId2" Type="http://schemas.openxmlformats.org/officeDocument/2006/relationships/styles" Target="styles.xml"/><Relationship Id="rId16" Type="http://schemas.openxmlformats.org/officeDocument/2006/relationships/hyperlink" Target="http://www.bus.gov.ru" TargetMode="External"/><Relationship Id="rId20" Type="http://schemas.openxmlformats.org/officeDocument/2006/relationships/hyperlink" Target="file:///G:\RUO\AppData\Local\Temp\Rar$DI00.338\&#1087;&#1086;&#1089;&#1090;&#1072;&#1085;&#1086;&#1074;&#1083;&#1077;&#1085;&#1080;&#1077;%20623.doc" TargetMode="External"/><Relationship Id="rId29" Type="http://schemas.openxmlformats.org/officeDocument/2006/relationships/hyperlink" Target="file:///G:\RUO\AppData\Local\Temp\Rar$DI00.338\&#1087;&#1086;&#1089;&#1090;&#1072;&#1085;&#1086;&#1074;&#1083;&#1077;&#1085;&#1080;&#1077;%20623.doc" TargetMode="External"/><Relationship Id="rId1" Type="http://schemas.openxmlformats.org/officeDocument/2006/relationships/numbering" Target="numbering.xml"/><Relationship Id="rId6" Type="http://schemas.openxmlformats.org/officeDocument/2006/relationships/hyperlink" Target="consultantplus://offline/ref=2609079B8CC10A4F40248DD647EF6C97C370213E6B5D73FC7FDAEB117FA6F756D75CF6632112AE71E42407RDE9I" TargetMode="External"/><Relationship Id="rId11" Type="http://schemas.openxmlformats.org/officeDocument/2006/relationships/hyperlink" Target="consultantplus://offline/ref=C3F2D5A19318406A2B181EF9087429970C55FC9945DFE89EFA78AA12B1C76E23F9C0011BC53D34ED2FuCE" TargetMode="External"/><Relationship Id="rId24" Type="http://schemas.openxmlformats.org/officeDocument/2006/relationships/hyperlink" Target="file:///G:\RUO\AppData\Local\Temp\Rar$DI00.338\&#1087;&#1086;&#1089;&#1090;&#1072;&#1085;&#1086;&#1074;&#1083;&#1077;&#1085;&#1080;&#1077;%20623.doc" TargetMode="External"/><Relationship Id="rId32" Type="http://schemas.openxmlformats.org/officeDocument/2006/relationships/hyperlink" Target="consultantplus://offline/ref=F060FA40D3CAB4F9511E1923DFD9001A32DF5C665606BED6725815DC25C10DAA7D857EBAECFB6E77JEWEE" TargetMode="External"/><Relationship Id="rId37" Type="http://schemas.openxmlformats.org/officeDocument/2006/relationships/hyperlink" Target="consultantplus://offline/ref=F060FA40D3CAB4F9511E1923DFD9001A31DB53675706BED6725815DC25JCW1E"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bus.gov.ru" TargetMode="External"/><Relationship Id="rId23" Type="http://schemas.openxmlformats.org/officeDocument/2006/relationships/hyperlink" Target="file:///G:\RUO\AppData\Local\Temp\Rar$DI00.338\&#1087;&#1086;&#1089;&#1090;&#1072;&#1085;&#1086;&#1074;&#1083;&#1077;&#1085;&#1080;&#1077;%20623.doc" TargetMode="External"/><Relationship Id="rId28" Type="http://schemas.openxmlformats.org/officeDocument/2006/relationships/hyperlink" Target="file:///G:\RUO\AppData\Local\Temp\Rar$DI00.338\&#1087;&#1086;&#1089;&#1090;&#1072;&#1085;&#1086;&#1074;&#1083;&#1077;&#1085;&#1080;&#1077;%20623.doc" TargetMode="External"/><Relationship Id="rId36" Type="http://schemas.openxmlformats.org/officeDocument/2006/relationships/hyperlink" Target="consultantplus://offline/ref=F060FA40D3CAB4F9511E1923DFD9001A31DB53675706BED6725815DC25JCW1E" TargetMode="External"/><Relationship Id="rId10" Type="http://schemas.openxmlformats.org/officeDocument/2006/relationships/hyperlink" Target="consultantplus://offline/ref=9B031ED11C5925C069ACC23163E9580A8AE9EC52747DDB4CDCDF607809F31FD430297692EDC973B7M7kAE" TargetMode="External"/><Relationship Id="rId19" Type="http://schemas.openxmlformats.org/officeDocument/2006/relationships/hyperlink" Target="file:///G:\RUO\AppData\Local\Temp\Rar$DI00.338\&#1087;&#1086;&#1089;&#1090;&#1072;&#1085;&#1086;&#1074;&#1083;&#1077;&#1085;&#1080;&#1077;%20623.doc" TargetMode="External"/><Relationship Id="rId31" Type="http://schemas.openxmlformats.org/officeDocument/2006/relationships/hyperlink" Target="consultantplus://offline/ref=F060FA40D3CAB4F9511E1923DFD9001A32DF5C665606BED6725815DC25C10DAA7D857EBAECFB6972JEW9E" TargetMode="External"/><Relationship Id="rId4" Type="http://schemas.openxmlformats.org/officeDocument/2006/relationships/webSettings" Target="webSettings.xml"/><Relationship Id="rId9" Type="http://schemas.openxmlformats.org/officeDocument/2006/relationships/hyperlink" Target="consultantplus://offline/ref=9B031ED11C5925C069ACC23163E9580A8AE9EC52747DDB4CDCDF607809F31FD430297692EDC973B7M7kAE" TargetMode="External"/><Relationship Id="rId14" Type="http://schemas.openxmlformats.org/officeDocument/2006/relationships/hyperlink" Target="consultantplus://offline/ref=9B031ED11C5925C069ACC23163E9580A8AE9EC52747DDB4CDCDF607809F31FD430297692EDC973B7M7kAE" TargetMode="External"/><Relationship Id="rId22" Type="http://schemas.openxmlformats.org/officeDocument/2006/relationships/hyperlink" Target="consultantplus://offline/ref=F060FA40D3CAB4F9511E1923DFD9001A32DF5C665606BED6725815DC25C10DAA7D857EBAECFB6E77JEWEE" TargetMode="External"/><Relationship Id="rId27" Type="http://schemas.openxmlformats.org/officeDocument/2006/relationships/hyperlink" Target="file:///G:\RUO\AppData\Local\Temp\Rar$DI00.338\&#1087;&#1086;&#1089;&#1090;&#1072;&#1085;&#1086;&#1074;&#1083;&#1077;&#1085;&#1080;&#1077;%20623.doc" TargetMode="External"/><Relationship Id="rId30" Type="http://schemas.openxmlformats.org/officeDocument/2006/relationships/hyperlink" Target="file:///G:\RUO\AppData\Local\Temp\Rar$DI00.338\&#1087;&#1086;&#1089;&#1090;&#1072;&#1085;&#1086;&#1074;&#1083;&#1077;&#1085;&#1080;&#1077;%20623.doc" TargetMode="External"/><Relationship Id="rId35" Type="http://schemas.openxmlformats.org/officeDocument/2006/relationships/hyperlink" Target="file:///G:\RUO\AppData\Local\Temp\Rar$DI00.338\&#1087;&#1086;&#1089;&#1090;&#1072;&#1085;&#1086;&#1074;&#1083;&#1077;&#1085;&#1080;&#1077;%2062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4881</Words>
  <Characters>27827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12-12-18</dc:creator>
  <cp:keywords/>
  <dc:description/>
  <cp:lastModifiedBy>Юля</cp:lastModifiedBy>
  <cp:revision>2</cp:revision>
  <dcterms:created xsi:type="dcterms:W3CDTF">2021-02-18T12:21:00Z</dcterms:created>
  <dcterms:modified xsi:type="dcterms:W3CDTF">2021-02-18T12:21:00Z</dcterms:modified>
</cp:coreProperties>
</file>