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7222BC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BC">
        <w:rPr>
          <w:rFonts w:ascii="Times New Roman" w:hAnsi="Times New Roman" w:cs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</w:rPr>
      </w:pPr>
      <w:r w:rsidRPr="007222BC">
        <w:rPr>
          <w:rFonts w:ascii="Times New Roman" w:hAnsi="Times New Roman" w:cs="Times New Roman"/>
          <w:b/>
          <w:sz w:val="32"/>
        </w:rPr>
        <w:t>ПОСТАНОВЛЕНИЕ</w:t>
      </w:r>
    </w:p>
    <w:p w:rsidR="00A648DE" w:rsidRPr="007222BC" w:rsidRDefault="006E6F6E" w:rsidP="00A648DE">
      <w:pPr>
        <w:spacing w:after="0" w:line="20" w:lineRule="atLeast"/>
        <w:jc w:val="center"/>
        <w:rPr>
          <w:rFonts w:ascii="Times New Roman" w:hAnsi="Times New Roman" w:cs="Times New Roman"/>
          <w:b/>
          <w:sz w:val="36"/>
        </w:rPr>
      </w:pPr>
      <w:r w:rsidRPr="006E6F6E">
        <w:rPr>
          <w:rFonts w:ascii="Times New Roman" w:hAnsi="Times New Roman" w:cs="Times New Roman"/>
          <w:noProof/>
          <w:sz w:val="20"/>
        </w:rPr>
        <w:pict>
          <v:line id="_x0000_s1026" style="position:absolute;left:0;text-align:left;z-index:251660288" from="-18.7pt,19.5pt" to="495.55pt,19.5pt" o:allowincell="f" strokeweight="4.5pt">
            <v:stroke linestyle="thickThin"/>
          </v:line>
        </w:pict>
      </w:r>
    </w:p>
    <w:p w:rsidR="00A648DE" w:rsidRPr="007222BC" w:rsidRDefault="00A648DE" w:rsidP="00A648DE">
      <w:pPr>
        <w:spacing w:after="0" w:line="20" w:lineRule="atLeast"/>
        <w:rPr>
          <w:rFonts w:ascii="Times New Roman" w:hAnsi="Times New Roman" w:cs="Times New Roman"/>
          <w:sz w:val="28"/>
        </w:rPr>
      </w:pPr>
    </w:p>
    <w:p w:rsidR="00A648DE" w:rsidRPr="00A648DE" w:rsidRDefault="00A648DE" w:rsidP="00A648D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648DE">
        <w:rPr>
          <w:rFonts w:ascii="Times New Roman" w:hAnsi="Times New Roman" w:cs="Times New Roman"/>
          <w:sz w:val="24"/>
          <w:szCs w:val="24"/>
        </w:rPr>
        <w:t xml:space="preserve">" 28 " декабря  2020 г. </w:t>
      </w:r>
      <w:r w:rsidRPr="00A648DE">
        <w:rPr>
          <w:rFonts w:ascii="Times New Roman" w:hAnsi="Times New Roman" w:cs="Times New Roman"/>
          <w:sz w:val="24"/>
          <w:szCs w:val="24"/>
        </w:rPr>
        <w:tab/>
        <w:t>№  905</w:t>
      </w:r>
    </w:p>
    <w:p w:rsidR="00A648DE" w:rsidRPr="007222BC" w:rsidRDefault="00A648DE" w:rsidP="00A648DE">
      <w:pPr>
        <w:spacing w:after="0" w:line="20" w:lineRule="atLeast"/>
        <w:ind w:right="-365"/>
        <w:rPr>
          <w:rFonts w:ascii="Times New Roman" w:hAnsi="Times New Roman" w:cs="Times New Roman"/>
          <w:sz w:val="28"/>
        </w:rPr>
      </w:pP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7222BC">
        <w:rPr>
          <w:rFonts w:ascii="Times New Roman" w:hAnsi="Times New Roman" w:cs="Times New Roman"/>
          <w:sz w:val="28"/>
          <w:szCs w:val="28"/>
        </w:rPr>
        <w:t xml:space="preserve"> «Развитие </w:t>
      </w:r>
      <w:proofErr w:type="spellStart"/>
      <w:r w:rsidRPr="007222BC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7222BC">
        <w:rPr>
          <w:rFonts w:ascii="Times New Roman" w:hAnsi="Times New Roman" w:cs="Times New Roman"/>
          <w:sz w:val="28"/>
          <w:szCs w:val="28"/>
        </w:rPr>
        <w:t>-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2BC">
        <w:rPr>
          <w:rFonts w:ascii="Times New Roman" w:hAnsi="Times New Roman" w:cs="Times New Roman"/>
          <w:sz w:val="28"/>
          <w:szCs w:val="28"/>
        </w:rPr>
        <w:t>хозяйства,  инфраструктуры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 xml:space="preserve">и экологические мероприятия  Аргаяшского 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 района»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48DE" w:rsidRPr="007222BC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ab/>
        <w:t>В соответствии со статьей 179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 и</w:t>
      </w:r>
      <w:r w:rsidRPr="007222BC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администрации Аргаяшского муниципального района от 02.10.2013 №1748 «Об утверждении Порядка разработки, реализации и оценки эффективности муниципальных программ Арг</w:t>
      </w:r>
      <w:r>
        <w:rPr>
          <w:rFonts w:ascii="Times New Roman" w:hAnsi="Times New Roman" w:cs="Times New Roman"/>
          <w:sz w:val="28"/>
          <w:szCs w:val="28"/>
        </w:rPr>
        <w:t>аяшского муниципального района»,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48DE" w:rsidRPr="007222BC" w:rsidRDefault="00A648DE" w:rsidP="00A648DE">
      <w:pPr>
        <w:tabs>
          <w:tab w:val="left" w:pos="851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ПОСТАНОВЛЯЕТ: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648DE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>Муниципальную  программу</w:t>
      </w:r>
      <w:r w:rsidRPr="007222BC">
        <w:rPr>
          <w:rFonts w:ascii="Times New Roman" w:hAnsi="Times New Roman" w:cs="Times New Roman"/>
          <w:sz w:val="28"/>
          <w:szCs w:val="28"/>
        </w:rPr>
        <w:t xml:space="preserve"> «Развитие жилищно-коммунального  хозяйства,  инфраструктуры и экологические мероприятия  Аргаяшского 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района», утвержденную </w:t>
      </w:r>
      <w:r w:rsidRPr="007222BC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ановлением</w:t>
      </w:r>
      <w:r w:rsidRPr="007222BC">
        <w:rPr>
          <w:rFonts w:ascii="Times New Roman" w:hAnsi="Times New Roman" w:cs="Times New Roman"/>
          <w:sz w:val="28"/>
          <w:szCs w:val="28"/>
        </w:rPr>
        <w:t xml:space="preserve">  администрации Аргаяшского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№1020 от 27.12.2019, изложить в новой редакции (прилагается).</w:t>
      </w:r>
    </w:p>
    <w:p w:rsidR="00A648DE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Отделу информационных технологий (Сорокин Д. В.)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Pr="007222B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8DE" w:rsidRPr="007222BC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7222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7222BC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Pr="007222BC">
        <w:rPr>
          <w:rFonts w:ascii="Times New Roman" w:hAnsi="Times New Roman" w:cs="Times New Roman"/>
          <w:sz w:val="28"/>
          <w:szCs w:val="28"/>
        </w:rPr>
        <w:t>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222BC">
        <w:rPr>
          <w:rFonts w:ascii="Times New Roman" w:hAnsi="Times New Roman" w:cs="Times New Roman"/>
          <w:sz w:val="28"/>
          <w:szCs w:val="28"/>
        </w:rPr>
        <w:t xml:space="preserve"> настоящего постанов</w:t>
      </w:r>
      <w:r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Pr="007222B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222BC">
        <w:rPr>
          <w:rFonts w:ascii="Times New Roman" w:hAnsi="Times New Roman" w:cs="Times New Roman"/>
          <w:sz w:val="28"/>
          <w:szCs w:val="28"/>
        </w:rPr>
        <w:t>по вопроса</w:t>
      </w:r>
      <w:r>
        <w:rPr>
          <w:rFonts w:ascii="Times New Roman" w:hAnsi="Times New Roman" w:cs="Times New Roman"/>
          <w:sz w:val="28"/>
          <w:szCs w:val="28"/>
        </w:rPr>
        <w:t>м ЖКХ и градостроительства Абылхасынова Р.А. 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48DE" w:rsidRDefault="00A648DE" w:rsidP="00A648DE">
      <w:pPr>
        <w:pStyle w:val="3"/>
        <w:spacing w:line="20" w:lineRule="atLeast"/>
      </w:pPr>
      <w:r>
        <w:t xml:space="preserve">Глава </w:t>
      </w:r>
      <w:r w:rsidRPr="002D056D">
        <w:t>Аргаяшского</w:t>
      </w:r>
    </w:p>
    <w:p w:rsidR="00A648DE" w:rsidRPr="002D056D" w:rsidRDefault="00A648DE" w:rsidP="00A648DE">
      <w:pPr>
        <w:pStyle w:val="3"/>
        <w:spacing w:line="20" w:lineRule="atLeast"/>
      </w:pPr>
      <w:r>
        <w:t xml:space="preserve"> </w:t>
      </w:r>
      <w:r w:rsidRPr="002D056D">
        <w:t xml:space="preserve">муниципального района                                        </w:t>
      </w:r>
      <w:r>
        <w:t xml:space="preserve">            </w:t>
      </w:r>
      <w:r w:rsidRPr="002D056D">
        <w:t xml:space="preserve">         И.В. Ишимов</w:t>
      </w:r>
    </w:p>
    <w:p w:rsidR="00A648DE" w:rsidRPr="002D056D" w:rsidRDefault="00A648DE" w:rsidP="00A648DE">
      <w:pPr>
        <w:pStyle w:val="3"/>
        <w:spacing w:line="20" w:lineRule="atLeast"/>
      </w:pPr>
    </w:p>
    <w:p w:rsidR="00A648DE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11C18" w:rsidRDefault="00F11C18"/>
    <w:sectPr w:rsidR="00F11C18" w:rsidSect="00A648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DE"/>
    <w:rsid w:val="003B4C4A"/>
    <w:rsid w:val="006E6F6E"/>
    <w:rsid w:val="00A648DE"/>
    <w:rsid w:val="00AC0255"/>
    <w:rsid w:val="00C4286E"/>
    <w:rsid w:val="00E10527"/>
    <w:rsid w:val="00F1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648D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Пользователь Windows</cp:lastModifiedBy>
  <cp:revision>4</cp:revision>
  <dcterms:created xsi:type="dcterms:W3CDTF">2021-01-11T04:08:00Z</dcterms:created>
  <dcterms:modified xsi:type="dcterms:W3CDTF">2021-01-11T04:24:00Z</dcterms:modified>
</cp:coreProperties>
</file>