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F58" w:rsidRDefault="00D12F58" w:rsidP="00D12F5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276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71437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F58" w:rsidRPr="0017527D" w:rsidRDefault="00D12F58" w:rsidP="00D12F5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7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7527D">
        <w:rPr>
          <w:rFonts w:ascii="Times New Roman" w:hAnsi="Times New Roman" w:cs="Times New Roman"/>
          <w:b/>
          <w:sz w:val="28"/>
          <w:szCs w:val="28"/>
        </w:rPr>
        <w:t>ЧЕЛЯБИНСКАЯ ОБЛАСТЬ</w:t>
      </w:r>
    </w:p>
    <w:p w:rsidR="00D12F58" w:rsidRPr="0017527D" w:rsidRDefault="00D12F58" w:rsidP="00D12F58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7527D">
        <w:rPr>
          <w:sz w:val="28"/>
          <w:szCs w:val="28"/>
        </w:rPr>
        <w:t>СОБРАНИЕ ДЕПУТАТОВ</w:t>
      </w:r>
    </w:p>
    <w:p w:rsidR="00D12F58" w:rsidRPr="0017527D" w:rsidRDefault="00D12F58" w:rsidP="00D12F58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7527D">
        <w:rPr>
          <w:sz w:val="28"/>
          <w:szCs w:val="28"/>
        </w:rPr>
        <w:t>АРГАЯШСКОГО МУНИЦИПАЛЬНОГО РАЙОНА</w:t>
      </w:r>
    </w:p>
    <w:p w:rsidR="00D12F58" w:rsidRPr="0017527D" w:rsidRDefault="00D12F58" w:rsidP="00D12F58">
      <w:pPr>
        <w:spacing w:line="240" w:lineRule="auto"/>
        <w:rPr>
          <w:sz w:val="28"/>
          <w:szCs w:val="28"/>
          <w:lang w:eastAsia="ru-RU"/>
        </w:rPr>
      </w:pPr>
    </w:p>
    <w:p w:rsidR="00D12F58" w:rsidRPr="0017527D" w:rsidRDefault="00D12F58" w:rsidP="00D12F58">
      <w:pPr>
        <w:pStyle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7527D">
        <w:rPr>
          <w:b/>
          <w:sz w:val="28"/>
          <w:szCs w:val="28"/>
        </w:rPr>
        <w:t>РЕШЕНИЕ</w:t>
      </w:r>
    </w:p>
    <w:p w:rsidR="00D12F58" w:rsidRPr="005652A2" w:rsidRDefault="00FE367F" w:rsidP="00D12F58">
      <w:pPr>
        <w:spacing w:line="240" w:lineRule="auto"/>
        <w:ind w:firstLine="540"/>
        <w:rPr>
          <w:rFonts w:ascii="Times New Roman" w:hAnsi="Times New Roman" w:cs="Times New Roman"/>
          <w:b/>
          <w:szCs w:val="24"/>
        </w:rPr>
      </w:pPr>
      <w:r w:rsidRPr="00FE367F">
        <w:rPr>
          <w:rFonts w:ascii="Times New Roman" w:hAnsi="Times New Roman" w:cs="Times New Roman"/>
          <w:szCs w:val="20"/>
        </w:rPr>
        <w:pict>
          <v:line id="_x0000_s1026" style="position:absolute;left:0;text-align:left;z-index:251660288" from="-23.15pt,6.75pt" to="473.6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D12F58" w:rsidRPr="005652A2" w:rsidTr="007C5C34">
        <w:tc>
          <w:tcPr>
            <w:tcW w:w="4962" w:type="dxa"/>
            <w:shd w:val="clear" w:color="auto" w:fill="auto"/>
          </w:tcPr>
          <w:p w:rsidR="00D12F58" w:rsidRPr="005652A2" w:rsidRDefault="00D12F58" w:rsidP="007C5C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F58" w:rsidRPr="005652A2" w:rsidRDefault="00E84483" w:rsidP="007C5C34">
            <w:pPr>
              <w:tabs>
                <w:tab w:val="left" w:pos="88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29 » апреля </w:t>
            </w:r>
            <w:r w:rsidR="00D12F58">
              <w:rPr>
                <w:rFonts w:ascii="Times New Roman" w:hAnsi="Times New Roman" w:cs="Times New Roman"/>
                <w:sz w:val="28"/>
                <w:szCs w:val="28"/>
              </w:rPr>
              <w:t>2020 г.  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43</w:t>
            </w:r>
          </w:p>
        </w:tc>
      </w:tr>
    </w:tbl>
    <w:p w:rsidR="00D12F58" w:rsidRPr="005652A2" w:rsidRDefault="00D12F58" w:rsidP="00D12F58">
      <w:pPr>
        <w:tabs>
          <w:tab w:val="left" w:pos="1080"/>
        </w:tabs>
        <w:spacing w:after="0" w:line="240" w:lineRule="auto"/>
        <w:ind w:right="5601"/>
        <w:rPr>
          <w:rFonts w:ascii="Times New Roman" w:hAnsi="Times New Roman" w:cs="Times New Roman"/>
          <w:sz w:val="28"/>
          <w:szCs w:val="28"/>
        </w:rPr>
      </w:pPr>
    </w:p>
    <w:p w:rsidR="00DD7ED0" w:rsidRPr="00DC4FF7" w:rsidRDefault="00DD7ED0" w:rsidP="00DD7ED0">
      <w:pPr>
        <w:spacing w:after="0" w:line="240" w:lineRule="auto"/>
        <w:ind w:left="1440" w:hanging="1440"/>
        <w:rPr>
          <w:rFonts w:ascii="Times New Roman" w:hAnsi="Times New Roman" w:cs="Times New Roman"/>
          <w:sz w:val="28"/>
          <w:szCs w:val="28"/>
        </w:rPr>
      </w:pPr>
      <w:r w:rsidRPr="00DC4FF7">
        <w:rPr>
          <w:rFonts w:ascii="Times New Roman" w:hAnsi="Times New Roman" w:cs="Times New Roman"/>
          <w:sz w:val="28"/>
          <w:szCs w:val="28"/>
        </w:rPr>
        <w:t>Об утверждении  условий приватизации</w:t>
      </w:r>
    </w:p>
    <w:p w:rsidR="00DD7ED0" w:rsidRPr="00DC4FF7" w:rsidRDefault="00DD7ED0" w:rsidP="00DD7ED0">
      <w:pPr>
        <w:spacing w:after="0" w:line="240" w:lineRule="auto"/>
        <w:ind w:left="1440" w:hanging="1440"/>
        <w:rPr>
          <w:rFonts w:ascii="Times New Roman" w:hAnsi="Times New Roman" w:cs="Times New Roman"/>
          <w:sz w:val="28"/>
          <w:szCs w:val="28"/>
        </w:rPr>
      </w:pPr>
      <w:r w:rsidRPr="00DC4FF7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DD7ED0" w:rsidRPr="00DC4FF7" w:rsidRDefault="00DD7ED0" w:rsidP="00DD7ED0">
      <w:pPr>
        <w:spacing w:after="0" w:line="240" w:lineRule="auto"/>
        <w:ind w:left="1440" w:hanging="1440"/>
        <w:rPr>
          <w:rFonts w:ascii="Times New Roman" w:hAnsi="Times New Roman" w:cs="Times New Roman"/>
          <w:sz w:val="28"/>
          <w:szCs w:val="28"/>
        </w:rPr>
      </w:pPr>
      <w:r w:rsidRPr="00DC4FF7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</w:p>
    <w:p w:rsidR="00DD7ED0" w:rsidRPr="00DC4FF7" w:rsidRDefault="00DD7ED0" w:rsidP="00DD7ED0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DD7ED0" w:rsidRPr="00DC4FF7" w:rsidRDefault="00DD7ED0" w:rsidP="00DD7ED0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DC4FF7">
        <w:rPr>
          <w:rFonts w:ascii="Times New Roman" w:hAnsi="Times New Roman" w:cs="Times New Roman"/>
          <w:szCs w:val="24"/>
        </w:rPr>
        <w:t xml:space="preserve"> </w:t>
      </w:r>
      <w:r w:rsidRPr="00DC4FF7">
        <w:rPr>
          <w:rFonts w:ascii="Times New Roman" w:hAnsi="Times New Roman" w:cs="Times New Roman"/>
          <w:szCs w:val="24"/>
        </w:rPr>
        <w:tab/>
      </w:r>
    </w:p>
    <w:p w:rsidR="00DD7ED0" w:rsidRPr="00DC4FF7" w:rsidRDefault="00DD7ED0" w:rsidP="00DD7ED0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DD7ED0" w:rsidRPr="00DC4FF7" w:rsidRDefault="00DD7ED0" w:rsidP="00DD7ED0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FF7">
        <w:rPr>
          <w:rFonts w:ascii="Times New Roman" w:hAnsi="Times New Roman" w:cs="Times New Roman"/>
          <w:szCs w:val="24"/>
        </w:rPr>
        <w:t xml:space="preserve">              </w:t>
      </w:r>
      <w:r w:rsidRPr="00DC4FF7">
        <w:rPr>
          <w:rFonts w:ascii="Times New Roman" w:hAnsi="Times New Roman" w:cs="Times New Roman"/>
          <w:sz w:val="28"/>
          <w:szCs w:val="28"/>
        </w:rPr>
        <w:t>Собрание депутатов Аргаяшского муниципального района РЕШАЕТ:</w:t>
      </w:r>
    </w:p>
    <w:p w:rsidR="00DD7ED0" w:rsidRPr="00DC4FF7" w:rsidRDefault="00DD7ED0" w:rsidP="00DD7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ED0" w:rsidRPr="00DC4FF7" w:rsidRDefault="00DD7ED0" w:rsidP="00DD7ED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FF7">
        <w:rPr>
          <w:rFonts w:ascii="Times New Roman" w:hAnsi="Times New Roman" w:cs="Times New Roman"/>
          <w:sz w:val="28"/>
          <w:szCs w:val="28"/>
        </w:rPr>
        <w:t xml:space="preserve">           Утвердить условия приватизации  муниципального имущества Аргаяшского муниципального района (приложение).</w:t>
      </w:r>
    </w:p>
    <w:p w:rsidR="00DD7ED0" w:rsidRPr="00DC4FF7" w:rsidRDefault="00DD7ED0" w:rsidP="00DD7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ED0" w:rsidRPr="00DC4FF7" w:rsidRDefault="00DD7ED0" w:rsidP="00DD7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ED0" w:rsidRPr="00DC4FF7" w:rsidRDefault="00DD7ED0" w:rsidP="00DD7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ED0" w:rsidRPr="00DC4FF7" w:rsidRDefault="00DD7ED0" w:rsidP="00DD7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FF7">
        <w:rPr>
          <w:rFonts w:ascii="Times New Roman" w:hAnsi="Times New Roman" w:cs="Times New Roman"/>
          <w:sz w:val="28"/>
          <w:szCs w:val="28"/>
        </w:rPr>
        <w:t xml:space="preserve"> Председатель </w:t>
      </w:r>
    </w:p>
    <w:p w:rsidR="00DD7ED0" w:rsidRPr="00DC4FF7" w:rsidRDefault="00DD7ED0" w:rsidP="00DD7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FF7">
        <w:rPr>
          <w:rFonts w:ascii="Times New Roman" w:hAnsi="Times New Roman" w:cs="Times New Roman"/>
          <w:sz w:val="28"/>
          <w:szCs w:val="28"/>
        </w:rPr>
        <w:t xml:space="preserve"> Собрания депутатов                                                                          Т.М.Антоняк</w:t>
      </w:r>
    </w:p>
    <w:p w:rsidR="00DD7ED0" w:rsidRDefault="00DD7ED0" w:rsidP="00DD7ED0">
      <w:pPr>
        <w:pStyle w:val="ConsPlusNormal"/>
        <w:ind w:firstLine="6237"/>
        <w:outlineLvl w:val="0"/>
        <w:rPr>
          <w:caps/>
          <w:sz w:val="28"/>
          <w:szCs w:val="28"/>
        </w:rPr>
      </w:pPr>
    </w:p>
    <w:p w:rsidR="00DD7ED0" w:rsidRDefault="00DD7ED0" w:rsidP="00DD7ED0">
      <w:pPr>
        <w:pStyle w:val="ConsPlusNormal"/>
        <w:ind w:firstLine="6237"/>
        <w:outlineLvl w:val="0"/>
        <w:rPr>
          <w:caps/>
          <w:sz w:val="20"/>
        </w:rPr>
      </w:pPr>
    </w:p>
    <w:p w:rsidR="00DD7ED0" w:rsidRDefault="00DD7ED0" w:rsidP="00DD7ED0">
      <w:pPr>
        <w:jc w:val="both"/>
        <w:rPr>
          <w:sz w:val="28"/>
          <w:szCs w:val="28"/>
        </w:rPr>
      </w:pPr>
    </w:p>
    <w:p w:rsidR="00DD7ED0" w:rsidRDefault="00DD7ED0" w:rsidP="00DD7ED0">
      <w:pPr>
        <w:jc w:val="both"/>
        <w:rPr>
          <w:sz w:val="28"/>
          <w:szCs w:val="28"/>
        </w:rPr>
      </w:pPr>
    </w:p>
    <w:p w:rsidR="00DD7ED0" w:rsidRDefault="00DD7ED0" w:rsidP="00DD7ED0">
      <w:pPr>
        <w:jc w:val="both"/>
        <w:rPr>
          <w:sz w:val="28"/>
          <w:szCs w:val="28"/>
        </w:rPr>
      </w:pPr>
    </w:p>
    <w:p w:rsidR="00DD7ED0" w:rsidRDefault="00DD7ED0" w:rsidP="00DD7ED0">
      <w:pPr>
        <w:jc w:val="both"/>
        <w:rPr>
          <w:sz w:val="28"/>
          <w:szCs w:val="28"/>
        </w:rPr>
      </w:pPr>
    </w:p>
    <w:p w:rsidR="00DD7ED0" w:rsidRDefault="00DD7ED0" w:rsidP="00DD7ED0">
      <w:pPr>
        <w:jc w:val="both"/>
        <w:rPr>
          <w:sz w:val="28"/>
          <w:szCs w:val="28"/>
        </w:rPr>
      </w:pPr>
    </w:p>
    <w:p w:rsidR="00DD7ED0" w:rsidRDefault="00DD7ED0" w:rsidP="00DD7ED0">
      <w:pPr>
        <w:jc w:val="both"/>
        <w:rPr>
          <w:sz w:val="28"/>
          <w:szCs w:val="28"/>
        </w:rPr>
      </w:pPr>
    </w:p>
    <w:p w:rsidR="00DD7ED0" w:rsidRDefault="00DD7ED0" w:rsidP="00DD7ED0">
      <w:pPr>
        <w:jc w:val="both"/>
        <w:rPr>
          <w:sz w:val="28"/>
          <w:szCs w:val="28"/>
        </w:rPr>
      </w:pPr>
    </w:p>
    <w:p w:rsidR="00DD7ED0" w:rsidRDefault="00DD7ED0" w:rsidP="00DD7ED0">
      <w:pPr>
        <w:jc w:val="both"/>
        <w:rPr>
          <w:sz w:val="28"/>
          <w:szCs w:val="28"/>
        </w:rPr>
      </w:pPr>
    </w:p>
    <w:p w:rsidR="00DD7ED0" w:rsidRDefault="00DD7ED0" w:rsidP="00DD7ED0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DD7ED0" w:rsidRPr="00DC4FF7" w:rsidRDefault="00DD7ED0" w:rsidP="00DD7ED0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DC4FF7">
        <w:rPr>
          <w:rFonts w:ascii="Times New Roman" w:hAnsi="Times New Roman" w:cs="Times New Roman"/>
          <w:sz w:val="20"/>
        </w:rPr>
        <w:lastRenderedPageBreak/>
        <w:t>Приложение</w:t>
      </w:r>
    </w:p>
    <w:p w:rsidR="00DD7ED0" w:rsidRPr="00DC4FF7" w:rsidRDefault="00DD7ED0" w:rsidP="00DD7ED0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DC4FF7">
        <w:rPr>
          <w:rFonts w:ascii="Times New Roman" w:hAnsi="Times New Roman" w:cs="Times New Roman"/>
          <w:sz w:val="20"/>
        </w:rPr>
        <w:t xml:space="preserve"> к решению Собрания депутатов</w:t>
      </w:r>
    </w:p>
    <w:p w:rsidR="00DD7ED0" w:rsidRPr="00DC4FF7" w:rsidRDefault="00DD7ED0" w:rsidP="00DD7ED0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DC4FF7">
        <w:rPr>
          <w:rFonts w:ascii="Times New Roman" w:hAnsi="Times New Roman" w:cs="Times New Roman"/>
          <w:sz w:val="20"/>
        </w:rPr>
        <w:t xml:space="preserve"> Аргаяшского муниципального района </w:t>
      </w:r>
    </w:p>
    <w:p w:rsidR="00DD7ED0" w:rsidRPr="00DC4FF7" w:rsidRDefault="00DD7ED0" w:rsidP="00DD7ED0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от 29.04.2020 г.</w:t>
      </w:r>
      <w:r w:rsidRPr="00DC4FF7">
        <w:rPr>
          <w:rFonts w:ascii="Times New Roman" w:hAnsi="Times New Roman" w:cs="Times New Roman"/>
          <w:sz w:val="20"/>
        </w:rPr>
        <w:t xml:space="preserve"> №</w:t>
      </w:r>
      <w:r w:rsidR="00E84483">
        <w:rPr>
          <w:rFonts w:ascii="Times New Roman" w:hAnsi="Times New Roman" w:cs="Times New Roman"/>
          <w:sz w:val="20"/>
        </w:rPr>
        <w:t xml:space="preserve"> 43</w:t>
      </w:r>
    </w:p>
    <w:p w:rsidR="00DD7ED0" w:rsidRPr="00DC4FF7" w:rsidRDefault="00DD7ED0" w:rsidP="00DD7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ED0" w:rsidRDefault="00DD7ED0" w:rsidP="00DD7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FF7">
        <w:rPr>
          <w:rFonts w:ascii="Times New Roman" w:hAnsi="Times New Roman" w:cs="Times New Roman"/>
          <w:sz w:val="28"/>
          <w:szCs w:val="28"/>
        </w:rPr>
        <w:t>Условия приватизации муниципального имущества Аргаяшского муниципального района</w:t>
      </w:r>
    </w:p>
    <w:p w:rsidR="00DD7ED0" w:rsidRPr="00DC4FF7" w:rsidRDefault="00DD7ED0" w:rsidP="00DD7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94" w:type="dxa"/>
        <w:tblInd w:w="108" w:type="dxa"/>
        <w:tblLayout w:type="fixed"/>
        <w:tblLook w:val="01E0"/>
      </w:tblPr>
      <w:tblGrid>
        <w:gridCol w:w="571"/>
        <w:gridCol w:w="3824"/>
        <w:gridCol w:w="1984"/>
        <w:gridCol w:w="1055"/>
        <w:gridCol w:w="2160"/>
      </w:tblGrid>
      <w:tr w:rsidR="00D12F58" w:rsidRPr="00D12F58" w:rsidTr="00DD7ED0">
        <w:trPr>
          <w:trHeight w:val="93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58" w:rsidRPr="00DD7ED0" w:rsidRDefault="00D12F58" w:rsidP="00D12F58">
            <w:pPr>
              <w:rPr>
                <w:sz w:val="22"/>
                <w:szCs w:val="22"/>
              </w:rPr>
            </w:pPr>
            <w:r w:rsidRPr="00DD7ED0">
              <w:rPr>
                <w:sz w:val="22"/>
                <w:szCs w:val="22"/>
              </w:rPr>
              <w:t xml:space="preserve">№ </w:t>
            </w:r>
            <w:proofErr w:type="spellStart"/>
            <w:r w:rsidRPr="00DD7ED0">
              <w:rPr>
                <w:sz w:val="22"/>
                <w:szCs w:val="22"/>
              </w:rPr>
              <w:t>п\</w:t>
            </w:r>
            <w:proofErr w:type="gramStart"/>
            <w:r w:rsidRPr="00DD7ED0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58" w:rsidRPr="00DD7ED0" w:rsidRDefault="00D12F58" w:rsidP="00D12F58">
            <w:pPr>
              <w:jc w:val="center"/>
              <w:rPr>
                <w:sz w:val="22"/>
                <w:szCs w:val="22"/>
              </w:rPr>
            </w:pPr>
            <w:r w:rsidRPr="00DD7ED0">
              <w:rPr>
                <w:sz w:val="22"/>
                <w:szCs w:val="22"/>
              </w:rPr>
              <w:t xml:space="preserve">Наименование объекта, характеристика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58" w:rsidRPr="00DD7ED0" w:rsidRDefault="00D12F58" w:rsidP="00D12F58">
            <w:pPr>
              <w:jc w:val="center"/>
              <w:rPr>
                <w:sz w:val="22"/>
                <w:szCs w:val="22"/>
              </w:rPr>
            </w:pPr>
            <w:r w:rsidRPr="00DD7ED0">
              <w:rPr>
                <w:sz w:val="22"/>
                <w:szCs w:val="22"/>
              </w:rPr>
              <w:t>Адрес, местоположение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58" w:rsidRPr="00DD7ED0" w:rsidRDefault="00D12F58" w:rsidP="00D12F58">
            <w:pPr>
              <w:rPr>
                <w:sz w:val="22"/>
                <w:szCs w:val="22"/>
              </w:rPr>
            </w:pPr>
            <w:r w:rsidRPr="00DD7ED0">
              <w:rPr>
                <w:sz w:val="22"/>
                <w:szCs w:val="22"/>
              </w:rPr>
              <w:t>Площадь объекта, кв.м.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58" w:rsidRPr="00DD7ED0" w:rsidRDefault="00D12F58" w:rsidP="00D12F58">
            <w:pPr>
              <w:rPr>
                <w:sz w:val="22"/>
                <w:szCs w:val="22"/>
              </w:rPr>
            </w:pPr>
            <w:proofErr w:type="gramStart"/>
            <w:r w:rsidRPr="00DD7ED0">
              <w:rPr>
                <w:sz w:val="22"/>
                <w:szCs w:val="22"/>
              </w:rPr>
              <w:t>Начальная цена продажи, руб. (без учета НДС., с учетом  выполнения работ по засыпке траншей и котлованов, планировке площадей</w:t>
            </w:r>
            <w:proofErr w:type="gramEnd"/>
          </w:p>
        </w:tc>
      </w:tr>
      <w:tr w:rsidR="00D12F58" w:rsidRPr="00D12F58" w:rsidTr="00DD7ED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8" w:rsidRPr="00D12F58" w:rsidRDefault="00D12F58" w:rsidP="00D12F58">
            <w:pPr>
              <w:jc w:val="center"/>
              <w:rPr>
                <w:sz w:val="28"/>
                <w:szCs w:val="28"/>
              </w:rPr>
            </w:pPr>
            <w:r w:rsidRPr="00D12F58">
              <w:rPr>
                <w:sz w:val="28"/>
                <w:szCs w:val="28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58" w:rsidRPr="00D12F58" w:rsidRDefault="00D12F58" w:rsidP="00D12F58">
            <w:pPr>
              <w:jc w:val="both"/>
              <w:rPr>
                <w:sz w:val="28"/>
                <w:szCs w:val="28"/>
              </w:rPr>
            </w:pPr>
            <w:r w:rsidRPr="00D12F58">
              <w:rPr>
                <w:sz w:val="28"/>
                <w:szCs w:val="28"/>
              </w:rPr>
              <w:t>Объект незавершенного строительства (детский сад), который подлежит демонтажу (разборке с целью сноса) и реализации пригодных стройматериалов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58" w:rsidRPr="00D12F58" w:rsidRDefault="00D12F58" w:rsidP="00D12F58">
            <w:pPr>
              <w:rPr>
                <w:sz w:val="28"/>
                <w:szCs w:val="28"/>
              </w:rPr>
            </w:pPr>
            <w:proofErr w:type="spellStart"/>
            <w:r w:rsidRPr="00D12F58">
              <w:rPr>
                <w:sz w:val="28"/>
                <w:szCs w:val="28"/>
              </w:rPr>
              <w:t>п</w:t>
            </w:r>
            <w:proofErr w:type="gramStart"/>
            <w:r w:rsidRPr="00D12F58">
              <w:rPr>
                <w:sz w:val="28"/>
                <w:szCs w:val="28"/>
              </w:rPr>
              <w:t>.И</w:t>
            </w:r>
            <w:proofErr w:type="gramEnd"/>
            <w:r w:rsidRPr="00D12F58">
              <w:rPr>
                <w:sz w:val="28"/>
                <w:szCs w:val="28"/>
              </w:rPr>
              <w:t>шалино</w:t>
            </w:r>
            <w:proofErr w:type="spellEnd"/>
            <w:r w:rsidRPr="00D12F58">
              <w:rPr>
                <w:sz w:val="28"/>
                <w:szCs w:val="28"/>
              </w:rPr>
              <w:t>, ул.Новая, д.36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58" w:rsidRPr="00D12F58" w:rsidRDefault="00D12F58" w:rsidP="00D12F58">
            <w:pPr>
              <w:rPr>
                <w:sz w:val="28"/>
                <w:szCs w:val="28"/>
              </w:rPr>
            </w:pPr>
            <w:r w:rsidRPr="00D12F58">
              <w:rPr>
                <w:sz w:val="28"/>
                <w:szCs w:val="28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58" w:rsidRPr="00D12F58" w:rsidRDefault="00D12F58" w:rsidP="00D12F58">
            <w:pPr>
              <w:rPr>
                <w:sz w:val="28"/>
                <w:szCs w:val="28"/>
              </w:rPr>
            </w:pPr>
            <w:r w:rsidRPr="00D12F58">
              <w:rPr>
                <w:sz w:val="28"/>
                <w:szCs w:val="28"/>
              </w:rPr>
              <w:t xml:space="preserve">558 336,00 </w:t>
            </w:r>
          </w:p>
        </w:tc>
      </w:tr>
    </w:tbl>
    <w:p w:rsidR="00D12F58" w:rsidRPr="00D12F58" w:rsidRDefault="00D12F58" w:rsidP="00D12F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2F58" w:rsidRPr="00D12F58" w:rsidRDefault="00D12F58" w:rsidP="00D12F58">
      <w:pPr>
        <w:tabs>
          <w:tab w:val="num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2F58">
        <w:rPr>
          <w:rFonts w:ascii="Times New Roman" w:eastAsia="Calibri" w:hAnsi="Times New Roman" w:cs="Times New Roman"/>
          <w:sz w:val="28"/>
          <w:szCs w:val="28"/>
        </w:rPr>
        <w:t>Способ приватизации – открытый аукцион</w:t>
      </w:r>
    </w:p>
    <w:p w:rsidR="00D12F58" w:rsidRPr="00D12F58" w:rsidRDefault="00D12F58" w:rsidP="00D12F58">
      <w:pPr>
        <w:tabs>
          <w:tab w:val="num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2F58">
        <w:rPr>
          <w:rFonts w:ascii="Times New Roman" w:eastAsia="Calibri" w:hAnsi="Times New Roman" w:cs="Times New Roman"/>
          <w:sz w:val="28"/>
          <w:szCs w:val="28"/>
        </w:rPr>
        <w:t>Форма платежа – единовременная</w:t>
      </w:r>
    </w:p>
    <w:p w:rsidR="00D12F58" w:rsidRPr="00D12F58" w:rsidRDefault="00D12F58" w:rsidP="00D12F58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D12F58">
        <w:rPr>
          <w:rFonts w:ascii="Times New Roman" w:eastAsia="Calibri" w:hAnsi="Times New Roman" w:cs="Times New Roman"/>
          <w:sz w:val="28"/>
          <w:szCs w:val="28"/>
        </w:rPr>
        <w:t>Дата проведения аукциона – апрель-декабрь 2020 года</w:t>
      </w:r>
    </w:p>
    <w:p w:rsidR="00D12F58" w:rsidRPr="00D12F58" w:rsidRDefault="00D12F58" w:rsidP="00D12F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2F58" w:rsidRPr="00D12F58" w:rsidRDefault="00D12F58" w:rsidP="00D12F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2F58" w:rsidRPr="00D12F58" w:rsidRDefault="00D12F58" w:rsidP="00D12F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2F58" w:rsidRPr="00D12F58" w:rsidRDefault="00D12F58" w:rsidP="00D12F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2F58">
        <w:rPr>
          <w:rFonts w:ascii="Times New Roman" w:eastAsia="Calibri" w:hAnsi="Times New Roman" w:cs="Times New Roman"/>
          <w:sz w:val="28"/>
          <w:szCs w:val="28"/>
        </w:rPr>
        <w:t xml:space="preserve">Временно </w:t>
      </w:r>
      <w:proofErr w:type="gramStart"/>
      <w:r w:rsidRPr="00D12F58">
        <w:rPr>
          <w:rFonts w:ascii="Times New Roman" w:eastAsia="Calibri" w:hAnsi="Times New Roman" w:cs="Times New Roman"/>
          <w:sz w:val="28"/>
          <w:szCs w:val="28"/>
        </w:rPr>
        <w:t>исполняющий</w:t>
      </w:r>
      <w:proofErr w:type="gramEnd"/>
      <w:r w:rsidRPr="00D12F58">
        <w:rPr>
          <w:rFonts w:ascii="Times New Roman" w:eastAsia="Calibri" w:hAnsi="Times New Roman" w:cs="Times New Roman"/>
          <w:sz w:val="28"/>
          <w:szCs w:val="28"/>
        </w:rPr>
        <w:t xml:space="preserve"> полномочия</w:t>
      </w:r>
    </w:p>
    <w:p w:rsidR="00D12F58" w:rsidRPr="00D12F58" w:rsidRDefault="00D12F58" w:rsidP="00D12F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2F58">
        <w:rPr>
          <w:rFonts w:ascii="Times New Roman" w:eastAsia="Calibri" w:hAnsi="Times New Roman" w:cs="Times New Roman"/>
          <w:sz w:val="28"/>
          <w:szCs w:val="28"/>
        </w:rPr>
        <w:t>главы Аргаяшского</w:t>
      </w:r>
    </w:p>
    <w:p w:rsidR="00D12F58" w:rsidRPr="00D12F58" w:rsidRDefault="00D12F58" w:rsidP="00D12F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2F58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                                                                   И.В. </w:t>
      </w:r>
      <w:proofErr w:type="spellStart"/>
      <w:r w:rsidRPr="00D12F58">
        <w:rPr>
          <w:rFonts w:ascii="Times New Roman" w:eastAsia="Calibri" w:hAnsi="Times New Roman" w:cs="Times New Roman"/>
          <w:sz w:val="28"/>
          <w:szCs w:val="28"/>
        </w:rPr>
        <w:t>Ишимов</w:t>
      </w:r>
      <w:proofErr w:type="spellEnd"/>
    </w:p>
    <w:p w:rsidR="00D12F58" w:rsidRDefault="00D12F58" w:rsidP="00D12F58">
      <w:pPr>
        <w:spacing w:after="0"/>
        <w:rPr>
          <w:rFonts w:ascii="Calibri" w:eastAsia="Calibri" w:hAnsi="Calibri" w:cs="Times New Roman"/>
          <w:sz w:val="20"/>
        </w:rPr>
      </w:pPr>
    </w:p>
    <w:p w:rsidR="00D12F58" w:rsidRDefault="00D12F58" w:rsidP="00D12F58">
      <w:pPr>
        <w:rPr>
          <w:rFonts w:ascii="Calibri" w:eastAsia="Calibri" w:hAnsi="Calibri" w:cs="Times New Roman"/>
          <w:sz w:val="20"/>
        </w:rPr>
      </w:pPr>
    </w:p>
    <w:p w:rsidR="00336797" w:rsidRDefault="00336797"/>
    <w:sectPr w:rsidR="00336797" w:rsidSect="00D12F58">
      <w:type w:val="continuous"/>
      <w:pgSz w:w="11906" w:h="16838" w:code="9"/>
      <w:pgMar w:top="1134" w:right="849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12F58"/>
    <w:rsid w:val="001849E5"/>
    <w:rsid w:val="00336797"/>
    <w:rsid w:val="009E0BFA"/>
    <w:rsid w:val="00B4165D"/>
    <w:rsid w:val="00D12F58"/>
    <w:rsid w:val="00DD7ED0"/>
    <w:rsid w:val="00E84483"/>
    <w:rsid w:val="00FE3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F58"/>
  </w:style>
  <w:style w:type="paragraph" w:styleId="3">
    <w:name w:val="heading 3"/>
    <w:basedOn w:val="a"/>
    <w:next w:val="a"/>
    <w:link w:val="30"/>
    <w:qFormat/>
    <w:rsid w:val="00D12F5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12F5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12F58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12F5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F5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12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D12F5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DD7E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2020-04-23T05:32:00Z</dcterms:created>
  <dcterms:modified xsi:type="dcterms:W3CDTF">2020-05-08T06:33:00Z</dcterms:modified>
</cp:coreProperties>
</file>