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90" w:rsidRPr="004545EA" w:rsidRDefault="00F76990" w:rsidP="00F76990">
      <w:pPr>
        <w:tabs>
          <w:tab w:val="left" w:pos="851"/>
        </w:tabs>
        <w:autoSpaceDE w:val="0"/>
        <w:autoSpaceDN w:val="0"/>
        <w:adjustRightInd w:val="0"/>
        <w:ind w:left="-709" w:firstLine="709"/>
        <w:jc w:val="center"/>
      </w:pPr>
      <w:bookmarkStart w:id="0" w:name="sub_1000"/>
      <w:r>
        <w:rPr>
          <w:noProof/>
          <w:lang w:val="ru-RU" w:eastAsia="ru-RU" w:bidi="ar-SA"/>
        </w:rPr>
        <w:drawing>
          <wp:inline distT="0" distB="0" distL="0" distR="0">
            <wp:extent cx="714375" cy="942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48000"/>
                    </a:blip>
                    <a:srcRect/>
                    <a:stretch>
                      <a:fillRect/>
                    </a:stretch>
                  </pic:blipFill>
                  <pic:spPr bwMode="auto">
                    <a:xfrm>
                      <a:off x="0" y="0"/>
                      <a:ext cx="714375" cy="942975"/>
                    </a:xfrm>
                    <a:prstGeom prst="rect">
                      <a:avLst/>
                    </a:prstGeom>
                    <a:noFill/>
                    <a:ln w="9525">
                      <a:noFill/>
                      <a:miter lim="800000"/>
                      <a:headEnd/>
                      <a:tailEnd/>
                    </a:ln>
                  </pic:spPr>
                </pic:pic>
              </a:graphicData>
            </a:graphic>
          </wp:inline>
        </w:drawing>
      </w:r>
    </w:p>
    <w:p w:rsidR="00F76990" w:rsidRPr="004B4010" w:rsidRDefault="00F76990" w:rsidP="00F76990">
      <w:pPr>
        <w:pStyle w:val="a4"/>
        <w:rPr>
          <w:b/>
          <w:sz w:val="28"/>
          <w:szCs w:val="28"/>
        </w:rPr>
      </w:pPr>
      <w:r w:rsidRPr="004B4010">
        <w:rPr>
          <w:b/>
          <w:sz w:val="28"/>
          <w:szCs w:val="28"/>
        </w:rPr>
        <w:t>ЧЕЛЯБИНСКАЯ ОБЛАСТЬ</w:t>
      </w:r>
    </w:p>
    <w:p w:rsidR="00F76990" w:rsidRPr="00F76990" w:rsidRDefault="00F76990" w:rsidP="00F76990">
      <w:pPr>
        <w:jc w:val="center"/>
        <w:rPr>
          <w:b/>
          <w:sz w:val="28"/>
          <w:szCs w:val="28"/>
          <w:lang w:val="ru-RU"/>
        </w:rPr>
      </w:pPr>
    </w:p>
    <w:p w:rsidR="00F76990" w:rsidRPr="004B4010" w:rsidRDefault="00F76990" w:rsidP="00F76990">
      <w:pPr>
        <w:pStyle w:val="4"/>
        <w:rPr>
          <w:sz w:val="28"/>
          <w:szCs w:val="28"/>
        </w:rPr>
      </w:pPr>
      <w:r w:rsidRPr="004B4010">
        <w:rPr>
          <w:sz w:val="28"/>
          <w:szCs w:val="28"/>
        </w:rPr>
        <w:t>СОБРАНИЕ ДЕПУТАТОВ</w:t>
      </w:r>
    </w:p>
    <w:p w:rsidR="00F76990" w:rsidRPr="004B4010" w:rsidRDefault="00F76990" w:rsidP="00F76990">
      <w:pPr>
        <w:pStyle w:val="4"/>
        <w:rPr>
          <w:sz w:val="28"/>
          <w:szCs w:val="28"/>
        </w:rPr>
      </w:pPr>
      <w:r w:rsidRPr="004B4010">
        <w:rPr>
          <w:sz w:val="28"/>
          <w:szCs w:val="28"/>
        </w:rPr>
        <w:t>АРГАЯШСКОГО МУНИЦИПАЛЬНОГО РАЙОНА</w:t>
      </w:r>
    </w:p>
    <w:p w:rsidR="00F76990" w:rsidRPr="00F76990" w:rsidRDefault="00F76990" w:rsidP="00F76990">
      <w:pPr>
        <w:jc w:val="center"/>
        <w:rPr>
          <w:b/>
          <w:sz w:val="28"/>
          <w:szCs w:val="28"/>
          <w:lang w:val="ru-RU"/>
        </w:rPr>
      </w:pPr>
    </w:p>
    <w:p w:rsidR="00F76990" w:rsidRPr="004B4010" w:rsidRDefault="00F76990" w:rsidP="00F76990">
      <w:pPr>
        <w:pStyle w:val="3"/>
        <w:rPr>
          <w:b/>
          <w:sz w:val="28"/>
          <w:szCs w:val="28"/>
        </w:rPr>
      </w:pPr>
      <w:r w:rsidRPr="004B4010">
        <w:rPr>
          <w:b/>
          <w:sz w:val="28"/>
          <w:szCs w:val="28"/>
        </w:rPr>
        <w:t>РЕШЕНИЕ</w:t>
      </w:r>
    </w:p>
    <w:p w:rsidR="00F76990" w:rsidRPr="000030A8" w:rsidRDefault="00277EB3" w:rsidP="00F76990">
      <w:pPr>
        <w:rPr>
          <w:b/>
          <w:sz w:val="32"/>
          <w:szCs w:val="32"/>
        </w:rPr>
      </w:pPr>
      <w:r w:rsidRPr="00277EB3">
        <w:rPr>
          <w:b/>
          <w:noProof/>
          <w:sz w:val="32"/>
          <w:szCs w:val="32"/>
        </w:rPr>
        <w:pict>
          <v:line id="_x0000_s1026" style="position:absolute;z-index:251658240" from="1.1pt,6.75pt" to="497.9pt,6.75pt" o:allowincell="f" strokeweight="4.5pt">
            <v:stroke linestyle="thinThick"/>
          </v:line>
        </w:pict>
      </w:r>
    </w:p>
    <w:tbl>
      <w:tblPr>
        <w:tblW w:w="0" w:type="auto"/>
        <w:tblLayout w:type="fixed"/>
        <w:tblLook w:val="0000"/>
      </w:tblPr>
      <w:tblGrid>
        <w:gridCol w:w="5353"/>
      </w:tblGrid>
      <w:tr w:rsidR="00F76990" w:rsidRPr="004545EA" w:rsidTr="002B0372">
        <w:tc>
          <w:tcPr>
            <w:tcW w:w="5353" w:type="dxa"/>
          </w:tcPr>
          <w:p w:rsidR="00F76990" w:rsidRPr="00E323D4" w:rsidRDefault="00F76990" w:rsidP="002B0372">
            <w:pPr>
              <w:tabs>
                <w:tab w:val="left" w:pos="675"/>
              </w:tabs>
              <w:rPr>
                <w:sz w:val="28"/>
                <w:szCs w:val="28"/>
                <w:lang w:val="ru-RU"/>
              </w:rPr>
            </w:pPr>
            <w:proofErr w:type="gramStart"/>
            <w:r>
              <w:rPr>
                <w:sz w:val="28"/>
                <w:szCs w:val="28"/>
              </w:rPr>
              <w:t>«  24</w:t>
            </w:r>
            <w:proofErr w:type="gramEnd"/>
            <w:r>
              <w:rPr>
                <w:sz w:val="28"/>
                <w:szCs w:val="28"/>
              </w:rPr>
              <w:t xml:space="preserve">  »</w:t>
            </w:r>
            <w:r w:rsidRPr="002B6230">
              <w:rPr>
                <w:sz w:val="28"/>
                <w:szCs w:val="28"/>
              </w:rPr>
              <w:t>_</w:t>
            </w:r>
            <w:r>
              <w:rPr>
                <w:sz w:val="28"/>
                <w:szCs w:val="28"/>
              </w:rPr>
              <w:t xml:space="preserve"> </w:t>
            </w:r>
            <w:proofErr w:type="spellStart"/>
            <w:r>
              <w:rPr>
                <w:sz w:val="28"/>
                <w:szCs w:val="28"/>
              </w:rPr>
              <w:t>октя</w:t>
            </w:r>
            <w:r w:rsidRPr="002B6230">
              <w:rPr>
                <w:sz w:val="28"/>
                <w:szCs w:val="28"/>
              </w:rPr>
              <w:t>бря</w:t>
            </w:r>
            <w:proofErr w:type="spellEnd"/>
            <w:r w:rsidRPr="002B6230">
              <w:rPr>
                <w:sz w:val="28"/>
                <w:szCs w:val="28"/>
              </w:rPr>
              <w:t xml:space="preserve"> _ 201</w:t>
            </w:r>
            <w:r>
              <w:rPr>
                <w:sz w:val="28"/>
                <w:szCs w:val="28"/>
              </w:rPr>
              <w:t xml:space="preserve">8 </w:t>
            </w:r>
            <w:r w:rsidRPr="002B6230">
              <w:rPr>
                <w:sz w:val="28"/>
                <w:szCs w:val="28"/>
              </w:rPr>
              <w:t xml:space="preserve">г.  № </w:t>
            </w:r>
            <w:r w:rsidR="00E323D4">
              <w:rPr>
                <w:sz w:val="28"/>
                <w:szCs w:val="28"/>
                <w:lang w:val="ru-RU"/>
              </w:rPr>
              <w:t>80</w:t>
            </w:r>
          </w:p>
        </w:tc>
      </w:tr>
      <w:tr w:rsidR="00F76990" w:rsidRPr="004545EA" w:rsidTr="002B0372">
        <w:tc>
          <w:tcPr>
            <w:tcW w:w="5353" w:type="dxa"/>
          </w:tcPr>
          <w:p w:rsidR="00F76990" w:rsidRPr="002F0090" w:rsidRDefault="00F76990" w:rsidP="002B0372">
            <w:pPr>
              <w:rPr>
                <w:sz w:val="28"/>
                <w:szCs w:val="28"/>
              </w:rPr>
            </w:pPr>
            <w:r w:rsidRPr="002F0090">
              <w:rPr>
                <w:sz w:val="28"/>
                <w:szCs w:val="28"/>
              </w:rPr>
              <w:t xml:space="preserve">              с. </w:t>
            </w:r>
            <w:proofErr w:type="spellStart"/>
            <w:r w:rsidRPr="002F0090">
              <w:rPr>
                <w:sz w:val="28"/>
                <w:szCs w:val="28"/>
              </w:rPr>
              <w:t>Аргаяш</w:t>
            </w:r>
            <w:proofErr w:type="spellEnd"/>
          </w:p>
        </w:tc>
      </w:tr>
    </w:tbl>
    <w:p w:rsidR="00F76990" w:rsidRDefault="00F76990" w:rsidP="00F76990"/>
    <w:p w:rsidR="00F76990" w:rsidRDefault="00F76990" w:rsidP="00F76990">
      <w:pPr>
        <w:pStyle w:val="ConsPlusTitle"/>
        <w:rPr>
          <w:b w:val="0"/>
          <w:sz w:val="28"/>
          <w:szCs w:val="28"/>
        </w:rPr>
      </w:pPr>
      <w:r>
        <w:rPr>
          <w:b w:val="0"/>
          <w:sz w:val="28"/>
          <w:szCs w:val="28"/>
        </w:rPr>
        <w:t xml:space="preserve">Об утверждении </w:t>
      </w:r>
      <w:r w:rsidRPr="00F76990">
        <w:rPr>
          <w:b w:val="0"/>
          <w:sz w:val="28"/>
          <w:szCs w:val="28"/>
        </w:rPr>
        <w:t>Положени</w:t>
      </w:r>
      <w:r>
        <w:rPr>
          <w:b w:val="0"/>
          <w:sz w:val="28"/>
          <w:szCs w:val="28"/>
        </w:rPr>
        <w:t>я  о п</w:t>
      </w:r>
      <w:r w:rsidRPr="00F76990">
        <w:rPr>
          <w:b w:val="0"/>
          <w:sz w:val="28"/>
          <w:szCs w:val="28"/>
        </w:rPr>
        <w:t xml:space="preserve">орядке размещения </w:t>
      </w:r>
    </w:p>
    <w:p w:rsidR="00F76990" w:rsidRPr="00F76990" w:rsidRDefault="00F76990" w:rsidP="00F76990">
      <w:pPr>
        <w:pStyle w:val="ConsPlusTitle"/>
        <w:rPr>
          <w:b w:val="0"/>
          <w:sz w:val="28"/>
          <w:szCs w:val="28"/>
        </w:rPr>
      </w:pPr>
      <w:r w:rsidRPr="00F76990">
        <w:rPr>
          <w:b w:val="0"/>
          <w:sz w:val="28"/>
          <w:szCs w:val="28"/>
        </w:rPr>
        <w:t xml:space="preserve">нестационарных торговых объектов </w:t>
      </w:r>
    </w:p>
    <w:p w:rsidR="00F76990" w:rsidRPr="00F76990" w:rsidRDefault="00F76990" w:rsidP="00F76990">
      <w:pPr>
        <w:pStyle w:val="ConsPlusTitle"/>
        <w:rPr>
          <w:b w:val="0"/>
          <w:sz w:val="28"/>
          <w:szCs w:val="28"/>
        </w:rPr>
      </w:pPr>
      <w:r w:rsidRPr="00F76990">
        <w:rPr>
          <w:b w:val="0"/>
          <w:sz w:val="28"/>
          <w:szCs w:val="28"/>
        </w:rPr>
        <w:t xml:space="preserve">на территории Аргаяшского муниципального района </w:t>
      </w:r>
    </w:p>
    <w:p w:rsidR="00F76990" w:rsidRPr="00F76990" w:rsidRDefault="00F76990" w:rsidP="00F76990">
      <w:pPr>
        <w:pStyle w:val="ConsPlusTitle"/>
        <w:rPr>
          <w:b w:val="0"/>
          <w:sz w:val="28"/>
          <w:szCs w:val="28"/>
        </w:rPr>
      </w:pPr>
      <w:r w:rsidRPr="00F76990">
        <w:rPr>
          <w:b w:val="0"/>
          <w:sz w:val="28"/>
          <w:szCs w:val="28"/>
        </w:rPr>
        <w:t>без предоставления земельного участка</w:t>
      </w:r>
    </w:p>
    <w:p w:rsidR="00F76990" w:rsidRPr="00F76990" w:rsidRDefault="00F76990" w:rsidP="00F76990">
      <w:pPr>
        <w:tabs>
          <w:tab w:val="left" w:pos="1080"/>
        </w:tabs>
        <w:ind w:left="1620" w:hanging="1620"/>
        <w:rPr>
          <w:sz w:val="28"/>
          <w:szCs w:val="28"/>
          <w:lang w:val="ru-RU"/>
        </w:rPr>
      </w:pPr>
    </w:p>
    <w:p w:rsidR="00F76990" w:rsidRPr="00F76990" w:rsidRDefault="00F76990" w:rsidP="00F76990">
      <w:pPr>
        <w:rPr>
          <w:sz w:val="28"/>
          <w:szCs w:val="28"/>
          <w:lang w:val="ru-RU"/>
        </w:rPr>
      </w:pPr>
    </w:p>
    <w:p w:rsidR="00F76990" w:rsidRPr="00F76990" w:rsidRDefault="00F76990" w:rsidP="00F76990">
      <w:pPr>
        <w:rPr>
          <w:sz w:val="28"/>
          <w:szCs w:val="28"/>
          <w:lang w:val="ru-RU"/>
        </w:rPr>
      </w:pPr>
      <w:r w:rsidRPr="00F76990">
        <w:rPr>
          <w:sz w:val="28"/>
          <w:szCs w:val="28"/>
          <w:lang w:val="ru-RU"/>
        </w:rPr>
        <w:t xml:space="preserve">           </w:t>
      </w:r>
    </w:p>
    <w:p w:rsidR="00F76990" w:rsidRPr="00F76990" w:rsidRDefault="00F76990" w:rsidP="00F76990">
      <w:pPr>
        <w:tabs>
          <w:tab w:val="left" w:pos="709"/>
          <w:tab w:val="left" w:pos="851"/>
        </w:tabs>
        <w:rPr>
          <w:sz w:val="28"/>
          <w:szCs w:val="28"/>
          <w:lang w:val="ru-RU"/>
        </w:rPr>
      </w:pPr>
      <w:r w:rsidRPr="00F76990">
        <w:rPr>
          <w:sz w:val="28"/>
          <w:szCs w:val="28"/>
          <w:lang w:val="ru-RU"/>
        </w:rPr>
        <w:t xml:space="preserve">           Собрание депутатов Аргаяшского муниципального района РЕШАЕТ:</w:t>
      </w:r>
    </w:p>
    <w:p w:rsidR="00F76990" w:rsidRPr="00F76990" w:rsidRDefault="00F76990" w:rsidP="00F76990">
      <w:pPr>
        <w:tabs>
          <w:tab w:val="left" w:pos="709"/>
          <w:tab w:val="left" w:pos="851"/>
        </w:tabs>
        <w:rPr>
          <w:lang w:val="ru-RU"/>
        </w:rPr>
      </w:pPr>
      <w:r w:rsidRPr="00F76990">
        <w:rPr>
          <w:lang w:val="ru-RU"/>
        </w:rPr>
        <w:t xml:space="preserve">    </w:t>
      </w:r>
    </w:p>
    <w:p w:rsidR="00F76990" w:rsidRPr="00F76990" w:rsidRDefault="00F76990" w:rsidP="00F76990">
      <w:pPr>
        <w:tabs>
          <w:tab w:val="left" w:pos="1080"/>
          <w:tab w:val="left" w:pos="2835"/>
        </w:tabs>
        <w:jc w:val="both"/>
        <w:rPr>
          <w:sz w:val="28"/>
          <w:szCs w:val="28"/>
          <w:lang w:val="ru-RU"/>
        </w:rPr>
      </w:pPr>
      <w:r w:rsidRPr="00F76990">
        <w:rPr>
          <w:sz w:val="28"/>
          <w:szCs w:val="28"/>
          <w:lang w:val="ru-RU"/>
        </w:rPr>
        <w:t xml:space="preserve"> </w:t>
      </w:r>
    </w:p>
    <w:p w:rsidR="00F76990" w:rsidRPr="00F76990" w:rsidRDefault="00F76990" w:rsidP="00F76990">
      <w:pPr>
        <w:tabs>
          <w:tab w:val="left" w:pos="709"/>
        </w:tabs>
        <w:autoSpaceDE w:val="0"/>
        <w:autoSpaceDN w:val="0"/>
        <w:adjustRightInd w:val="0"/>
        <w:rPr>
          <w:sz w:val="28"/>
          <w:szCs w:val="28"/>
          <w:lang w:val="ru-RU"/>
        </w:rPr>
      </w:pPr>
      <w:r>
        <w:rPr>
          <w:sz w:val="28"/>
          <w:szCs w:val="28"/>
          <w:lang w:val="ru-RU"/>
        </w:rPr>
        <w:t xml:space="preserve">         </w:t>
      </w:r>
      <w:r w:rsidRPr="00F76990">
        <w:rPr>
          <w:sz w:val="28"/>
          <w:szCs w:val="28"/>
          <w:lang w:val="ru-RU"/>
        </w:rPr>
        <w:t>Утвердить Положение о порядк</w:t>
      </w:r>
      <w:r>
        <w:rPr>
          <w:sz w:val="28"/>
          <w:szCs w:val="28"/>
          <w:lang w:val="ru-RU"/>
        </w:rPr>
        <w:t xml:space="preserve">е   размещения   нестационарных </w:t>
      </w:r>
      <w:r w:rsidRPr="00F76990">
        <w:rPr>
          <w:sz w:val="28"/>
          <w:szCs w:val="28"/>
          <w:lang w:val="ru-RU"/>
        </w:rPr>
        <w:t>торговых объектов на территории Аргаяшского муниципального района без предоставления земельного участка.</w:t>
      </w: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Pr="00F76990" w:rsidRDefault="00F76990" w:rsidP="00F76990">
      <w:pPr>
        <w:rPr>
          <w:sz w:val="28"/>
          <w:szCs w:val="28"/>
          <w:lang w:val="ru-RU"/>
        </w:rPr>
      </w:pPr>
      <w:r w:rsidRPr="00F76990">
        <w:rPr>
          <w:sz w:val="28"/>
          <w:szCs w:val="28"/>
          <w:lang w:val="ru-RU"/>
        </w:rPr>
        <w:t xml:space="preserve">Глава Аргаяшского                                        Председатель </w:t>
      </w:r>
    </w:p>
    <w:p w:rsidR="00F76990" w:rsidRPr="00F76990" w:rsidRDefault="00F76990" w:rsidP="00F76990">
      <w:pPr>
        <w:rPr>
          <w:sz w:val="28"/>
          <w:szCs w:val="28"/>
          <w:lang w:val="ru-RU"/>
        </w:rPr>
      </w:pPr>
      <w:r w:rsidRPr="00F76990">
        <w:rPr>
          <w:sz w:val="28"/>
          <w:szCs w:val="28"/>
          <w:lang w:val="ru-RU"/>
        </w:rPr>
        <w:t xml:space="preserve">муниципального района                                Собрания депутатов </w:t>
      </w:r>
    </w:p>
    <w:p w:rsidR="00F76990" w:rsidRPr="00F76990" w:rsidRDefault="00F76990" w:rsidP="00F76990">
      <w:pPr>
        <w:rPr>
          <w:sz w:val="28"/>
          <w:szCs w:val="28"/>
          <w:lang w:val="ru-RU"/>
        </w:rPr>
      </w:pPr>
    </w:p>
    <w:p w:rsidR="00F76990" w:rsidRPr="00F76990" w:rsidRDefault="00F76990" w:rsidP="00F76990">
      <w:pPr>
        <w:rPr>
          <w:sz w:val="28"/>
          <w:szCs w:val="28"/>
          <w:lang w:val="ru-RU"/>
        </w:rPr>
      </w:pPr>
    </w:p>
    <w:p w:rsidR="00F76990" w:rsidRPr="00F76990" w:rsidRDefault="00F76990" w:rsidP="00F76990">
      <w:pPr>
        <w:rPr>
          <w:sz w:val="28"/>
          <w:szCs w:val="28"/>
          <w:lang w:val="ru-RU"/>
        </w:rPr>
      </w:pPr>
      <w:r w:rsidRPr="00F76990">
        <w:rPr>
          <w:sz w:val="28"/>
          <w:szCs w:val="28"/>
          <w:lang w:val="ru-RU"/>
        </w:rPr>
        <w:t xml:space="preserve">                                          </w:t>
      </w:r>
      <w:proofErr w:type="spellStart"/>
      <w:r w:rsidRPr="00F76990">
        <w:rPr>
          <w:sz w:val="28"/>
          <w:szCs w:val="28"/>
          <w:lang w:val="ru-RU"/>
        </w:rPr>
        <w:t>И.М.Валишин</w:t>
      </w:r>
      <w:proofErr w:type="spellEnd"/>
      <w:r w:rsidRPr="00F76990">
        <w:rPr>
          <w:sz w:val="28"/>
          <w:szCs w:val="28"/>
          <w:lang w:val="ru-RU"/>
        </w:rPr>
        <w:t xml:space="preserve">                                            Т.М.Антоняк</w:t>
      </w: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F76990" w:rsidRDefault="00F76990" w:rsidP="00F76990">
      <w:pPr>
        <w:tabs>
          <w:tab w:val="left" w:pos="1080"/>
          <w:tab w:val="left" w:pos="2835"/>
        </w:tabs>
        <w:jc w:val="both"/>
        <w:rPr>
          <w:sz w:val="28"/>
          <w:szCs w:val="28"/>
          <w:lang w:val="ru-RU"/>
        </w:rPr>
      </w:pPr>
    </w:p>
    <w:p w:rsidR="008B030A" w:rsidRPr="00180D93" w:rsidRDefault="00F76990" w:rsidP="00613249">
      <w:pPr>
        <w:widowControl/>
        <w:tabs>
          <w:tab w:val="left" w:pos="142"/>
        </w:tabs>
        <w:autoSpaceDN w:val="0"/>
        <w:ind w:left="5670"/>
        <w:jc w:val="right"/>
        <w:rPr>
          <w:rFonts w:eastAsia="Calibri" w:cs="Times New Roman"/>
          <w:color w:val="auto"/>
          <w:kern w:val="3"/>
          <w:sz w:val="18"/>
          <w:szCs w:val="18"/>
          <w:lang w:val="de-DE" w:eastAsia="ja-JP" w:bidi="fa-IR"/>
        </w:rPr>
      </w:pPr>
      <w:r w:rsidRPr="00180D93">
        <w:rPr>
          <w:rFonts w:eastAsia="Calibri" w:cs="Times New Roman"/>
          <w:color w:val="auto"/>
          <w:kern w:val="3"/>
          <w:sz w:val="18"/>
          <w:szCs w:val="18"/>
          <w:lang w:val="ru-RU" w:eastAsia="ja-JP" w:bidi="fa-IR"/>
        </w:rPr>
        <w:lastRenderedPageBreak/>
        <w:t>Приложение</w:t>
      </w:r>
    </w:p>
    <w:p w:rsidR="00180D93" w:rsidRDefault="008B030A" w:rsidP="00613249">
      <w:pPr>
        <w:tabs>
          <w:tab w:val="left" w:pos="142"/>
        </w:tabs>
        <w:autoSpaceDN w:val="0"/>
        <w:ind w:left="5670"/>
        <w:jc w:val="right"/>
        <w:rPr>
          <w:rFonts w:eastAsia="Calibri" w:cs="Times New Roman"/>
          <w:color w:val="auto"/>
          <w:kern w:val="3"/>
          <w:sz w:val="18"/>
          <w:szCs w:val="18"/>
          <w:lang w:val="ru-RU" w:eastAsia="ja-JP" w:bidi="fa-IR"/>
        </w:rPr>
      </w:pPr>
      <w:r w:rsidRPr="00180D93">
        <w:rPr>
          <w:rFonts w:eastAsia="Calibri" w:cs="Times New Roman"/>
          <w:color w:val="auto"/>
          <w:kern w:val="3"/>
          <w:sz w:val="18"/>
          <w:szCs w:val="18"/>
          <w:lang w:val="de-DE" w:eastAsia="ja-JP" w:bidi="fa-IR"/>
        </w:rPr>
        <w:t xml:space="preserve">к </w:t>
      </w:r>
      <w:r w:rsidR="00180D93">
        <w:rPr>
          <w:rFonts w:eastAsia="Calibri" w:cs="Times New Roman"/>
          <w:color w:val="auto"/>
          <w:kern w:val="3"/>
          <w:sz w:val="18"/>
          <w:szCs w:val="18"/>
          <w:lang w:val="ru-RU" w:eastAsia="ja-JP" w:bidi="fa-IR"/>
        </w:rPr>
        <w:t>решению Собрания д</w:t>
      </w:r>
      <w:r w:rsidRPr="00180D93">
        <w:rPr>
          <w:rFonts w:eastAsia="Calibri" w:cs="Times New Roman"/>
          <w:color w:val="auto"/>
          <w:kern w:val="3"/>
          <w:sz w:val="18"/>
          <w:szCs w:val="18"/>
          <w:lang w:val="ru-RU" w:eastAsia="ja-JP" w:bidi="fa-IR"/>
        </w:rPr>
        <w:t>епутатов</w:t>
      </w:r>
    </w:p>
    <w:p w:rsidR="008B030A" w:rsidRPr="00180D93" w:rsidRDefault="008B030A" w:rsidP="00613249">
      <w:pPr>
        <w:tabs>
          <w:tab w:val="left" w:pos="142"/>
        </w:tabs>
        <w:autoSpaceDN w:val="0"/>
        <w:ind w:left="5670"/>
        <w:jc w:val="right"/>
        <w:rPr>
          <w:rFonts w:eastAsia="Calibri" w:cs="Times New Roman"/>
          <w:color w:val="auto"/>
          <w:kern w:val="3"/>
          <w:sz w:val="18"/>
          <w:szCs w:val="18"/>
          <w:lang w:val="de-DE" w:eastAsia="ja-JP" w:bidi="fa-IR"/>
        </w:rPr>
      </w:pPr>
      <w:r w:rsidRPr="00180D93">
        <w:rPr>
          <w:rFonts w:eastAsia="Calibri" w:cs="Times New Roman"/>
          <w:color w:val="auto"/>
          <w:kern w:val="3"/>
          <w:sz w:val="18"/>
          <w:szCs w:val="18"/>
          <w:lang w:val="ru-RU" w:eastAsia="ja-JP" w:bidi="fa-IR"/>
        </w:rPr>
        <w:t xml:space="preserve"> Аргаяшского муниципального района </w:t>
      </w:r>
    </w:p>
    <w:p w:rsidR="008B030A" w:rsidRPr="00180D93" w:rsidRDefault="008B030A" w:rsidP="00613249">
      <w:pPr>
        <w:tabs>
          <w:tab w:val="left" w:pos="142"/>
        </w:tabs>
        <w:autoSpaceDN w:val="0"/>
        <w:ind w:left="5670"/>
        <w:jc w:val="right"/>
        <w:rPr>
          <w:rFonts w:eastAsia="Calibri" w:cs="Times New Roman"/>
          <w:color w:val="auto"/>
          <w:kern w:val="3"/>
          <w:sz w:val="18"/>
          <w:szCs w:val="18"/>
          <w:lang w:val="ru-RU" w:eastAsia="ja-JP" w:bidi="fa-IR"/>
        </w:rPr>
      </w:pPr>
      <w:r w:rsidRPr="00180D93">
        <w:rPr>
          <w:rFonts w:eastAsia="Calibri" w:cs="Times New Roman"/>
          <w:color w:val="auto"/>
          <w:kern w:val="3"/>
          <w:sz w:val="18"/>
          <w:szCs w:val="18"/>
          <w:lang w:val="ru-RU" w:eastAsia="ja-JP" w:bidi="fa-IR"/>
        </w:rPr>
        <w:t xml:space="preserve">от </w:t>
      </w:r>
      <w:r w:rsidRPr="00180D93">
        <w:rPr>
          <w:rFonts w:eastAsia="Calibri" w:cs="Times New Roman"/>
          <w:i/>
          <w:color w:val="auto"/>
          <w:kern w:val="3"/>
          <w:sz w:val="18"/>
          <w:szCs w:val="18"/>
          <w:lang w:val="ru-RU" w:eastAsia="ja-JP" w:bidi="fa-IR"/>
        </w:rPr>
        <w:t>__</w:t>
      </w:r>
      <w:r w:rsidR="00613249" w:rsidRPr="00180D93">
        <w:rPr>
          <w:rFonts w:eastAsia="Calibri" w:cs="Times New Roman"/>
          <w:i/>
          <w:color w:val="auto"/>
          <w:kern w:val="3"/>
          <w:sz w:val="18"/>
          <w:szCs w:val="18"/>
          <w:lang w:val="ru-RU" w:eastAsia="ja-JP" w:bidi="fa-IR"/>
        </w:rPr>
        <w:t xml:space="preserve">24.10.2018 </w:t>
      </w:r>
      <w:proofErr w:type="spellStart"/>
      <w:r w:rsidR="00613249" w:rsidRPr="00180D93">
        <w:rPr>
          <w:rFonts w:eastAsia="Calibri" w:cs="Times New Roman"/>
          <w:i/>
          <w:color w:val="auto"/>
          <w:kern w:val="3"/>
          <w:sz w:val="18"/>
          <w:szCs w:val="18"/>
          <w:lang w:val="ru-RU" w:eastAsia="ja-JP" w:bidi="fa-IR"/>
        </w:rPr>
        <w:t>г.</w:t>
      </w:r>
      <w:r w:rsidRPr="00180D93">
        <w:rPr>
          <w:rFonts w:eastAsia="Calibri" w:cs="Times New Roman"/>
          <w:color w:val="auto"/>
          <w:kern w:val="3"/>
          <w:sz w:val="18"/>
          <w:szCs w:val="18"/>
          <w:lang w:val="ru-RU" w:eastAsia="ja-JP" w:bidi="fa-IR"/>
        </w:rPr>
        <w:t>№</w:t>
      </w:r>
      <w:proofErr w:type="spellEnd"/>
      <w:r w:rsidRPr="00180D93">
        <w:rPr>
          <w:rFonts w:eastAsia="Calibri" w:cs="Times New Roman"/>
          <w:color w:val="auto"/>
          <w:kern w:val="3"/>
          <w:sz w:val="18"/>
          <w:szCs w:val="18"/>
          <w:lang w:val="ru-RU" w:eastAsia="ja-JP" w:bidi="fa-IR"/>
        </w:rPr>
        <w:t xml:space="preserve"> </w:t>
      </w:r>
      <w:r w:rsidRPr="00180D93">
        <w:rPr>
          <w:rFonts w:eastAsia="Calibri" w:cs="Times New Roman"/>
          <w:i/>
          <w:color w:val="auto"/>
          <w:kern w:val="3"/>
          <w:sz w:val="18"/>
          <w:szCs w:val="18"/>
          <w:lang w:val="ru-RU" w:eastAsia="ja-JP" w:bidi="fa-IR"/>
        </w:rPr>
        <w:t>__</w:t>
      </w:r>
      <w:r w:rsidR="00613249" w:rsidRPr="00180D93">
        <w:rPr>
          <w:rFonts w:eastAsia="Calibri" w:cs="Times New Roman"/>
          <w:i/>
          <w:color w:val="auto"/>
          <w:kern w:val="3"/>
          <w:sz w:val="18"/>
          <w:szCs w:val="18"/>
          <w:lang w:val="ru-RU" w:eastAsia="ja-JP" w:bidi="fa-IR"/>
        </w:rPr>
        <w:t>80</w:t>
      </w:r>
      <w:r w:rsidRPr="00180D93">
        <w:rPr>
          <w:rFonts w:eastAsia="Calibri" w:cs="Times New Roman"/>
          <w:i/>
          <w:color w:val="auto"/>
          <w:kern w:val="3"/>
          <w:sz w:val="18"/>
          <w:szCs w:val="18"/>
          <w:lang w:val="ru-RU" w:eastAsia="ja-JP" w:bidi="fa-IR"/>
        </w:rPr>
        <w:t>_____</w:t>
      </w:r>
    </w:p>
    <w:bookmarkEnd w:id="0"/>
    <w:p w:rsidR="008B030A" w:rsidRDefault="008B030A" w:rsidP="008B030A">
      <w:pPr>
        <w:pStyle w:val="ConsPlusNormal"/>
        <w:ind w:firstLine="709"/>
        <w:jc w:val="both"/>
        <w:rPr>
          <w:sz w:val="28"/>
          <w:szCs w:val="28"/>
        </w:rPr>
      </w:pPr>
    </w:p>
    <w:p w:rsidR="00295943" w:rsidRPr="00180D93" w:rsidRDefault="00295943" w:rsidP="00295943">
      <w:pPr>
        <w:pStyle w:val="ConsPlusTitle"/>
        <w:jc w:val="center"/>
        <w:rPr>
          <w:b w:val="0"/>
          <w:caps/>
          <w:szCs w:val="24"/>
        </w:rPr>
      </w:pPr>
      <w:bookmarkStart w:id="1" w:name="P37"/>
      <w:bookmarkEnd w:id="1"/>
      <w:r w:rsidRPr="00180D93">
        <w:rPr>
          <w:b w:val="0"/>
          <w:caps/>
          <w:szCs w:val="24"/>
        </w:rPr>
        <w:t>Положение</w:t>
      </w:r>
    </w:p>
    <w:p w:rsidR="00295943" w:rsidRPr="00180D93" w:rsidRDefault="00295943" w:rsidP="00295943">
      <w:pPr>
        <w:pStyle w:val="ConsPlusTitle"/>
        <w:jc w:val="center"/>
        <w:rPr>
          <w:b w:val="0"/>
          <w:szCs w:val="24"/>
        </w:rPr>
      </w:pPr>
      <w:r w:rsidRPr="00180D93">
        <w:rPr>
          <w:b w:val="0"/>
          <w:szCs w:val="24"/>
        </w:rPr>
        <w:t>о порядке размещения нестационарных торговых объектов на территории Аргаяшского муниципального района без предоставления земельного участка</w:t>
      </w:r>
    </w:p>
    <w:p w:rsidR="00295943" w:rsidRPr="00180D93" w:rsidRDefault="00295943" w:rsidP="00295943">
      <w:pPr>
        <w:pStyle w:val="ConsPlusNormal"/>
        <w:jc w:val="both"/>
        <w:rPr>
          <w:szCs w:val="24"/>
        </w:rPr>
      </w:pPr>
    </w:p>
    <w:p w:rsidR="00295943" w:rsidRPr="00180D93" w:rsidRDefault="00295943" w:rsidP="00295943">
      <w:pPr>
        <w:pStyle w:val="ConsPlusTitle"/>
        <w:jc w:val="center"/>
        <w:outlineLvl w:val="1"/>
        <w:rPr>
          <w:b w:val="0"/>
          <w:szCs w:val="24"/>
        </w:rPr>
      </w:pPr>
      <w:r w:rsidRPr="00180D93">
        <w:rPr>
          <w:b w:val="0"/>
          <w:szCs w:val="24"/>
        </w:rPr>
        <w:t xml:space="preserve">I. </w:t>
      </w:r>
      <w:r w:rsidRPr="00180D93">
        <w:rPr>
          <w:b w:val="0"/>
          <w:caps/>
          <w:szCs w:val="24"/>
        </w:rPr>
        <w:t>Общие положения</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 xml:space="preserve">1. </w:t>
      </w:r>
      <w:proofErr w:type="gramStart"/>
      <w:r w:rsidRPr="00180D93">
        <w:rPr>
          <w:sz w:val="22"/>
          <w:szCs w:val="22"/>
        </w:rPr>
        <w:t xml:space="preserve">Положение о порядке размещения нестационарных торговых объектов на территории Аргаяшского муниципального района без предоставления земельного участка (далее - Положение) разработано в соответствии с Земельным </w:t>
      </w:r>
      <w:hyperlink r:id="rId5" w:history="1">
        <w:r w:rsidRPr="00180D93">
          <w:rPr>
            <w:sz w:val="22"/>
            <w:szCs w:val="22"/>
          </w:rPr>
          <w:t>кодексом</w:t>
        </w:r>
      </w:hyperlink>
      <w:r w:rsidRPr="00180D93">
        <w:rPr>
          <w:sz w:val="22"/>
          <w:szCs w:val="22"/>
        </w:rPr>
        <w:t xml:space="preserve"> Российской Федерации, Федеральными законами от 06.10.2003 </w:t>
      </w:r>
      <w:hyperlink r:id="rId6" w:history="1">
        <w:r w:rsidRPr="00180D93">
          <w:rPr>
            <w:sz w:val="22"/>
            <w:szCs w:val="22"/>
          </w:rPr>
          <w:t>№ 131-ФЗ</w:t>
        </w:r>
      </w:hyperlink>
      <w:r w:rsidRPr="00180D93">
        <w:rPr>
          <w:sz w:val="22"/>
          <w:szCs w:val="22"/>
        </w:rPr>
        <w:t xml:space="preserve"> "Об общих принципах организации местного самоуправления в Российской Федерации", от 28.12.2009 </w:t>
      </w:r>
      <w:hyperlink r:id="rId7" w:history="1">
        <w:r w:rsidRPr="00180D93">
          <w:rPr>
            <w:sz w:val="22"/>
            <w:szCs w:val="22"/>
          </w:rPr>
          <w:t>№ 381-ФЗ</w:t>
        </w:r>
      </w:hyperlink>
      <w:r w:rsidRPr="00180D93">
        <w:rPr>
          <w:sz w:val="22"/>
          <w:szCs w:val="22"/>
        </w:rPr>
        <w:t xml:space="preserve"> "Об основах государственного регулирования торговой деятельности в Российской Федерации", </w:t>
      </w:r>
      <w:hyperlink r:id="rId8" w:history="1">
        <w:r w:rsidRPr="00180D93">
          <w:rPr>
            <w:sz w:val="22"/>
            <w:szCs w:val="22"/>
          </w:rPr>
          <w:t>Уставом</w:t>
        </w:r>
      </w:hyperlink>
      <w:r w:rsidRPr="00180D93">
        <w:rPr>
          <w:sz w:val="22"/>
          <w:szCs w:val="22"/>
        </w:rPr>
        <w:t xml:space="preserve"> Аргаяшского муниципального района.</w:t>
      </w:r>
      <w:proofErr w:type="gramEnd"/>
    </w:p>
    <w:p w:rsidR="00295943" w:rsidRPr="00180D93" w:rsidRDefault="00295943" w:rsidP="00295943">
      <w:pPr>
        <w:pStyle w:val="ConsPlusNormal"/>
        <w:ind w:firstLine="709"/>
        <w:jc w:val="both"/>
        <w:rPr>
          <w:sz w:val="22"/>
          <w:szCs w:val="22"/>
        </w:rPr>
      </w:pPr>
      <w:r w:rsidRPr="00180D93">
        <w:rPr>
          <w:sz w:val="22"/>
          <w:szCs w:val="22"/>
        </w:rPr>
        <w:t xml:space="preserve">2. Размещение нестационарных торговых объектов осуществляется на основании </w:t>
      </w:r>
      <w:hyperlink r:id="rId9" w:history="1">
        <w:r w:rsidRPr="00180D93">
          <w:rPr>
            <w:sz w:val="22"/>
            <w:szCs w:val="22"/>
          </w:rPr>
          <w:t>Схемы</w:t>
        </w:r>
      </w:hyperlink>
      <w:r w:rsidRPr="00180D93">
        <w:rPr>
          <w:sz w:val="22"/>
          <w:szCs w:val="22"/>
        </w:rPr>
        <w:t xml:space="preserve"> размещения нестационарных торговых объектов (далее - Схема), разработанной и утвержденной в соответствии с постановлением администрации Аргаяшского муниципального района, договора на размещение нестационарного торгового объекта без предоставления земельного участка (далее - договор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Включение в Схему нестационарных торговых объектов осуществляется в соответствии с постановлением Правительства Челябинской области  от 25 января </w:t>
      </w:r>
      <w:smartTag w:uri="urn:schemas-microsoft-com:office:smarttags" w:element="metricconverter">
        <w:smartTagPr>
          <w:attr w:name="ProductID" w:val="2016 г"/>
        </w:smartTagPr>
        <w:r w:rsidRPr="00180D93">
          <w:rPr>
            <w:sz w:val="22"/>
            <w:szCs w:val="22"/>
          </w:rPr>
          <w:t>2016 г</w:t>
        </w:r>
      </w:smartTag>
      <w:r w:rsidRPr="00180D93">
        <w:rPr>
          <w:sz w:val="22"/>
          <w:szCs w:val="22"/>
        </w:rPr>
        <w:t>. № 5-П «О Порядке разработки и утверждения органами местного самоуправления схемы размещения нестационарных торговых объектов на землях или земельных участках, в зданиях, строениях, сооружениях, находящихся в государственной или муниципальной собственности»</w:t>
      </w:r>
    </w:p>
    <w:p w:rsidR="00295943" w:rsidRPr="00180D93" w:rsidRDefault="00295943" w:rsidP="00295943">
      <w:pPr>
        <w:pStyle w:val="ConsPlusNormal"/>
        <w:ind w:firstLine="709"/>
        <w:jc w:val="both"/>
        <w:rPr>
          <w:sz w:val="22"/>
          <w:szCs w:val="22"/>
        </w:rPr>
      </w:pPr>
      <w:r w:rsidRPr="00180D93">
        <w:rPr>
          <w:sz w:val="22"/>
          <w:szCs w:val="22"/>
        </w:rPr>
        <w:t xml:space="preserve"> Действие настоящего Положения применяется при отсутствии оснований, предусмотренных Земельным </w:t>
      </w:r>
      <w:hyperlink r:id="rId10" w:history="1">
        <w:r w:rsidRPr="00180D93">
          <w:rPr>
            <w:sz w:val="22"/>
            <w:szCs w:val="22"/>
          </w:rPr>
          <w:t>кодексом</w:t>
        </w:r>
      </w:hyperlink>
      <w:r w:rsidRPr="00180D93">
        <w:rPr>
          <w:sz w:val="22"/>
          <w:szCs w:val="22"/>
        </w:rPr>
        <w:t xml:space="preserve"> Российской Федерации, Градостроительным </w:t>
      </w:r>
      <w:hyperlink r:id="rId11" w:history="1">
        <w:r w:rsidRPr="00180D93">
          <w:rPr>
            <w:sz w:val="22"/>
            <w:szCs w:val="22"/>
          </w:rPr>
          <w:t>кодексом</w:t>
        </w:r>
      </w:hyperlink>
      <w:r w:rsidRPr="00180D93">
        <w:rPr>
          <w:sz w:val="22"/>
          <w:szCs w:val="22"/>
        </w:rPr>
        <w:t xml:space="preserve"> Российской Федерации, Федеральным </w:t>
      </w:r>
      <w:hyperlink r:id="rId12" w:history="1">
        <w:r w:rsidRPr="00180D93">
          <w:rPr>
            <w:sz w:val="22"/>
            <w:szCs w:val="22"/>
          </w:rPr>
          <w:t>законом</w:t>
        </w:r>
      </w:hyperlink>
      <w:r w:rsidRPr="00180D93">
        <w:rPr>
          <w:sz w:val="22"/>
          <w:szCs w:val="22"/>
        </w:rPr>
        <w:t xml:space="preserve"> от 30.03.1999 № 52-ФЗ "О санитарно-эпидемиологическом благополучии населения", для образования земельных участков, а также проведения аукционов в целях продажи земельных участков в аренду для размещения нестационарных торговых объектов.</w:t>
      </w:r>
    </w:p>
    <w:p w:rsidR="00295943" w:rsidRPr="00180D93" w:rsidRDefault="00295943" w:rsidP="00295943">
      <w:pPr>
        <w:pStyle w:val="ConsPlusNormal"/>
        <w:ind w:firstLine="709"/>
        <w:jc w:val="both"/>
        <w:rPr>
          <w:sz w:val="22"/>
          <w:szCs w:val="22"/>
        </w:rPr>
      </w:pPr>
      <w:r w:rsidRPr="00180D93">
        <w:rPr>
          <w:sz w:val="22"/>
          <w:szCs w:val="22"/>
        </w:rPr>
        <w:t>3. Настоящее Положение регулирует порядок размещения следующих нестационарных торговых объектов на территории Аргаяшского муниципального района без предоставления земельного участка:</w:t>
      </w:r>
    </w:p>
    <w:p w:rsidR="00295943" w:rsidRPr="00180D93" w:rsidRDefault="00295943" w:rsidP="00295943">
      <w:pPr>
        <w:suppressAutoHyphens w:val="0"/>
        <w:autoSpaceDE w:val="0"/>
        <w:autoSpaceDN w:val="0"/>
        <w:adjustRightInd w:val="0"/>
        <w:ind w:firstLine="709"/>
        <w:jc w:val="both"/>
        <w:rPr>
          <w:rFonts w:eastAsia="Times New Roman" w:cs="Times New Roman"/>
          <w:color w:val="auto"/>
          <w:sz w:val="22"/>
          <w:szCs w:val="22"/>
          <w:lang w:val="ru-RU" w:eastAsia="ru-RU" w:bidi="ar-SA"/>
        </w:rPr>
      </w:pPr>
      <w:proofErr w:type="gramStart"/>
      <w:r w:rsidRPr="00180D93">
        <w:rPr>
          <w:rFonts w:eastAsia="Times New Roman" w:cs="Times New Roman"/>
          <w:color w:val="auto"/>
          <w:sz w:val="22"/>
          <w:szCs w:val="22"/>
          <w:lang w:val="ru-RU" w:eastAsia="ru-RU" w:bidi="ar-SA"/>
        </w:rPr>
        <w:t>1) нестационарные объекты мелкорозничной торговой сети и (или) объекты оказания услуг населению: павильоны (торговые, бытового обслуживания и услуг автосервиса), киоски (торговые и бытового обслуживания), торгово-остановочные комплексы, торгово-выставочные площадки;</w:t>
      </w:r>
      <w:proofErr w:type="gramEnd"/>
    </w:p>
    <w:p w:rsidR="00295943" w:rsidRPr="00180D93" w:rsidRDefault="00295943" w:rsidP="00295943">
      <w:pPr>
        <w:suppressAutoHyphens w:val="0"/>
        <w:autoSpaceDE w:val="0"/>
        <w:autoSpaceDN w:val="0"/>
        <w:adjustRightInd w:val="0"/>
        <w:ind w:firstLine="709"/>
        <w:jc w:val="both"/>
        <w:rPr>
          <w:rFonts w:eastAsia="Times New Roman" w:cs="Times New Roman"/>
          <w:color w:val="auto"/>
          <w:sz w:val="22"/>
          <w:szCs w:val="22"/>
          <w:lang w:val="ru-RU" w:eastAsia="ru-RU" w:bidi="ar-SA"/>
        </w:rPr>
      </w:pPr>
      <w:r w:rsidRPr="00180D93">
        <w:rPr>
          <w:rFonts w:eastAsia="Times New Roman" w:cs="Times New Roman"/>
          <w:color w:val="auto"/>
          <w:sz w:val="22"/>
          <w:szCs w:val="22"/>
          <w:lang w:val="ru-RU" w:eastAsia="ru-RU" w:bidi="ar-SA"/>
        </w:rPr>
        <w:t xml:space="preserve">2) автомобильные мойки контейнерного типа в соответствии с требованиями </w:t>
      </w:r>
      <w:hyperlink r:id="rId13" w:history="1">
        <w:r w:rsidRPr="00180D93">
          <w:rPr>
            <w:rStyle w:val="a3"/>
            <w:rFonts w:eastAsia="Times New Roman" w:cs="Times New Roman"/>
            <w:color w:val="auto"/>
            <w:sz w:val="22"/>
            <w:szCs w:val="22"/>
            <w:lang w:val="ru-RU" w:eastAsia="ru-RU" w:bidi="ar-SA"/>
          </w:rPr>
          <w:t>законодательства</w:t>
        </w:r>
      </w:hyperlink>
      <w:r w:rsidRPr="00180D93">
        <w:rPr>
          <w:rFonts w:eastAsia="Times New Roman" w:cs="Times New Roman"/>
          <w:color w:val="auto"/>
          <w:sz w:val="22"/>
          <w:szCs w:val="22"/>
          <w:lang w:val="ru-RU" w:eastAsia="ru-RU" w:bidi="ar-SA"/>
        </w:rPr>
        <w:t xml:space="preserve"> Российской Федерации о техническом регулировании;</w:t>
      </w:r>
    </w:p>
    <w:p w:rsidR="00295943" w:rsidRPr="00180D93" w:rsidRDefault="00295943" w:rsidP="00295943">
      <w:pPr>
        <w:suppressAutoHyphens w:val="0"/>
        <w:autoSpaceDE w:val="0"/>
        <w:autoSpaceDN w:val="0"/>
        <w:adjustRightInd w:val="0"/>
        <w:ind w:firstLine="709"/>
        <w:jc w:val="both"/>
        <w:rPr>
          <w:rFonts w:eastAsia="Times New Roman" w:cs="Times New Roman"/>
          <w:color w:val="auto"/>
          <w:sz w:val="22"/>
          <w:szCs w:val="22"/>
          <w:lang w:val="ru-RU" w:eastAsia="ru-RU" w:bidi="ar-SA"/>
        </w:rPr>
      </w:pPr>
      <w:r w:rsidRPr="00180D93">
        <w:rPr>
          <w:rFonts w:eastAsia="Times New Roman" w:cs="Times New Roman"/>
          <w:color w:val="auto"/>
          <w:sz w:val="22"/>
          <w:szCs w:val="22"/>
          <w:lang w:val="ru-RU" w:eastAsia="ru-RU" w:bidi="ar-SA"/>
        </w:rPr>
        <w:t>3) палатки;</w:t>
      </w:r>
    </w:p>
    <w:p w:rsidR="00295943" w:rsidRPr="00180D93" w:rsidRDefault="00295943" w:rsidP="00295943">
      <w:pPr>
        <w:suppressAutoHyphens w:val="0"/>
        <w:autoSpaceDE w:val="0"/>
        <w:autoSpaceDN w:val="0"/>
        <w:adjustRightInd w:val="0"/>
        <w:ind w:firstLine="709"/>
        <w:jc w:val="both"/>
        <w:rPr>
          <w:rFonts w:eastAsia="Times New Roman" w:cs="Times New Roman"/>
          <w:color w:val="auto"/>
          <w:sz w:val="22"/>
          <w:szCs w:val="22"/>
          <w:lang w:val="ru-RU" w:eastAsia="ru-RU" w:bidi="ar-SA"/>
        </w:rPr>
      </w:pPr>
      <w:r w:rsidRPr="00180D93">
        <w:rPr>
          <w:rFonts w:eastAsia="Times New Roman" w:cs="Times New Roman"/>
          <w:color w:val="auto"/>
          <w:sz w:val="22"/>
          <w:szCs w:val="22"/>
          <w:lang w:val="ru-RU" w:eastAsia="ru-RU" w:bidi="ar-SA"/>
        </w:rPr>
        <w:t>4) передвижные средства развозной и разносной торговли.</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Title"/>
        <w:jc w:val="center"/>
        <w:outlineLvl w:val="1"/>
        <w:rPr>
          <w:b w:val="0"/>
          <w:caps/>
          <w:sz w:val="22"/>
          <w:szCs w:val="22"/>
        </w:rPr>
      </w:pPr>
      <w:r w:rsidRPr="00180D93">
        <w:rPr>
          <w:b w:val="0"/>
          <w:sz w:val="22"/>
          <w:szCs w:val="22"/>
        </w:rPr>
        <w:t xml:space="preserve">II. </w:t>
      </w:r>
      <w:r w:rsidRPr="00180D93">
        <w:rPr>
          <w:b w:val="0"/>
          <w:caps/>
          <w:sz w:val="22"/>
          <w:szCs w:val="22"/>
        </w:rPr>
        <w:t>Порядок размещения нестационарных торговых объектов без предоставления земельного участка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bookmarkStart w:id="2" w:name="P61"/>
      <w:bookmarkEnd w:id="2"/>
      <w:r w:rsidRPr="00180D93">
        <w:rPr>
          <w:sz w:val="22"/>
          <w:szCs w:val="22"/>
        </w:rPr>
        <w:t xml:space="preserve">4. </w:t>
      </w:r>
      <w:proofErr w:type="gramStart"/>
      <w:r w:rsidRPr="00180D93">
        <w:rPr>
          <w:sz w:val="22"/>
          <w:szCs w:val="22"/>
        </w:rPr>
        <w:t>Заявление о размещении нестационарного торгового объекта без предоставления земельного участка (далее - Заявление о размещении) подается индивидуальным предпринимателем или юридическим лицом (далее - Заявитель) в администрацию Аргаяшского муниципального района (далее - Администрация), в Заявлении о размещении указываются реквизиты правового акта о его включении в Схему, а также срок размещения нестационарного торгового объекта, который не превышает 7 лет - для торгово-остановочных комплексов и 4 года</w:t>
      </w:r>
      <w:proofErr w:type="gramEnd"/>
      <w:r w:rsidRPr="00180D93">
        <w:rPr>
          <w:sz w:val="22"/>
          <w:szCs w:val="22"/>
        </w:rPr>
        <w:t xml:space="preserve"> 11 месяцев - для других нестационарных торговых объектов, на которые распространяется действие настоящего Положения.</w:t>
      </w:r>
    </w:p>
    <w:p w:rsidR="00295943" w:rsidRPr="00180D93" w:rsidRDefault="00295943" w:rsidP="00295943">
      <w:pPr>
        <w:pStyle w:val="ConsPlusNormal"/>
        <w:ind w:firstLine="709"/>
        <w:jc w:val="both"/>
        <w:rPr>
          <w:sz w:val="22"/>
          <w:szCs w:val="22"/>
        </w:rPr>
      </w:pPr>
      <w:r w:rsidRPr="00180D93">
        <w:rPr>
          <w:sz w:val="22"/>
          <w:szCs w:val="22"/>
        </w:rPr>
        <w:t>К Заявлению о размещении прилагаются:</w:t>
      </w:r>
    </w:p>
    <w:p w:rsidR="00295943" w:rsidRPr="00180D93" w:rsidRDefault="00295943" w:rsidP="00295943">
      <w:pPr>
        <w:pStyle w:val="ConsPlusNormal"/>
        <w:ind w:firstLine="709"/>
        <w:jc w:val="both"/>
        <w:rPr>
          <w:sz w:val="22"/>
          <w:szCs w:val="22"/>
        </w:rPr>
      </w:pPr>
      <w:r w:rsidRPr="00180D93">
        <w:rPr>
          <w:sz w:val="22"/>
          <w:szCs w:val="22"/>
        </w:rPr>
        <w:t>1) свидетельство о государственной регистрации (для юридических лиц и индивидуальных предпринимателей) в налоговом органе или лист записи соответствующего реестра - ЕГРЮЛ или ЕГРИП;</w:t>
      </w:r>
    </w:p>
    <w:p w:rsidR="00295943" w:rsidRPr="00180D93" w:rsidRDefault="00295943" w:rsidP="00295943">
      <w:pPr>
        <w:pStyle w:val="ConsPlusNormal"/>
        <w:ind w:firstLine="709"/>
        <w:jc w:val="both"/>
        <w:rPr>
          <w:sz w:val="22"/>
          <w:szCs w:val="22"/>
        </w:rPr>
      </w:pPr>
      <w:r w:rsidRPr="00180D93">
        <w:rPr>
          <w:sz w:val="22"/>
          <w:szCs w:val="22"/>
        </w:rPr>
        <w:t>2) копия паспорта для индивидуальных предпринимателей;</w:t>
      </w:r>
    </w:p>
    <w:p w:rsidR="00295943" w:rsidRPr="00180D93" w:rsidRDefault="00295943" w:rsidP="00295943">
      <w:pPr>
        <w:pStyle w:val="ConsPlusNormal"/>
        <w:ind w:firstLine="709"/>
        <w:jc w:val="both"/>
        <w:rPr>
          <w:sz w:val="22"/>
          <w:szCs w:val="22"/>
        </w:rPr>
      </w:pPr>
      <w:r w:rsidRPr="00180D93">
        <w:rPr>
          <w:sz w:val="22"/>
          <w:szCs w:val="22"/>
        </w:rPr>
        <w:lastRenderedPageBreak/>
        <w:t>3) типовой эскизный проект нестационарного торгового объекта (размещенный на официальном сайте Аргаяшского муниципального района).</w:t>
      </w:r>
    </w:p>
    <w:p w:rsidR="00295943" w:rsidRPr="00180D93" w:rsidRDefault="00295943" w:rsidP="00295943">
      <w:pPr>
        <w:pStyle w:val="ConsPlusNormal"/>
        <w:ind w:firstLine="709"/>
        <w:jc w:val="both"/>
        <w:rPr>
          <w:sz w:val="22"/>
          <w:szCs w:val="22"/>
        </w:rPr>
      </w:pPr>
      <w:bookmarkStart w:id="3" w:name="P67"/>
      <w:bookmarkEnd w:id="3"/>
      <w:r w:rsidRPr="00180D93">
        <w:rPr>
          <w:sz w:val="22"/>
          <w:szCs w:val="22"/>
        </w:rPr>
        <w:t>5. После поступления Заявления о размещении в течение 7 дней Комитет по экономике администрации Аргаяшского муниципального района (далее – Комитете по экономике) обеспечивает информирование населения о предстоящем размещении нестационарного торгового объекта на территории Аргаяшского муниципального района путем размещения соответствующего информационного сообщения в официальном источнике опубликования (размещения) муниципальных правовых актов. Информационное сообщение должно содержать сведения о местоположении, площади, виде нестационарного торгового объекта, размещение которого планируется на территории Аргаяшского муниципального района.</w:t>
      </w:r>
    </w:p>
    <w:p w:rsidR="00295943" w:rsidRPr="00180D93" w:rsidRDefault="00295943" w:rsidP="00295943">
      <w:pPr>
        <w:pStyle w:val="ConsPlusNormal"/>
        <w:ind w:firstLine="709"/>
        <w:jc w:val="both"/>
        <w:rPr>
          <w:sz w:val="22"/>
          <w:szCs w:val="22"/>
        </w:rPr>
      </w:pPr>
      <w:r w:rsidRPr="00180D93">
        <w:rPr>
          <w:sz w:val="22"/>
          <w:szCs w:val="22"/>
        </w:rPr>
        <w:t xml:space="preserve"> </w:t>
      </w:r>
      <w:proofErr w:type="gramStart"/>
      <w:r w:rsidRPr="00180D93">
        <w:rPr>
          <w:sz w:val="22"/>
          <w:szCs w:val="22"/>
        </w:rPr>
        <w:t xml:space="preserve">Обязательным приложением к информационному сообщению, размещаемому на официальном сайте Аргаяшского муниципального района, является ситуационный план (М 1:5000), подготовленный отделом архитектуры и градостроительства администрации Аргаяшского муниципального района (далее - </w:t>
      </w:r>
      <w:proofErr w:type="spellStart"/>
      <w:r w:rsidRPr="00180D93">
        <w:rPr>
          <w:sz w:val="22"/>
          <w:szCs w:val="22"/>
        </w:rPr>
        <w:t>ОАиГ</w:t>
      </w:r>
      <w:proofErr w:type="spellEnd"/>
      <w:r w:rsidRPr="00180D93">
        <w:rPr>
          <w:sz w:val="22"/>
          <w:szCs w:val="22"/>
        </w:rPr>
        <w:t xml:space="preserve"> администрации) и направленный в Комитет по экономике в течение 15 рабочих дней с даты заседания Комиссии, на которой приняты рекомендации о включении нестационарного торгового объекта в Схему.</w:t>
      </w:r>
      <w:proofErr w:type="gramEnd"/>
    </w:p>
    <w:p w:rsidR="00295943" w:rsidRPr="00180D93" w:rsidRDefault="00295943" w:rsidP="00295943">
      <w:pPr>
        <w:pStyle w:val="ConsPlusNormal"/>
        <w:ind w:firstLine="709"/>
        <w:jc w:val="both"/>
        <w:rPr>
          <w:sz w:val="22"/>
          <w:szCs w:val="22"/>
        </w:rPr>
      </w:pPr>
      <w:bookmarkStart w:id="4" w:name="P70"/>
      <w:bookmarkEnd w:id="4"/>
      <w:r w:rsidRPr="00180D93">
        <w:rPr>
          <w:sz w:val="22"/>
          <w:szCs w:val="22"/>
        </w:rPr>
        <w:t xml:space="preserve">6. По истечении 20 дней с даты опубликования информационного сообщения, указанного в </w:t>
      </w:r>
      <w:hyperlink w:anchor="P67" w:history="1">
        <w:r w:rsidRPr="00180D93">
          <w:rPr>
            <w:sz w:val="22"/>
            <w:szCs w:val="22"/>
          </w:rPr>
          <w:t>пункте 5</w:t>
        </w:r>
      </w:hyperlink>
      <w:r w:rsidRPr="00180D93">
        <w:rPr>
          <w:sz w:val="22"/>
          <w:szCs w:val="22"/>
        </w:rPr>
        <w:t xml:space="preserve"> настоящего Положения, в случае отсутствия заявлений от иных индивидуальных предпринимателей и юридических лиц Комитете по экономике в течение 3 дней направляет в Комитет по управлению имуществом Аргаяшского района (далее - Комитет) для подготовки проекта </w:t>
      </w:r>
      <w:proofErr w:type="gramStart"/>
      <w:r w:rsidRPr="00180D93">
        <w:rPr>
          <w:sz w:val="22"/>
          <w:szCs w:val="22"/>
        </w:rPr>
        <w:t>договора</w:t>
      </w:r>
      <w:proofErr w:type="gramEnd"/>
      <w:r w:rsidRPr="00180D93">
        <w:rPr>
          <w:sz w:val="22"/>
          <w:szCs w:val="22"/>
        </w:rPr>
        <w:t xml:space="preserve"> на размещение следующие документы:</w:t>
      </w:r>
    </w:p>
    <w:p w:rsidR="00295943" w:rsidRPr="00180D93" w:rsidRDefault="00295943" w:rsidP="00295943">
      <w:pPr>
        <w:pStyle w:val="ConsPlusNormal"/>
        <w:ind w:firstLine="709"/>
        <w:jc w:val="both"/>
        <w:rPr>
          <w:sz w:val="22"/>
          <w:szCs w:val="22"/>
        </w:rPr>
      </w:pPr>
      <w:r w:rsidRPr="00180D93">
        <w:rPr>
          <w:sz w:val="22"/>
          <w:szCs w:val="22"/>
        </w:rPr>
        <w:t>1) уведомление о необходимости заключения договора на размещение без проведения аукциона, содержащее информацию о местоположении, предельной площади, типе нестационарного торгового объекта, сроке действия договора на размещение, реквизитах правового акта о включении в Схему с приложением ситуационного плана (М 1:5000);</w:t>
      </w:r>
    </w:p>
    <w:p w:rsidR="00295943" w:rsidRPr="00180D93" w:rsidRDefault="00295943" w:rsidP="00295943">
      <w:pPr>
        <w:pStyle w:val="ConsPlusNormal"/>
        <w:ind w:firstLine="709"/>
        <w:jc w:val="both"/>
        <w:rPr>
          <w:sz w:val="22"/>
          <w:szCs w:val="22"/>
        </w:rPr>
      </w:pPr>
      <w:r w:rsidRPr="00180D93">
        <w:rPr>
          <w:sz w:val="22"/>
          <w:szCs w:val="22"/>
        </w:rPr>
        <w:t>2) заявление о размещении;</w:t>
      </w:r>
    </w:p>
    <w:p w:rsidR="00295943" w:rsidRPr="00180D93" w:rsidRDefault="00295943" w:rsidP="00295943">
      <w:pPr>
        <w:pStyle w:val="ConsPlusNormal"/>
        <w:ind w:firstLine="709"/>
        <w:jc w:val="both"/>
        <w:rPr>
          <w:sz w:val="22"/>
          <w:szCs w:val="22"/>
        </w:rPr>
      </w:pPr>
      <w:r w:rsidRPr="00180D93">
        <w:rPr>
          <w:sz w:val="22"/>
          <w:szCs w:val="22"/>
        </w:rPr>
        <w:t>3) сведения об информировании населения о размещении нестационарного торгового объекта, об отсутствии иных заинтересованных лиц в его размещении.</w:t>
      </w:r>
    </w:p>
    <w:p w:rsidR="00295943" w:rsidRPr="00180D93" w:rsidRDefault="00295943" w:rsidP="00295943">
      <w:pPr>
        <w:pStyle w:val="ConsPlusNormal"/>
        <w:ind w:firstLine="709"/>
        <w:jc w:val="both"/>
        <w:rPr>
          <w:sz w:val="22"/>
          <w:szCs w:val="22"/>
        </w:rPr>
      </w:pPr>
      <w:r w:rsidRPr="00180D93">
        <w:rPr>
          <w:sz w:val="22"/>
          <w:szCs w:val="22"/>
        </w:rPr>
        <w:t xml:space="preserve">7. Комитет по управлению имуществом Аргаяшского района в срок не более 3 дней после поступления из Комитета по экономике документов, указанных в </w:t>
      </w:r>
      <w:hyperlink w:anchor="P70" w:history="1">
        <w:r w:rsidRPr="00180D93">
          <w:rPr>
            <w:sz w:val="22"/>
            <w:szCs w:val="22"/>
          </w:rPr>
          <w:t>пункте 6</w:t>
        </w:r>
      </w:hyperlink>
      <w:r w:rsidRPr="00180D93">
        <w:rPr>
          <w:sz w:val="22"/>
          <w:szCs w:val="22"/>
        </w:rPr>
        <w:t xml:space="preserve"> Положения, осуществляет подготовку договора на размещение и направление его Заявителю с предложением об его заключении.</w:t>
      </w:r>
    </w:p>
    <w:p w:rsidR="00295943" w:rsidRPr="00180D93" w:rsidRDefault="00295943" w:rsidP="00295943">
      <w:pPr>
        <w:pStyle w:val="ConsPlusNormal"/>
        <w:ind w:firstLine="709"/>
        <w:jc w:val="both"/>
        <w:rPr>
          <w:sz w:val="22"/>
          <w:szCs w:val="22"/>
        </w:rPr>
      </w:pPr>
      <w:r w:rsidRPr="00180D93">
        <w:rPr>
          <w:sz w:val="22"/>
          <w:szCs w:val="22"/>
        </w:rPr>
        <w:t>В договоре на размещение должны быть указаны следующие существенные условия:</w:t>
      </w:r>
    </w:p>
    <w:p w:rsidR="00295943" w:rsidRPr="00180D93" w:rsidRDefault="00295943" w:rsidP="00295943">
      <w:pPr>
        <w:pStyle w:val="ConsPlusNormal"/>
        <w:ind w:firstLine="709"/>
        <w:jc w:val="both"/>
        <w:rPr>
          <w:sz w:val="22"/>
          <w:szCs w:val="22"/>
        </w:rPr>
      </w:pPr>
      <w:r w:rsidRPr="00180D93">
        <w:rPr>
          <w:sz w:val="22"/>
          <w:szCs w:val="22"/>
        </w:rPr>
        <w:t>1) местоположение, предельная площадь, тип нестационарного торгового объекта с учетом его специализации (при наличии сведений в Схеме);</w:t>
      </w:r>
    </w:p>
    <w:p w:rsidR="00295943" w:rsidRPr="00180D93" w:rsidRDefault="00295943" w:rsidP="00295943">
      <w:pPr>
        <w:pStyle w:val="ConsPlusNormal"/>
        <w:ind w:firstLine="709"/>
        <w:jc w:val="both"/>
        <w:rPr>
          <w:sz w:val="22"/>
          <w:szCs w:val="22"/>
        </w:rPr>
      </w:pPr>
      <w:r w:rsidRPr="00180D93">
        <w:rPr>
          <w:sz w:val="22"/>
          <w:szCs w:val="22"/>
        </w:rPr>
        <w:t xml:space="preserve">2) реквизиты правового акта о включении в </w:t>
      </w:r>
      <w:hyperlink r:id="rId14" w:history="1">
        <w:r w:rsidRPr="00180D93">
          <w:rPr>
            <w:sz w:val="22"/>
            <w:szCs w:val="22"/>
          </w:rPr>
          <w:t>Схему</w:t>
        </w:r>
      </w:hyperlink>
      <w:r w:rsidRPr="00180D93">
        <w:rPr>
          <w:sz w:val="22"/>
          <w:szCs w:val="22"/>
        </w:rPr>
        <w:t>;</w:t>
      </w:r>
    </w:p>
    <w:p w:rsidR="00295943" w:rsidRPr="00180D93" w:rsidRDefault="00295943" w:rsidP="00295943">
      <w:pPr>
        <w:pStyle w:val="ConsPlusNormal"/>
        <w:ind w:firstLine="709"/>
        <w:jc w:val="both"/>
        <w:rPr>
          <w:sz w:val="22"/>
          <w:szCs w:val="22"/>
        </w:rPr>
      </w:pPr>
      <w:r w:rsidRPr="00180D93">
        <w:rPr>
          <w:sz w:val="22"/>
          <w:szCs w:val="22"/>
        </w:rPr>
        <w:t>3) срок действия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4) размеры, порядок и сроки внесения платы по договору на размещение.</w:t>
      </w:r>
    </w:p>
    <w:p w:rsidR="00295943" w:rsidRPr="00180D93" w:rsidRDefault="00295943" w:rsidP="00295943">
      <w:pPr>
        <w:pStyle w:val="ConsPlusNormal"/>
        <w:ind w:firstLine="709"/>
        <w:jc w:val="both"/>
        <w:rPr>
          <w:sz w:val="22"/>
          <w:szCs w:val="22"/>
        </w:rPr>
      </w:pPr>
      <w:r w:rsidRPr="00180D93">
        <w:rPr>
          <w:sz w:val="22"/>
          <w:szCs w:val="22"/>
        </w:rPr>
        <w:t>Расчет платы по договору на размещение производится в порядке, установленном муниципальным правовым актом администрации Аргаяшского муниципального района.</w:t>
      </w:r>
    </w:p>
    <w:p w:rsidR="00295943" w:rsidRPr="00180D93" w:rsidRDefault="00295943" w:rsidP="00295943">
      <w:pPr>
        <w:pStyle w:val="ConsPlusNormal"/>
        <w:ind w:firstLine="709"/>
        <w:jc w:val="both"/>
        <w:rPr>
          <w:sz w:val="22"/>
          <w:szCs w:val="22"/>
        </w:rPr>
      </w:pPr>
      <w:r w:rsidRPr="00180D93">
        <w:rPr>
          <w:sz w:val="22"/>
          <w:szCs w:val="22"/>
        </w:rPr>
        <w:t>5) обязанность по размещению нестационарного торгового объекта в соответствии с условиями договора.</w:t>
      </w:r>
    </w:p>
    <w:p w:rsidR="00295943" w:rsidRPr="00180D93" w:rsidRDefault="00295943" w:rsidP="00295943">
      <w:pPr>
        <w:pStyle w:val="ConsPlusNormal"/>
        <w:ind w:firstLine="709"/>
        <w:jc w:val="both"/>
        <w:rPr>
          <w:sz w:val="22"/>
          <w:szCs w:val="22"/>
        </w:rPr>
      </w:pPr>
      <w:r w:rsidRPr="00180D93">
        <w:rPr>
          <w:sz w:val="22"/>
          <w:szCs w:val="22"/>
        </w:rPr>
        <w:t>Проект договора на размещение, направленный Заявителю, должен быть подписан и представлен им в Комитет не позднее 15 дней со дня его направления.</w:t>
      </w:r>
    </w:p>
    <w:p w:rsidR="00295943" w:rsidRPr="00180D93" w:rsidRDefault="00295943" w:rsidP="00295943">
      <w:pPr>
        <w:pStyle w:val="ConsPlusNormal"/>
        <w:ind w:firstLine="709"/>
        <w:jc w:val="both"/>
        <w:rPr>
          <w:sz w:val="22"/>
          <w:szCs w:val="22"/>
        </w:rPr>
      </w:pPr>
      <w:r w:rsidRPr="00180D93">
        <w:rPr>
          <w:sz w:val="22"/>
          <w:szCs w:val="22"/>
        </w:rPr>
        <w:t>8. Договор на размещение заключается на срок не более 7 лет - для торгово-остановочных комплексов и не более 4 лет 11 месяцев - для других нестационарных торговых объектов, на которые распространяется действие настоящего Положения.</w:t>
      </w:r>
    </w:p>
    <w:p w:rsidR="00295943" w:rsidRPr="00180D93" w:rsidRDefault="00295943" w:rsidP="00295943">
      <w:pPr>
        <w:pStyle w:val="ConsPlusNormal"/>
        <w:ind w:firstLine="709"/>
        <w:jc w:val="both"/>
        <w:rPr>
          <w:sz w:val="22"/>
          <w:szCs w:val="22"/>
        </w:rPr>
      </w:pPr>
      <w:r w:rsidRPr="00180D93">
        <w:rPr>
          <w:sz w:val="22"/>
          <w:szCs w:val="22"/>
        </w:rPr>
        <w:t>9. После представления подписанного со стороны Заявителя экземпляра договора на размещение Комитет в течение 10 дней подписывает договор и выдает Заявителю. Заявитель получает свой экземпляр договора на размещение в Комитете.</w:t>
      </w:r>
    </w:p>
    <w:p w:rsidR="00295943" w:rsidRPr="00180D93" w:rsidRDefault="00295943" w:rsidP="00295943">
      <w:pPr>
        <w:pStyle w:val="ConsPlusNormal"/>
        <w:ind w:firstLine="709"/>
        <w:jc w:val="both"/>
        <w:rPr>
          <w:sz w:val="22"/>
          <w:szCs w:val="22"/>
        </w:rPr>
      </w:pPr>
      <w:proofErr w:type="gramStart"/>
      <w:r w:rsidRPr="00180D93">
        <w:rPr>
          <w:sz w:val="22"/>
          <w:szCs w:val="22"/>
        </w:rPr>
        <w:t xml:space="preserve">После подписания договора на размещение Комитет в течение 30 дней направляет уведомление о заключенном договоре на размещение в Комитет по экономике, - </w:t>
      </w:r>
      <w:proofErr w:type="spellStart"/>
      <w:r w:rsidRPr="00180D93">
        <w:rPr>
          <w:sz w:val="22"/>
          <w:szCs w:val="22"/>
        </w:rPr>
        <w:t>ОАиГ</w:t>
      </w:r>
      <w:proofErr w:type="spellEnd"/>
      <w:r w:rsidRPr="00180D93">
        <w:rPr>
          <w:sz w:val="22"/>
          <w:szCs w:val="22"/>
        </w:rPr>
        <w:t xml:space="preserve"> администрации по </w:t>
      </w:r>
      <w:hyperlink r:id="rId15" w:history="1">
        <w:r w:rsidRPr="00180D93">
          <w:rPr>
            <w:sz w:val="22"/>
            <w:szCs w:val="22"/>
          </w:rPr>
          <w:t>форме</w:t>
        </w:r>
      </w:hyperlink>
      <w:r w:rsidRPr="00180D93">
        <w:rPr>
          <w:sz w:val="22"/>
          <w:szCs w:val="22"/>
        </w:rPr>
        <w:t xml:space="preserve"> приложения к Порядку разработки и утверждения органами местного самоуправления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утвержденному постановлением Правительства Челябинской области от 25.01.2016 № 5-П</w:t>
      </w:r>
      <w:proofErr w:type="gramEnd"/>
      <w:r w:rsidRPr="00180D93">
        <w:rPr>
          <w:sz w:val="22"/>
          <w:szCs w:val="22"/>
        </w:rPr>
        <w:t xml:space="preserve">. В случае досрочного расторжения договора Комитет в течение 30 дней направляет сведения о расторжении договора в Комитете по экономике, </w:t>
      </w:r>
      <w:proofErr w:type="spellStart"/>
      <w:r w:rsidRPr="00180D93">
        <w:rPr>
          <w:sz w:val="22"/>
          <w:szCs w:val="22"/>
        </w:rPr>
        <w:t>ОАиГ</w:t>
      </w:r>
      <w:proofErr w:type="spellEnd"/>
      <w:r w:rsidRPr="00180D93">
        <w:rPr>
          <w:sz w:val="22"/>
          <w:szCs w:val="22"/>
        </w:rPr>
        <w:t xml:space="preserve"> администрации.</w:t>
      </w:r>
    </w:p>
    <w:p w:rsidR="00295943" w:rsidRPr="00180D93" w:rsidRDefault="00295943" w:rsidP="00295943">
      <w:pPr>
        <w:pStyle w:val="ConsPlusNormal"/>
        <w:ind w:firstLine="709"/>
        <w:jc w:val="both"/>
        <w:rPr>
          <w:sz w:val="22"/>
          <w:szCs w:val="22"/>
        </w:rPr>
      </w:pPr>
      <w:r w:rsidRPr="00180D93">
        <w:rPr>
          <w:sz w:val="22"/>
          <w:szCs w:val="22"/>
        </w:rPr>
        <w:t xml:space="preserve">10. </w:t>
      </w:r>
      <w:proofErr w:type="gramStart"/>
      <w:r w:rsidRPr="00180D93">
        <w:rPr>
          <w:sz w:val="22"/>
          <w:szCs w:val="22"/>
        </w:rPr>
        <w:t xml:space="preserve">В случае поступления в течение 20 дней с даты опубликования информационного сообщения, указанного в </w:t>
      </w:r>
      <w:hyperlink w:anchor="P67" w:history="1">
        <w:r w:rsidRPr="00180D93">
          <w:rPr>
            <w:sz w:val="22"/>
            <w:szCs w:val="22"/>
          </w:rPr>
          <w:t>пункте 5</w:t>
        </w:r>
      </w:hyperlink>
      <w:r w:rsidRPr="00180D93">
        <w:rPr>
          <w:sz w:val="22"/>
          <w:szCs w:val="22"/>
        </w:rPr>
        <w:t xml:space="preserve"> Положения, заявлений от иных индивидуальных </w:t>
      </w:r>
      <w:r w:rsidRPr="00180D93">
        <w:rPr>
          <w:sz w:val="22"/>
          <w:szCs w:val="22"/>
        </w:rPr>
        <w:lastRenderedPageBreak/>
        <w:t>предпринимателей, юридических лиц о намерении участвовать в аукционе по продаже права заключения договора на размещение (далее - Заявление от иных индивидуальных предпринимателей, юридических лиц) размещение нестационарного торгового объекта без предоставления земельного участка осуществляется по результатам аукционов на право заключения договора</w:t>
      </w:r>
      <w:proofErr w:type="gramEnd"/>
      <w:r w:rsidRPr="00180D93">
        <w:rPr>
          <w:sz w:val="22"/>
          <w:szCs w:val="22"/>
        </w:rPr>
        <w:t xml:space="preserve">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Заявления от иных индивидуальных предпринимателей, юридических лиц подаются в администрацию Аргаяшского муниципального района. </w:t>
      </w:r>
      <w:proofErr w:type="gramStart"/>
      <w:r w:rsidRPr="00180D93">
        <w:rPr>
          <w:sz w:val="22"/>
          <w:szCs w:val="22"/>
        </w:rPr>
        <w:t>В заявлении указываются сведения об объекте, содержащиеся в информационном сообщении, опубликованном в официальном источнике опубликования (размещения) муниципальных правовых актов (информация о местоположении (адрес нестационарного торгового объекта или адресный ориентир, позволяющий определить фактическое местонахождение нестационарного торгового объекта), предельной площади, типе нестационарного торгового объекта с учетом его специализации (при наличии сведений в Схеме)).</w:t>
      </w:r>
      <w:proofErr w:type="gramEnd"/>
    </w:p>
    <w:p w:rsidR="00295943" w:rsidRPr="00180D93" w:rsidRDefault="00295943" w:rsidP="00295943">
      <w:pPr>
        <w:pStyle w:val="ConsPlusNormal"/>
        <w:ind w:firstLine="709"/>
        <w:jc w:val="both"/>
        <w:rPr>
          <w:sz w:val="22"/>
          <w:szCs w:val="22"/>
        </w:rPr>
      </w:pPr>
      <w:r w:rsidRPr="00180D93">
        <w:rPr>
          <w:sz w:val="22"/>
          <w:szCs w:val="22"/>
        </w:rPr>
        <w:t>К Заявлениям от иных индивидуальных предпринимателей, юридических лиц прилагаются:</w:t>
      </w:r>
    </w:p>
    <w:p w:rsidR="00295943" w:rsidRPr="00180D93" w:rsidRDefault="00295943" w:rsidP="00295943">
      <w:pPr>
        <w:pStyle w:val="ConsPlusNormal"/>
        <w:ind w:firstLine="709"/>
        <w:jc w:val="both"/>
        <w:rPr>
          <w:sz w:val="22"/>
          <w:szCs w:val="22"/>
        </w:rPr>
      </w:pPr>
      <w:r w:rsidRPr="00180D93">
        <w:rPr>
          <w:sz w:val="22"/>
          <w:szCs w:val="22"/>
        </w:rPr>
        <w:t>1) копия паспорта - для индивидуальных предпринимателей;</w:t>
      </w:r>
    </w:p>
    <w:p w:rsidR="00295943" w:rsidRPr="00180D93" w:rsidRDefault="00295943" w:rsidP="00295943">
      <w:pPr>
        <w:pStyle w:val="ConsPlusNormal"/>
        <w:ind w:firstLine="709"/>
        <w:jc w:val="both"/>
        <w:rPr>
          <w:sz w:val="22"/>
          <w:szCs w:val="22"/>
        </w:rPr>
      </w:pPr>
      <w:r w:rsidRPr="00180D93">
        <w:rPr>
          <w:sz w:val="22"/>
          <w:szCs w:val="22"/>
        </w:rPr>
        <w:t>2) свидетельство о государственной регистрации (для юридических лиц и индивидуальных предпринимателей) в налоговом органе.</w:t>
      </w:r>
    </w:p>
    <w:p w:rsidR="00295943" w:rsidRPr="00180D93" w:rsidRDefault="00295943" w:rsidP="00295943">
      <w:pPr>
        <w:pStyle w:val="ConsPlusNormal"/>
        <w:ind w:firstLine="709"/>
        <w:jc w:val="both"/>
        <w:rPr>
          <w:sz w:val="22"/>
          <w:szCs w:val="22"/>
        </w:rPr>
      </w:pPr>
      <w:r w:rsidRPr="00180D93">
        <w:rPr>
          <w:sz w:val="22"/>
          <w:szCs w:val="22"/>
        </w:rPr>
        <w:t>11. Организатором проведения аукциона является Комитет.</w:t>
      </w:r>
    </w:p>
    <w:p w:rsidR="00295943" w:rsidRPr="00180D93" w:rsidRDefault="00295943" w:rsidP="00295943">
      <w:pPr>
        <w:pStyle w:val="ConsPlusNormal"/>
        <w:ind w:firstLine="709"/>
        <w:jc w:val="both"/>
        <w:rPr>
          <w:sz w:val="22"/>
          <w:szCs w:val="22"/>
        </w:rPr>
      </w:pPr>
      <w:r w:rsidRPr="00180D93">
        <w:rPr>
          <w:sz w:val="22"/>
          <w:szCs w:val="22"/>
        </w:rPr>
        <w:t>12. Инициатором организац</w:t>
      </w:r>
      <w:proofErr w:type="gramStart"/>
      <w:r w:rsidRPr="00180D93">
        <w:rPr>
          <w:sz w:val="22"/>
          <w:szCs w:val="22"/>
        </w:rPr>
        <w:t>ии ау</w:t>
      </w:r>
      <w:proofErr w:type="gramEnd"/>
      <w:r w:rsidRPr="00180D93">
        <w:rPr>
          <w:sz w:val="22"/>
          <w:szCs w:val="22"/>
        </w:rPr>
        <w:t>кциона выступает Комитет по экономике, который при условии поступления Заявлений от иных индивидуальных предпринимателей, юридических лиц, в течение 3 дней по истечении 20 дней с даты опубликования информационного сообщения направляет в Комитет следующие документы:</w:t>
      </w:r>
    </w:p>
    <w:p w:rsidR="00295943" w:rsidRPr="00180D93" w:rsidRDefault="00295943" w:rsidP="00295943">
      <w:pPr>
        <w:pStyle w:val="ConsPlusNormal"/>
        <w:ind w:firstLine="709"/>
        <w:jc w:val="both"/>
        <w:rPr>
          <w:sz w:val="22"/>
          <w:szCs w:val="22"/>
        </w:rPr>
      </w:pPr>
      <w:proofErr w:type="gramStart"/>
      <w:r w:rsidRPr="00180D93">
        <w:rPr>
          <w:sz w:val="22"/>
          <w:szCs w:val="22"/>
        </w:rPr>
        <w:t>1) уведомление о необходимости проведения аукциона на право заключения договора на размещение, содержащее информацию о местоположении (адрес нестационарного торгового объекта или адресный ориентир, позволяющий определить фактическое местонахождение нестационарного торгового объекта), предельной площади, типе нестационарного торгового объекта с учетом его специализации (при наличии сведений в Схеме), сроке действия договора на размещение, реквизитах правового акта о включении в Схему с приложением ситуационного</w:t>
      </w:r>
      <w:proofErr w:type="gramEnd"/>
      <w:r w:rsidRPr="00180D93">
        <w:rPr>
          <w:sz w:val="22"/>
          <w:szCs w:val="22"/>
        </w:rPr>
        <w:t xml:space="preserve"> плана (М 1:5000);</w:t>
      </w:r>
    </w:p>
    <w:p w:rsidR="00295943" w:rsidRPr="00180D93" w:rsidRDefault="00295943" w:rsidP="00295943">
      <w:pPr>
        <w:pStyle w:val="ConsPlusNormal"/>
        <w:ind w:firstLine="709"/>
        <w:jc w:val="both"/>
        <w:rPr>
          <w:sz w:val="22"/>
          <w:szCs w:val="22"/>
        </w:rPr>
      </w:pPr>
      <w:r w:rsidRPr="00180D93">
        <w:rPr>
          <w:sz w:val="22"/>
          <w:szCs w:val="22"/>
        </w:rPr>
        <w:t>2) сведения об информировании населения о размещении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3) заявления от иных индивидуальных предпринимателей, юридических лиц;</w:t>
      </w:r>
    </w:p>
    <w:p w:rsidR="00295943" w:rsidRPr="00180D93" w:rsidRDefault="00295943" w:rsidP="00295943">
      <w:pPr>
        <w:pStyle w:val="ConsPlusNormal"/>
        <w:ind w:firstLine="709"/>
        <w:jc w:val="both"/>
        <w:rPr>
          <w:sz w:val="22"/>
          <w:szCs w:val="22"/>
        </w:rPr>
      </w:pPr>
      <w:r w:rsidRPr="00180D93">
        <w:rPr>
          <w:sz w:val="22"/>
          <w:szCs w:val="22"/>
        </w:rPr>
        <w:t>4) типовой эскизный проект нестационарного торгового объекта, представленный Заявителем.</w:t>
      </w:r>
    </w:p>
    <w:p w:rsidR="00295943" w:rsidRPr="00180D93" w:rsidRDefault="00295943" w:rsidP="00295943">
      <w:pPr>
        <w:pStyle w:val="ConsPlusNormal"/>
        <w:ind w:firstLine="709"/>
        <w:jc w:val="both"/>
        <w:rPr>
          <w:sz w:val="22"/>
          <w:szCs w:val="22"/>
        </w:rPr>
      </w:pPr>
      <w:proofErr w:type="gramStart"/>
      <w:r w:rsidRPr="00180D93">
        <w:rPr>
          <w:sz w:val="22"/>
          <w:szCs w:val="22"/>
        </w:rPr>
        <w:t xml:space="preserve">В случае несоответствия сведений об объекте (о местоположении, предельной площади, типе нестационарного торгового объекта с учетом его специализации (при наличии сведений в Схеме), сроке действия договора на размещение, реквизитах правового акта о включении в Схему), указанных в заявлениях от иных индивидуальных предпринимателей, юридических лиц, сведениям, опубликованным в информационном сообщении, и (или) поступления заявлений от иных лиц, не указанных в </w:t>
      </w:r>
      <w:hyperlink w:anchor="P61" w:history="1">
        <w:r w:rsidRPr="00180D93">
          <w:rPr>
            <w:sz w:val="22"/>
            <w:szCs w:val="22"/>
          </w:rPr>
          <w:t>пункте</w:t>
        </w:r>
        <w:proofErr w:type="gramEnd"/>
        <w:r w:rsidRPr="00180D93">
          <w:rPr>
            <w:sz w:val="22"/>
            <w:szCs w:val="22"/>
          </w:rPr>
          <w:t xml:space="preserve"> 4</w:t>
        </w:r>
      </w:hyperlink>
      <w:r w:rsidRPr="00180D93">
        <w:rPr>
          <w:sz w:val="22"/>
          <w:szCs w:val="22"/>
        </w:rPr>
        <w:t xml:space="preserve"> Положения, Комитет по экономике направляет в адрес данных заявителей уведомление об отказе в принятии представленных Заявлений к рассмотрению.</w:t>
      </w:r>
    </w:p>
    <w:p w:rsidR="00295943" w:rsidRPr="00180D93" w:rsidRDefault="00295943" w:rsidP="00295943">
      <w:pPr>
        <w:pStyle w:val="ConsPlusNormal"/>
        <w:ind w:firstLine="709"/>
        <w:jc w:val="both"/>
        <w:rPr>
          <w:sz w:val="22"/>
          <w:szCs w:val="22"/>
        </w:rPr>
      </w:pPr>
      <w:r w:rsidRPr="00180D93">
        <w:rPr>
          <w:sz w:val="22"/>
          <w:szCs w:val="22"/>
        </w:rPr>
        <w:t xml:space="preserve">13. Организация и проведение аукциона на право заключения договора на размещение осуществляется в </w:t>
      </w:r>
      <w:hyperlink w:anchor="P169" w:history="1">
        <w:r w:rsidRPr="00180D93">
          <w:rPr>
            <w:sz w:val="22"/>
            <w:szCs w:val="22"/>
          </w:rPr>
          <w:t>порядке</w:t>
        </w:r>
      </w:hyperlink>
      <w:r w:rsidRPr="00180D93">
        <w:rPr>
          <w:sz w:val="22"/>
          <w:szCs w:val="22"/>
        </w:rPr>
        <w:t>, установленном в приложении 1 к Положению.</w:t>
      </w:r>
    </w:p>
    <w:p w:rsidR="00295943" w:rsidRPr="00180D93" w:rsidRDefault="00295943" w:rsidP="00295943">
      <w:pPr>
        <w:pStyle w:val="ConsPlusNormal"/>
        <w:ind w:firstLine="709"/>
        <w:jc w:val="both"/>
        <w:rPr>
          <w:sz w:val="22"/>
          <w:szCs w:val="22"/>
        </w:rPr>
      </w:pPr>
      <w:r w:rsidRPr="00180D93">
        <w:rPr>
          <w:sz w:val="22"/>
          <w:szCs w:val="22"/>
        </w:rPr>
        <w:t xml:space="preserve">14. </w:t>
      </w:r>
      <w:proofErr w:type="gramStart"/>
      <w:r w:rsidRPr="00180D93">
        <w:rPr>
          <w:sz w:val="22"/>
          <w:szCs w:val="22"/>
        </w:rPr>
        <w:t>В случае невозможности эксплуатации нестационарного торгового объекта, установленного в соответствии с ранее заключенным договором на размещение, ввиду строительства (реконструкции), проведения капитального ремонта объектов улично-дорожной сети и инженерной инфраструктуры в месте его установки, лицо, заключившее договор на размещение, вправе обратиться с заявлением в администрацию Аргаяшского муниципального района о заключении с ним нового договора на размещение без проведения торгов (в порядке компенсационного</w:t>
      </w:r>
      <w:proofErr w:type="gramEnd"/>
      <w:r w:rsidRPr="00180D93">
        <w:rPr>
          <w:sz w:val="22"/>
          <w:szCs w:val="22"/>
        </w:rPr>
        <w:t xml:space="preserve"> размещения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К указанному заявлению прикладывается графическая схема планируемого места размещения нестационарного торгового объекта. Тип и площадь нестационарного торгового объекта определяются в соответствии с параметрами, установленными в соответствии с ранее заключенным договором на размещение. Указанные параметры нестационарного торгового объекта изменению не подлежат.</w:t>
      </w:r>
    </w:p>
    <w:p w:rsidR="00295943" w:rsidRPr="00180D93" w:rsidRDefault="00295943" w:rsidP="00295943">
      <w:pPr>
        <w:pStyle w:val="ConsPlusNormal"/>
        <w:ind w:firstLine="709"/>
        <w:jc w:val="both"/>
        <w:rPr>
          <w:sz w:val="22"/>
          <w:szCs w:val="22"/>
        </w:rPr>
      </w:pPr>
      <w:proofErr w:type="gramStart"/>
      <w:r w:rsidRPr="00180D93">
        <w:rPr>
          <w:sz w:val="22"/>
          <w:szCs w:val="22"/>
        </w:rPr>
        <w:t xml:space="preserve">Заявление о заключении нового договора на размещение без проведения торгов (в порядке компенсационного размещения нестационарного торгового объекта) на предмет возможности размещения нестационарного торгового объекта в соответствии с иным местоположением рассматривается на Комиссии  по разработке и утверждению схемы размещения   нестационарных </w:t>
      </w:r>
      <w:r w:rsidRPr="00180D93">
        <w:rPr>
          <w:sz w:val="22"/>
          <w:szCs w:val="22"/>
        </w:rPr>
        <w:lastRenderedPageBreak/>
        <w:t>торговых  объектов на землях или земельных участках, в зданиях, сооружениях, строениях, находящихся в государственной или муниципальной собственности на территории Аргаяшского муниципального</w:t>
      </w:r>
      <w:proofErr w:type="gramEnd"/>
      <w:r w:rsidRPr="00180D93">
        <w:rPr>
          <w:sz w:val="22"/>
          <w:szCs w:val="22"/>
        </w:rPr>
        <w:t xml:space="preserve"> района (далее - Комиссия).</w:t>
      </w:r>
    </w:p>
    <w:p w:rsidR="00295943" w:rsidRPr="00180D93" w:rsidRDefault="00295943" w:rsidP="00295943">
      <w:pPr>
        <w:pStyle w:val="ConsPlusNormal"/>
        <w:ind w:firstLine="709"/>
        <w:jc w:val="both"/>
        <w:rPr>
          <w:sz w:val="22"/>
          <w:szCs w:val="22"/>
        </w:rPr>
      </w:pPr>
      <w:r w:rsidRPr="00180D93">
        <w:rPr>
          <w:sz w:val="22"/>
          <w:szCs w:val="22"/>
        </w:rPr>
        <w:t>В случае принятия Комиссией решения о возможности размещения нестационарного торгового объекта в порядке компенсационного размещения, нестационарный торговый объе</w:t>
      </w:r>
      <w:proofErr w:type="gramStart"/>
      <w:r w:rsidRPr="00180D93">
        <w:rPr>
          <w:sz w:val="22"/>
          <w:szCs w:val="22"/>
        </w:rPr>
        <w:t>кт вкл</w:t>
      </w:r>
      <w:proofErr w:type="gramEnd"/>
      <w:r w:rsidRPr="00180D93">
        <w:rPr>
          <w:sz w:val="22"/>
          <w:szCs w:val="22"/>
        </w:rPr>
        <w:t xml:space="preserve">ючается в Схему в соответствии с </w:t>
      </w:r>
      <w:hyperlink r:id="rId16" w:history="1">
        <w:r w:rsidRPr="00180D93">
          <w:rPr>
            <w:sz w:val="22"/>
            <w:szCs w:val="22"/>
          </w:rPr>
          <w:t>Порядком</w:t>
        </w:r>
      </w:hyperlink>
      <w:r w:rsidRPr="00180D93">
        <w:rPr>
          <w:sz w:val="22"/>
          <w:szCs w:val="22"/>
        </w:rPr>
        <w:t xml:space="preserve"> оформления документов для размещения нестационарных объектов на территории Аргаяшского муниципального района.</w:t>
      </w:r>
    </w:p>
    <w:p w:rsidR="00295943" w:rsidRPr="00180D93" w:rsidRDefault="00295943" w:rsidP="00295943">
      <w:pPr>
        <w:pStyle w:val="ConsPlusNormal"/>
        <w:ind w:firstLine="709"/>
        <w:jc w:val="both"/>
        <w:rPr>
          <w:sz w:val="22"/>
          <w:szCs w:val="22"/>
        </w:rPr>
      </w:pPr>
      <w:r w:rsidRPr="00180D93">
        <w:rPr>
          <w:sz w:val="22"/>
          <w:szCs w:val="22"/>
        </w:rPr>
        <w:t xml:space="preserve">После издания правового акта о включении нестационарного торгового объекта в </w:t>
      </w:r>
      <w:hyperlink r:id="rId17" w:history="1">
        <w:r w:rsidRPr="00180D93">
          <w:rPr>
            <w:sz w:val="22"/>
            <w:szCs w:val="22"/>
          </w:rPr>
          <w:t>Схему</w:t>
        </w:r>
      </w:hyperlink>
      <w:r w:rsidRPr="00180D93">
        <w:rPr>
          <w:sz w:val="22"/>
          <w:szCs w:val="22"/>
        </w:rPr>
        <w:t xml:space="preserve"> нестационарных торговых объектов Комитете по экономике в течение 5 дней направляет в Комитет уведомление о необходимости заключения договора на размещение без проведения торгов.</w:t>
      </w:r>
    </w:p>
    <w:p w:rsidR="00295943" w:rsidRPr="00180D93" w:rsidRDefault="00295943" w:rsidP="00295943">
      <w:pPr>
        <w:pStyle w:val="ConsPlusNormal"/>
        <w:ind w:firstLine="709"/>
        <w:jc w:val="both"/>
        <w:rPr>
          <w:sz w:val="22"/>
          <w:szCs w:val="22"/>
        </w:rPr>
      </w:pPr>
      <w:r w:rsidRPr="00180D93">
        <w:rPr>
          <w:sz w:val="22"/>
          <w:szCs w:val="22"/>
        </w:rPr>
        <w:t>15. Продление договора на размещение осуществляется в соответствии с действующим законодательством и условиями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15.1. В отношении объектов, площадь, размеры, конфигурация которых не соотносятся с типовым эскизным проектом размещаемого нестационарного торгового объекта, по заявлению лица, с которым заключен договор на размещение, осуществляется корректировка типового эскизного проекта с последующим согласованием его должностным лицом </w:t>
      </w:r>
      <w:proofErr w:type="spellStart"/>
      <w:r w:rsidRPr="00180D93">
        <w:rPr>
          <w:sz w:val="22"/>
          <w:szCs w:val="22"/>
        </w:rPr>
        <w:t>ОАиГ</w:t>
      </w:r>
      <w:proofErr w:type="spellEnd"/>
      <w:r w:rsidRPr="00180D93">
        <w:rPr>
          <w:sz w:val="22"/>
          <w:szCs w:val="22"/>
        </w:rPr>
        <w:t xml:space="preserve"> администрации в течение 5 рабочих дней со дня подачи указанного заявления. Порядок и условия согласования корректировки типового эскизного проекта утверждаются должностным лицом </w:t>
      </w:r>
      <w:proofErr w:type="spellStart"/>
      <w:r w:rsidRPr="00180D93">
        <w:rPr>
          <w:sz w:val="22"/>
          <w:szCs w:val="22"/>
        </w:rPr>
        <w:t>ОАиГ</w:t>
      </w:r>
      <w:proofErr w:type="spellEnd"/>
      <w:r w:rsidRPr="00180D93">
        <w:rPr>
          <w:sz w:val="22"/>
          <w:szCs w:val="22"/>
        </w:rPr>
        <w:t xml:space="preserve"> администрации.</w:t>
      </w:r>
    </w:p>
    <w:p w:rsidR="00295943" w:rsidRPr="00180D93" w:rsidRDefault="00295943" w:rsidP="00295943">
      <w:pPr>
        <w:pStyle w:val="ConsPlusTitle"/>
        <w:jc w:val="center"/>
        <w:outlineLvl w:val="1"/>
        <w:rPr>
          <w:b w:val="0"/>
          <w:caps/>
          <w:sz w:val="22"/>
          <w:szCs w:val="22"/>
        </w:rPr>
      </w:pPr>
      <w:r w:rsidRPr="00180D93">
        <w:rPr>
          <w:b w:val="0"/>
          <w:sz w:val="22"/>
          <w:szCs w:val="22"/>
        </w:rPr>
        <w:t xml:space="preserve">III. </w:t>
      </w:r>
      <w:r w:rsidRPr="00180D93">
        <w:rPr>
          <w:b w:val="0"/>
          <w:caps/>
          <w:sz w:val="22"/>
          <w:szCs w:val="22"/>
        </w:rPr>
        <w:t>Выдача акта соответствия</w:t>
      </w:r>
    </w:p>
    <w:p w:rsidR="00295943" w:rsidRPr="00180D93" w:rsidRDefault="00295943" w:rsidP="00295943">
      <w:pPr>
        <w:pStyle w:val="ConsPlusTitle"/>
        <w:jc w:val="center"/>
        <w:rPr>
          <w:b w:val="0"/>
          <w:caps/>
          <w:sz w:val="22"/>
          <w:szCs w:val="22"/>
        </w:rPr>
      </w:pPr>
      <w:r w:rsidRPr="00180D93">
        <w:rPr>
          <w:b w:val="0"/>
          <w:caps/>
          <w:sz w:val="22"/>
          <w:szCs w:val="22"/>
        </w:rPr>
        <w:t>нестационарного торгового объекта типовому эскизному проекту, местоположению и разрешенной площади объекта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bookmarkStart w:id="5" w:name="P124"/>
      <w:bookmarkEnd w:id="5"/>
      <w:r w:rsidRPr="00180D93">
        <w:rPr>
          <w:sz w:val="22"/>
          <w:szCs w:val="22"/>
        </w:rPr>
        <w:t xml:space="preserve">16. В течение 10 дней после окончания размещения нестационарного торгового объекта владелец нестационарного торгового объекта обращается в администрацию Аргаяшского муниципального района с заявлением о выдаче </w:t>
      </w:r>
      <w:hyperlink w:anchor="P357" w:history="1">
        <w:r w:rsidRPr="00180D93">
          <w:rPr>
            <w:sz w:val="22"/>
            <w:szCs w:val="22"/>
          </w:rPr>
          <w:t>Акта</w:t>
        </w:r>
      </w:hyperlink>
      <w:r w:rsidRPr="00180D93">
        <w:rPr>
          <w:sz w:val="22"/>
          <w:szCs w:val="22"/>
        </w:rPr>
        <w:t xml:space="preserve"> соответствия нестационарного торгового объекта эскизному проекту, местоположению и разрешенной площади объекта, определенными условиями договора (далее - Акт соответствия). Акт соответствия является документом, подтверждающим соответствие размещенного нестационарного торгового объекта типовому эскизному проекту, местоположению и разрешенной площади объекта, размещенного в соответствии с Положением и условиями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17. Заявление о выдаче Акта соответствия подается в администрацию Аргаяшского муниципального района  с приложением исполнительной </w:t>
      </w:r>
      <w:proofErr w:type="spellStart"/>
      <w:r w:rsidRPr="00180D93">
        <w:rPr>
          <w:sz w:val="22"/>
          <w:szCs w:val="22"/>
        </w:rPr>
        <w:t>топосъемки</w:t>
      </w:r>
      <w:proofErr w:type="spellEnd"/>
      <w:r w:rsidRPr="00180D93">
        <w:rPr>
          <w:sz w:val="22"/>
          <w:szCs w:val="22"/>
        </w:rPr>
        <w:t xml:space="preserve"> земельного участка, подтверждающей размещение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18. Заявление о выдаче Акта соответствия рассматривается Комиссией.</w:t>
      </w:r>
    </w:p>
    <w:p w:rsidR="00295943" w:rsidRPr="00180D93" w:rsidRDefault="00295943" w:rsidP="00295943">
      <w:pPr>
        <w:pStyle w:val="ConsPlusNormal"/>
        <w:ind w:firstLine="709"/>
        <w:jc w:val="both"/>
        <w:rPr>
          <w:sz w:val="22"/>
          <w:szCs w:val="22"/>
        </w:rPr>
      </w:pPr>
      <w:r w:rsidRPr="00180D93">
        <w:rPr>
          <w:sz w:val="22"/>
          <w:szCs w:val="22"/>
        </w:rPr>
        <w:t>19. Решение о выдаче Акта соответствия либо об отказе в его выдаче должно быть принято Комиссией по результатам рассмотрения соответствующего заявления в течение 10 дней после подачи заявления.</w:t>
      </w:r>
    </w:p>
    <w:p w:rsidR="00295943" w:rsidRPr="00180D93" w:rsidRDefault="00295943" w:rsidP="00295943">
      <w:pPr>
        <w:pStyle w:val="ConsPlusNormal"/>
        <w:ind w:firstLine="709"/>
        <w:jc w:val="both"/>
        <w:rPr>
          <w:sz w:val="22"/>
          <w:szCs w:val="22"/>
        </w:rPr>
      </w:pPr>
      <w:r w:rsidRPr="00180D93">
        <w:rPr>
          <w:sz w:val="22"/>
          <w:szCs w:val="22"/>
        </w:rPr>
        <w:t xml:space="preserve">20. </w:t>
      </w:r>
      <w:hyperlink w:anchor="P357" w:history="1">
        <w:r w:rsidRPr="00180D93">
          <w:rPr>
            <w:sz w:val="22"/>
            <w:szCs w:val="22"/>
          </w:rPr>
          <w:t>Акт</w:t>
        </w:r>
      </w:hyperlink>
      <w:r w:rsidRPr="00180D93">
        <w:rPr>
          <w:sz w:val="22"/>
          <w:szCs w:val="22"/>
        </w:rPr>
        <w:t xml:space="preserve"> соответствия оформляется согласно приложению 2 к настоящему Положению.</w:t>
      </w:r>
    </w:p>
    <w:p w:rsidR="00295943" w:rsidRPr="00180D93" w:rsidRDefault="00295943" w:rsidP="00295943">
      <w:pPr>
        <w:pStyle w:val="ConsPlusNormal"/>
        <w:ind w:firstLine="709"/>
        <w:jc w:val="both"/>
        <w:rPr>
          <w:sz w:val="22"/>
          <w:szCs w:val="22"/>
        </w:rPr>
      </w:pPr>
      <w:r w:rsidRPr="00180D93">
        <w:rPr>
          <w:sz w:val="22"/>
          <w:szCs w:val="22"/>
        </w:rPr>
        <w:t>21. По результатам рассмотрения заявления о выдаче Акта соответствия Комиссия принимает решение о выдаче Акта соответствия либо об отказе в его выдаче.</w:t>
      </w:r>
    </w:p>
    <w:p w:rsidR="00295943" w:rsidRPr="00180D93" w:rsidRDefault="00295943" w:rsidP="00295943">
      <w:pPr>
        <w:pStyle w:val="ConsPlusNormal"/>
        <w:ind w:firstLine="709"/>
        <w:jc w:val="both"/>
        <w:rPr>
          <w:sz w:val="22"/>
          <w:szCs w:val="22"/>
        </w:rPr>
      </w:pPr>
      <w:r w:rsidRPr="00180D93">
        <w:rPr>
          <w:sz w:val="22"/>
          <w:szCs w:val="22"/>
        </w:rPr>
        <w:t xml:space="preserve">22. </w:t>
      </w:r>
      <w:proofErr w:type="gramStart"/>
      <w:r w:rsidRPr="00180D93">
        <w:rPr>
          <w:sz w:val="22"/>
          <w:szCs w:val="22"/>
        </w:rPr>
        <w:t xml:space="preserve">В случае принятия Комиссией положительного решения о выдаче </w:t>
      </w:r>
      <w:hyperlink w:anchor="P357" w:history="1">
        <w:r w:rsidRPr="00180D93">
          <w:rPr>
            <w:sz w:val="22"/>
            <w:szCs w:val="22"/>
          </w:rPr>
          <w:t>Акта</w:t>
        </w:r>
      </w:hyperlink>
      <w:r w:rsidRPr="00180D93">
        <w:rPr>
          <w:sz w:val="22"/>
          <w:szCs w:val="22"/>
        </w:rPr>
        <w:t xml:space="preserve"> соответствия Комиссия в течение 20 дней с момента подачи заявления о выдаче Акта соответствия составляет Акт соответствия, который подписывается представителями Комитета, </w:t>
      </w:r>
      <w:proofErr w:type="spellStart"/>
      <w:r w:rsidRPr="00180D93">
        <w:rPr>
          <w:sz w:val="22"/>
          <w:szCs w:val="22"/>
        </w:rPr>
        <w:t>ОАиГ</w:t>
      </w:r>
      <w:proofErr w:type="spellEnd"/>
      <w:r w:rsidRPr="00180D93">
        <w:rPr>
          <w:sz w:val="22"/>
          <w:szCs w:val="22"/>
        </w:rPr>
        <w:t xml:space="preserve"> администрации, а также представителями администрации сельских поселений в составе Аргаяшского муниципального района, на территории которого размещен нестационарный торговый объект, и утверждается председателем Комиссии.</w:t>
      </w:r>
      <w:proofErr w:type="gramEnd"/>
      <w:r w:rsidRPr="00180D93">
        <w:rPr>
          <w:sz w:val="22"/>
          <w:szCs w:val="22"/>
        </w:rPr>
        <w:t xml:space="preserve"> В отсутствие председателя Комиссии Акт соответствия утверждается заместителем председателя Комиссии. Указанный Акт соответствия составляется в двух экземплярах, один экземпляр из которых не позднее 10 дней </w:t>
      </w:r>
      <w:proofErr w:type="gramStart"/>
      <w:r w:rsidRPr="00180D93">
        <w:rPr>
          <w:sz w:val="22"/>
          <w:szCs w:val="22"/>
        </w:rPr>
        <w:t>с даты утверждения</w:t>
      </w:r>
      <w:proofErr w:type="gramEnd"/>
      <w:r w:rsidRPr="00180D93">
        <w:rPr>
          <w:sz w:val="22"/>
          <w:szCs w:val="22"/>
        </w:rPr>
        <w:t xml:space="preserve"> председателем Комиссии выдается заявителю или направляется по адресу, указанному в заявлении.</w:t>
      </w:r>
    </w:p>
    <w:p w:rsidR="00295943" w:rsidRPr="00180D93" w:rsidRDefault="00295943" w:rsidP="00295943">
      <w:pPr>
        <w:pStyle w:val="ConsPlusNormal"/>
        <w:ind w:firstLine="709"/>
        <w:jc w:val="both"/>
        <w:rPr>
          <w:sz w:val="22"/>
          <w:szCs w:val="22"/>
        </w:rPr>
      </w:pPr>
      <w:r w:rsidRPr="00180D93">
        <w:rPr>
          <w:sz w:val="22"/>
          <w:szCs w:val="22"/>
        </w:rPr>
        <w:t>23. Основаниями для отказа в выдаче Акта соответствия являются:</w:t>
      </w:r>
    </w:p>
    <w:p w:rsidR="00295943" w:rsidRPr="00180D93" w:rsidRDefault="00295943" w:rsidP="00295943">
      <w:pPr>
        <w:pStyle w:val="ConsPlusNormal"/>
        <w:ind w:firstLine="709"/>
        <w:jc w:val="both"/>
        <w:rPr>
          <w:sz w:val="22"/>
          <w:szCs w:val="22"/>
        </w:rPr>
      </w:pPr>
      <w:r w:rsidRPr="00180D93">
        <w:rPr>
          <w:sz w:val="22"/>
          <w:szCs w:val="22"/>
        </w:rPr>
        <w:t>1) несоответствие размещенного нестационарного торгового объекта согласованному местоположению, указанному в договоре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2) несоответствие размещенного нестационарного торгового объекта площади, типу, </w:t>
      </w:r>
      <w:proofErr w:type="gramStart"/>
      <w:r w:rsidRPr="00180D93">
        <w:rPr>
          <w:sz w:val="22"/>
          <w:szCs w:val="22"/>
        </w:rPr>
        <w:t>указанным</w:t>
      </w:r>
      <w:proofErr w:type="gramEnd"/>
      <w:r w:rsidRPr="00180D93">
        <w:rPr>
          <w:sz w:val="22"/>
          <w:szCs w:val="22"/>
        </w:rPr>
        <w:t xml:space="preserve"> в договоре на размещение;</w:t>
      </w:r>
    </w:p>
    <w:p w:rsidR="00295943" w:rsidRPr="00180D93" w:rsidRDefault="00295943" w:rsidP="00295943">
      <w:pPr>
        <w:pStyle w:val="ConsPlusNormal"/>
        <w:ind w:firstLine="709"/>
        <w:jc w:val="both"/>
        <w:rPr>
          <w:sz w:val="22"/>
          <w:szCs w:val="22"/>
        </w:rPr>
      </w:pPr>
      <w:r w:rsidRPr="00180D93">
        <w:rPr>
          <w:sz w:val="22"/>
          <w:szCs w:val="22"/>
        </w:rPr>
        <w:t>3) несоответствие размещенного нестационарного торгового объекта эскизному проекту, предусмотренному условиями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В случае отказа в выдаче Акта соответствия заявителю направляется уведомление за </w:t>
      </w:r>
      <w:r w:rsidRPr="00180D93">
        <w:rPr>
          <w:sz w:val="22"/>
          <w:szCs w:val="22"/>
        </w:rPr>
        <w:lastRenderedPageBreak/>
        <w:t xml:space="preserve">подписью должностного лица администрации Аргаяшского муниципального района в пределах его компетенции, установленной муниципальным правовым актом администрации Аргаяшского муниципального района, в срок, не превышающий 5 дней </w:t>
      </w:r>
      <w:proofErr w:type="gramStart"/>
      <w:r w:rsidRPr="00180D93">
        <w:rPr>
          <w:sz w:val="22"/>
          <w:szCs w:val="22"/>
        </w:rPr>
        <w:t>с даты принятия</w:t>
      </w:r>
      <w:proofErr w:type="gramEnd"/>
      <w:r w:rsidRPr="00180D93">
        <w:rPr>
          <w:sz w:val="22"/>
          <w:szCs w:val="22"/>
        </w:rPr>
        <w:t xml:space="preserve"> Комиссией решения об отказе. Заявитель вправе в течение 60 дней исправить выявленные несоответствия и нарушения при размещении нестационарного торгового объекта и повторно обратиться с заявлением в администрацию Аргаяшского муниципального района о выдаче Акта соответствия.</w:t>
      </w:r>
    </w:p>
    <w:p w:rsidR="00295943" w:rsidRPr="00180D93" w:rsidRDefault="00295943" w:rsidP="00295943">
      <w:pPr>
        <w:pStyle w:val="ConsPlusTitle"/>
        <w:ind w:firstLine="709"/>
        <w:jc w:val="center"/>
        <w:outlineLvl w:val="1"/>
        <w:rPr>
          <w:b w:val="0"/>
          <w:sz w:val="22"/>
          <w:szCs w:val="22"/>
        </w:rPr>
      </w:pPr>
    </w:p>
    <w:p w:rsidR="00295943" w:rsidRPr="00180D93" w:rsidRDefault="00295943" w:rsidP="00586987">
      <w:pPr>
        <w:pStyle w:val="ConsPlusTitle"/>
        <w:jc w:val="center"/>
        <w:outlineLvl w:val="1"/>
        <w:rPr>
          <w:b w:val="0"/>
          <w:caps/>
          <w:sz w:val="22"/>
          <w:szCs w:val="22"/>
        </w:rPr>
      </w:pPr>
      <w:r w:rsidRPr="00180D93">
        <w:rPr>
          <w:b w:val="0"/>
          <w:sz w:val="22"/>
          <w:szCs w:val="22"/>
        </w:rPr>
        <w:t xml:space="preserve">IV. </w:t>
      </w:r>
      <w:r w:rsidRPr="00180D93">
        <w:rPr>
          <w:b w:val="0"/>
          <w:caps/>
          <w:sz w:val="22"/>
          <w:szCs w:val="22"/>
        </w:rPr>
        <w:t>Ответственность владельцев</w:t>
      </w:r>
      <w:r w:rsidR="00586987">
        <w:rPr>
          <w:b w:val="0"/>
          <w:caps/>
          <w:sz w:val="22"/>
          <w:szCs w:val="22"/>
        </w:rPr>
        <w:t xml:space="preserve"> </w:t>
      </w:r>
      <w:r w:rsidRPr="00180D93">
        <w:rPr>
          <w:b w:val="0"/>
          <w:caps/>
          <w:sz w:val="22"/>
          <w:szCs w:val="22"/>
        </w:rPr>
        <w:t>нестационарных торговых объектов</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 xml:space="preserve">24. Лица, разместившие нестационарный торговый объект в соответствии с Положением, производят ремонт и замену пришедших в негодность частей, конструкций, покраску, регулярную помывку, очистку от грязи и надписей, а также осуществляют содержание нестационарных торговых объектов в соответствии с </w:t>
      </w:r>
      <w:hyperlink r:id="rId18" w:history="1">
        <w:r w:rsidRPr="00180D93">
          <w:rPr>
            <w:sz w:val="22"/>
            <w:szCs w:val="22"/>
          </w:rPr>
          <w:t>Правилами</w:t>
        </w:r>
      </w:hyperlink>
      <w:r w:rsidRPr="00180D93">
        <w:rPr>
          <w:sz w:val="22"/>
          <w:szCs w:val="22"/>
        </w:rPr>
        <w:t xml:space="preserve"> благоустройства территории сельских поселений.</w:t>
      </w:r>
    </w:p>
    <w:p w:rsidR="00295943" w:rsidRPr="00180D93" w:rsidRDefault="00295943" w:rsidP="00295943">
      <w:pPr>
        <w:pStyle w:val="ConsPlusNormal"/>
        <w:ind w:firstLine="709"/>
        <w:jc w:val="both"/>
        <w:rPr>
          <w:sz w:val="22"/>
          <w:szCs w:val="22"/>
        </w:rPr>
      </w:pPr>
      <w:r w:rsidRPr="00180D93">
        <w:rPr>
          <w:sz w:val="22"/>
          <w:szCs w:val="22"/>
        </w:rPr>
        <w:t>25. Установка нестационарного торгового объекта без заключения договора на размещение такого объекта является самовольной и объект подлежит демонтажу его владельцем своими силами либо за свой счет в течени</w:t>
      </w:r>
      <w:proofErr w:type="gramStart"/>
      <w:r w:rsidRPr="00180D93">
        <w:rPr>
          <w:sz w:val="22"/>
          <w:szCs w:val="22"/>
        </w:rPr>
        <w:t>и</w:t>
      </w:r>
      <w:proofErr w:type="gramEnd"/>
      <w:r w:rsidRPr="00180D93">
        <w:rPr>
          <w:sz w:val="22"/>
          <w:szCs w:val="22"/>
        </w:rPr>
        <w:t xml:space="preserve"> 30 календарных дней  с момента направления уведомления о демонтаже.</w:t>
      </w:r>
    </w:p>
    <w:p w:rsidR="00295943" w:rsidRPr="00180D93" w:rsidRDefault="00295943" w:rsidP="00295943">
      <w:pPr>
        <w:pStyle w:val="ConsPlusNormal"/>
        <w:ind w:firstLine="709"/>
        <w:jc w:val="both"/>
        <w:rPr>
          <w:sz w:val="22"/>
          <w:szCs w:val="22"/>
        </w:rPr>
      </w:pPr>
      <w:r w:rsidRPr="00180D93">
        <w:rPr>
          <w:sz w:val="22"/>
          <w:szCs w:val="22"/>
        </w:rPr>
        <w:t xml:space="preserve">Ответственность владельца нестационарного торгового объекта в случае неполучения </w:t>
      </w:r>
      <w:hyperlink w:anchor="P357" w:history="1">
        <w:r w:rsidRPr="00180D93">
          <w:rPr>
            <w:sz w:val="22"/>
            <w:szCs w:val="22"/>
          </w:rPr>
          <w:t>Акта</w:t>
        </w:r>
      </w:hyperlink>
      <w:r w:rsidRPr="00180D93">
        <w:rPr>
          <w:sz w:val="22"/>
          <w:szCs w:val="22"/>
        </w:rPr>
        <w:t xml:space="preserve"> соответствия в сроки, установленные </w:t>
      </w:r>
      <w:hyperlink w:anchor="P124" w:history="1">
        <w:r w:rsidRPr="00180D93">
          <w:rPr>
            <w:sz w:val="22"/>
            <w:szCs w:val="22"/>
          </w:rPr>
          <w:t>пунктом 16</w:t>
        </w:r>
      </w:hyperlink>
      <w:r w:rsidRPr="00180D93">
        <w:rPr>
          <w:sz w:val="22"/>
          <w:szCs w:val="22"/>
        </w:rPr>
        <w:t xml:space="preserve"> настоящего Положения, наступает согласно условиям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26. Нарушение </w:t>
      </w:r>
      <w:hyperlink r:id="rId19" w:history="1">
        <w:r w:rsidRPr="00180D93">
          <w:rPr>
            <w:sz w:val="22"/>
            <w:szCs w:val="22"/>
          </w:rPr>
          <w:t>Правил</w:t>
        </w:r>
      </w:hyperlink>
      <w:r w:rsidRPr="00180D93">
        <w:rPr>
          <w:sz w:val="22"/>
          <w:szCs w:val="22"/>
        </w:rPr>
        <w:t xml:space="preserve"> благоустройства на территории Аргаяшского муниципального района при размещении нестационарного торгового объекта влечет за собой ответственность лица, которое произвело это размещение (установку).</w:t>
      </w:r>
    </w:p>
    <w:p w:rsidR="00295943" w:rsidRPr="00180D93" w:rsidRDefault="00295943" w:rsidP="00295943">
      <w:pPr>
        <w:pStyle w:val="ConsPlusNormal"/>
        <w:ind w:firstLine="709"/>
        <w:jc w:val="both"/>
        <w:rPr>
          <w:sz w:val="22"/>
          <w:szCs w:val="22"/>
        </w:rPr>
      </w:pPr>
      <w:r w:rsidRPr="00180D93">
        <w:rPr>
          <w:sz w:val="22"/>
          <w:szCs w:val="22"/>
        </w:rPr>
        <w:t>27. Учет нестационарных торговых объектов и контроль, а также муниципальный контроль осуществляются Комитетом  и Комитетом по экономике в пределах компетенции, установленной учредительными документами указанных органов, и в соответствии с муниципальными  правовыми актами  администрации Аргаяшского муниципального района.</w:t>
      </w: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295943">
      <w:pPr>
        <w:pStyle w:val="ConsPlusNormal"/>
        <w:ind w:firstLine="709"/>
        <w:jc w:val="both"/>
        <w:rPr>
          <w:szCs w:val="24"/>
        </w:rPr>
      </w:pPr>
    </w:p>
    <w:p w:rsidR="00295943" w:rsidRPr="00180D93" w:rsidRDefault="00295943" w:rsidP="00180D93">
      <w:pPr>
        <w:pStyle w:val="ConsPlusNormal"/>
        <w:ind w:right="-1" w:firstLine="4962"/>
        <w:jc w:val="right"/>
        <w:outlineLvl w:val="1"/>
        <w:rPr>
          <w:caps/>
          <w:sz w:val="18"/>
          <w:szCs w:val="18"/>
        </w:rPr>
      </w:pPr>
      <w:r w:rsidRPr="00180D93">
        <w:rPr>
          <w:szCs w:val="24"/>
        </w:rPr>
        <w:br w:type="page"/>
      </w:r>
      <w:r w:rsidRPr="00180D93">
        <w:rPr>
          <w:caps/>
          <w:sz w:val="18"/>
          <w:szCs w:val="18"/>
        </w:rPr>
        <w:lastRenderedPageBreak/>
        <w:t>Приложение 1</w:t>
      </w:r>
    </w:p>
    <w:p w:rsidR="00295943" w:rsidRPr="00180D93" w:rsidRDefault="00295943" w:rsidP="00180D93">
      <w:pPr>
        <w:pStyle w:val="ConsPlusNormal"/>
        <w:ind w:right="-1" w:firstLine="4962"/>
        <w:jc w:val="right"/>
        <w:rPr>
          <w:sz w:val="18"/>
          <w:szCs w:val="18"/>
        </w:rPr>
      </w:pPr>
      <w:r w:rsidRPr="00180D93">
        <w:rPr>
          <w:sz w:val="18"/>
          <w:szCs w:val="18"/>
        </w:rPr>
        <w:t>к Положению о порядке размещения</w:t>
      </w:r>
    </w:p>
    <w:p w:rsidR="00295943" w:rsidRPr="00180D93" w:rsidRDefault="00295943" w:rsidP="00180D93">
      <w:pPr>
        <w:pStyle w:val="ConsPlusNormal"/>
        <w:ind w:right="-1" w:firstLine="4962"/>
        <w:jc w:val="right"/>
        <w:rPr>
          <w:sz w:val="18"/>
          <w:szCs w:val="18"/>
        </w:rPr>
      </w:pPr>
      <w:r w:rsidRPr="00180D93">
        <w:rPr>
          <w:sz w:val="18"/>
          <w:szCs w:val="18"/>
        </w:rPr>
        <w:t>нестационарных торговых объектов</w:t>
      </w:r>
    </w:p>
    <w:p w:rsidR="00295943" w:rsidRPr="00180D93" w:rsidRDefault="00295943" w:rsidP="00180D93">
      <w:pPr>
        <w:pStyle w:val="ConsPlusNormal"/>
        <w:ind w:right="-1" w:firstLine="4962"/>
        <w:jc w:val="right"/>
        <w:rPr>
          <w:sz w:val="18"/>
          <w:szCs w:val="18"/>
        </w:rPr>
      </w:pPr>
      <w:r w:rsidRPr="00180D93">
        <w:rPr>
          <w:sz w:val="18"/>
          <w:szCs w:val="18"/>
        </w:rPr>
        <w:t>на территории Аргаяшского</w:t>
      </w:r>
    </w:p>
    <w:p w:rsidR="00295943" w:rsidRPr="00180D93" w:rsidRDefault="00295943" w:rsidP="00180D93">
      <w:pPr>
        <w:pStyle w:val="ConsPlusNormal"/>
        <w:ind w:right="-1" w:firstLine="4962"/>
        <w:jc w:val="right"/>
        <w:rPr>
          <w:sz w:val="18"/>
          <w:szCs w:val="18"/>
        </w:rPr>
      </w:pPr>
      <w:r w:rsidRPr="00180D93">
        <w:rPr>
          <w:sz w:val="18"/>
          <w:szCs w:val="18"/>
        </w:rPr>
        <w:t xml:space="preserve">муниципального района </w:t>
      </w:r>
      <w:proofErr w:type="gramStart"/>
      <w:r w:rsidRPr="00180D93">
        <w:rPr>
          <w:sz w:val="18"/>
          <w:szCs w:val="18"/>
        </w:rPr>
        <w:t>без</w:t>
      </w:r>
      <w:proofErr w:type="gramEnd"/>
    </w:p>
    <w:p w:rsidR="00295943" w:rsidRPr="00180D93" w:rsidRDefault="00295943" w:rsidP="00180D93">
      <w:pPr>
        <w:pStyle w:val="ConsPlusNormal"/>
        <w:ind w:right="-1" w:firstLine="4962"/>
        <w:jc w:val="right"/>
        <w:rPr>
          <w:sz w:val="18"/>
          <w:szCs w:val="18"/>
        </w:rPr>
      </w:pPr>
      <w:r w:rsidRPr="00180D93">
        <w:rPr>
          <w:sz w:val="18"/>
          <w:szCs w:val="18"/>
        </w:rPr>
        <w:t>предоставления земельного участка</w:t>
      </w:r>
    </w:p>
    <w:p w:rsidR="00295943" w:rsidRPr="00370540" w:rsidRDefault="00295943" w:rsidP="00295943">
      <w:pPr>
        <w:pStyle w:val="ConsPlusNormal"/>
        <w:ind w:firstLine="709"/>
        <w:jc w:val="both"/>
        <w:rPr>
          <w:sz w:val="28"/>
          <w:szCs w:val="28"/>
        </w:rPr>
      </w:pPr>
    </w:p>
    <w:p w:rsidR="00295943" w:rsidRPr="00180D93" w:rsidRDefault="00295943" w:rsidP="00295943">
      <w:pPr>
        <w:pStyle w:val="ConsPlusTitle"/>
        <w:jc w:val="center"/>
        <w:rPr>
          <w:b w:val="0"/>
          <w:caps/>
          <w:szCs w:val="24"/>
        </w:rPr>
      </w:pPr>
      <w:bookmarkStart w:id="6" w:name="P169"/>
      <w:bookmarkEnd w:id="6"/>
      <w:r w:rsidRPr="00180D93">
        <w:rPr>
          <w:b w:val="0"/>
          <w:caps/>
          <w:szCs w:val="24"/>
        </w:rPr>
        <w:t>Порядок</w:t>
      </w:r>
    </w:p>
    <w:p w:rsidR="00180D93" w:rsidRDefault="00295943" w:rsidP="00295943">
      <w:pPr>
        <w:pStyle w:val="ConsPlusTitle"/>
        <w:jc w:val="center"/>
        <w:rPr>
          <w:b w:val="0"/>
          <w:szCs w:val="24"/>
        </w:rPr>
      </w:pPr>
      <w:r w:rsidRPr="00180D93">
        <w:rPr>
          <w:b w:val="0"/>
          <w:szCs w:val="24"/>
        </w:rPr>
        <w:t>проведения аукциона на право заключения договора</w:t>
      </w:r>
    </w:p>
    <w:p w:rsidR="00295943" w:rsidRPr="00180D93" w:rsidRDefault="00295943" w:rsidP="00295943">
      <w:pPr>
        <w:pStyle w:val="ConsPlusTitle"/>
        <w:jc w:val="center"/>
        <w:rPr>
          <w:b w:val="0"/>
          <w:szCs w:val="24"/>
        </w:rPr>
      </w:pPr>
      <w:r w:rsidRPr="00180D93">
        <w:rPr>
          <w:b w:val="0"/>
          <w:szCs w:val="24"/>
        </w:rPr>
        <w:t>на размещение нестационарного торгового объекта</w:t>
      </w:r>
    </w:p>
    <w:p w:rsidR="00295943" w:rsidRPr="00180D93" w:rsidRDefault="00295943" w:rsidP="00295943">
      <w:pPr>
        <w:rPr>
          <w:rFonts w:cs="Times New Roman"/>
          <w:color w:val="auto"/>
          <w:lang w:val="ru-RU"/>
        </w:rPr>
      </w:pPr>
    </w:p>
    <w:p w:rsidR="00295943" w:rsidRPr="00180D93" w:rsidRDefault="00295943" w:rsidP="00295943">
      <w:pPr>
        <w:pStyle w:val="ConsPlusTitle"/>
        <w:jc w:val="center"/>
        <w:outlineLvl w:val="2"/>
        <w:rPr>
          <w:b w:val="0"/>
          <w:caps/>
          <w:szCs w:val="24"/>
        </w:rPr>
      </w:pPr>
      <w:r w:rsidRPr="00180D93">
        <w:rPr>
          <w:b w:val="0"/>
          <w:caps/>
          <w:szCs w:val="24"/>
        </w:rPr>
        <w:t>I. Общие положения</w:t>
      </w:r>
    </w:p>
    <w:p w:rsidR="00295943" w:rsidRPr="00180D93" w:rsidRDefault="00295943" w:rsidP="00295943">
      <w:pPr>
        <w:pStyle w:val="ConsPlusNormal"/>
        <w:ind w:firstLine="709"/>
        <w:jc w:val="both"/>
        <w:rPr>
          <w:sz w:val="22"/>
          <w:szCs w:val="22"/>
        </w:rPr>
      </w:pPr>
      <w:r w:rsidRPr="00180D93">
        <w:rPr>
          <w:sz w:val="22"/>
          <w:szCs w:val="22"/>
        </w:rPr>
        <w:t>1. Порядок проведения аукциона на право заключения договора на размещение нестационарного торгового объекта на территории Аргаяшского муниципального района (далее - Порядок проведения аукциона) устанавливает процедуру подготовки и проведения аукциона на право заключения договора на размещение нестационарного торгового объекта (далее - договор на размещение), а также порядок заключения таких договоров по результатам аукциона.</w:t>
      </w:r>
    </w:p>
    <w:p w:rsidR="00295943" w:rsidRPr="00180D93" w:rsidRDefault="00295943" w:rsidP="00295943">
      <w:pPr>
        <w:pStyle w:val="ConsPlusNormal"/>
        <w:ind w:firstLine="709"/>
        <w:jc w:val="both"/>
        <w:rPr>
          <w:sz w:val="22"/>
          <w:szCs w:val="22"/>
        </w:rPr>
      </w:pPr>
      <w:r w:rsidRPr="00180D93">
        <w:rPr>
          <w:sz w:val="22"/>
          <w:szCs w:val="22"/>
        </w:rPr>
        <w:t>2. Решение о проведен</w:t>
      </w:r>
      <w:proofErr w:type="gramStart"/>
      <w:r w:rsidRPr="00180D93">
        <w:rPr>
          <w:sz w:val="22"/>
          <w:szCs w:val="22"/>
        </w:rPr>
        <w:t>ии ау</w:t>
      </w:r>
      <w:proofErr w:type="gramEnd"/>
      <w:r w:rsidRPr="00180D93">
        <w:rPr>
          <w:sz w:val="22"/>
          <w:szCs w:val="22"/>
        </w:rPr>
        <w:t>кциона на право заключения договора на размещение (далее - аукцион) принимается распоряжением администрации Аргаяшского муниципального района о продаже на аукционе права на заключение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3. По результатам аукциона определяется ежегодный размер платы за размещение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4. Победителем аукциона признается участник аукциона, предложивший наибольший размер ежегодной платы за размещение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5. Начальная цена предмета аукциона устанавливается в размере ежегодной платы за размещение в порядке, установленном муниципальным правовым актом администрации Аргаяшского муниципального района.</w:t>
      </w:r>
    </w:p>
    <w:p w:rsidR="00295943" w:rsidRPr="00180D93" w:rsidRDefault="00295943" w:rsidP="00295943">
      <w:pPr>
        <w:pStyle w:val="ConsPlusNormal"/>
        <w:ind w:firstLine="709"/>
        <w:jc w:val="both"/>
        <w:rPr>
          <w:sz w:val="22"/>
          <w:szCs w:val="22"/>
        </w:rPr>
      </w:pPr>
      <w:r w:rsidRPr="00180D93">
        <w:rPr>
          <w:sz w:val="22"/>
          <w:szCs w:val="22"/>
        </w:rPr>
        <w:t>6. Аукцион является открытым по составу участников.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w:t>
      </w:r>
    </w:p>
    <w:p w:rsidR="00295943" w:rsidRPr="00180D93" w:rsidRDefault="00295943" w:rsidP="00295943">
      <w:pPr>
        <w:pStyle w:val="ConsPlusNormal"/>
        <w:ind w:firstLine="709"/>
        <w:jc w:val="both"/>
        <w:rPr>
          <w:sz w:val="22"/>
          <w:szCs w:val="22"/>
        </w:rPr>
      </w:pPr>
      <w:r w:rsidRPr="00180D93">
        <w:rPr>
          <w:sz w:val="22"/>
          <w:szCs w:val="22"/>
        </w:rPr>
        <w:t>7. Аукцион может проводиться в форме:</w:t>
      </w:r>
    </w:p>
    <w:p w:rsidR="00295943" w:rsidRPr="00180D93" w:rsidRDefault="00295943" w:rsidP="00295943">
      <w:pPr>
        <w:pStyle w:val="ConsPlusNormal"/>
        <w:ind w:firstLine="709"/>
        <w:jc w:val="both"/>
        <w:rPr>
          <w:sz w:val="22"/>
          <w:szCs w:val="22"/>
        </w:rPr>
      </w:pPr>
      <w:r w:rsidRPr="00180D93">
        <w:rPr>
          <w:sz w:val="22"/>
          <w:szCs w:val="22"/>
        </w:rPr>
        <w:t xml:space="preserve">1) аукциона с открытой формой подачи предложений о цене предмета аукциона, на котором предложения о цене предмета аукциона </w:t>
      </w:r>
      <w:proofErr w:type="gramStart"/>
      <w:r w:rsidRPr="00180D93">
        <w:rPr>
          <w:sz w:val="22"/>
          <w:szCs w:val="22"/>
        </w:rPr>
        <w:t>заявляются</w:t>
      </w:r>
      <w:proofErr w:type="gramEnd"/>
      <w:r w:rsidRPr="00180D93">
        <w:rPr>
          <w:sz w:val="22"/>
          <w:szCs w:val="22"/>
        </w:rPr>
        <w:t xml:space="preserve"> участниками аукциона в ходе проведения аукциона путем поднятия пронумерованных билетов (далее - "молоточный" аукцион);</w:t>
      </w:r>
    </w:p>
    <w:p w:rsidR="00295943" w:rsidRPr="00180D93" w:rsidRDefault="00295943" w:rsidP="00295943">
      <w:pPr>
        <w:pStyle w:val="ConsPlusNormal"/>
        <w:ind w:firstLine="709"/>
        <w:jc w:val="both"/>
        <w:rPr>
          <w:sz w:val="22"/>
          <w:szCs w:val="22"/>
        </w:rPr>
      </w:pPr>
      <w:proofErr w:type="gramStart"/>
      <w:r w:rsidRPr="00180D93">
        <w:rPr>
          <w:sz w:val="22"/>
          <w:szCs w:val="22"/>
        </w:rPr>
        <w:t>2) аукциона с формой подачи предложений о цене предмета аукциона в электронной форме, проведение которого обеспечивается оператором электронной площадки на сайте в информационно-телекоммуникационной сети Интернет, определенной в решении о проведении аукциона на право заключения договора на размещение из числа операторов электронных площадок, отобранных в утвержденном Правительством Российской Федерации порядке (далее - Оператор электронной площадки;</w:t>
      </w:r>
      <w:proofErr w:type="gramEnd"/>
      <w:r w:rsidRPr="00180D93">
        <w:rPr>
          <w:sz w:val="22"/>
          <w:szCs w:val="22"/>
        </w:rPr>
        <w:t xml:space="preserve"> аукцион в электронной форме или электронный аукцион).</w:t>
      </w:r>
    </w:p>
    <w:p w:rsidR="00295943" w:rsidRPr="00180D93" w:rsidRDefault="00295943" w:rsidP="00295943">
      <w:pPr>
        <w:pStyle w:val="ConsPlusNormal"/>
        <w:ind w:firstLine="709"/>
        <w:jc w:val="both"/>
        <w:rPr>
          <w:sz w:val="22"/>
          <w:szCs w:val="22"/>
        </w:rPr>
      </w:pPr>
      <w:r w:rsidRPr="00180D93">
        <w:rPr>
          <w:sz w:val="22"/>
          <w:szCs w:val="22"/>
        </w:rPr>
        <w:t>Форма подачи предложений о цене предмета аукциона определяется решением о проведен</w:t>
      </w:r>
      <w:proofErr w:type="gramStart"/>
      <w:r w:rsidRPr="00180D93">
        <w:rPr>
          <w:sz w:val="22"/>
          <w:szCs w:val="22"/>
        </w:rPr>
        <w:t>ии ау</w:t>
      </w:r>
      <w:proofErr w:type="gramEnd"/>
      <w:r w:rsidRPr="00180D93">
        <w:rPr>
          <w:sz w:val="22"/>
          <w:szCs w:val="22"/>
        </w:rPr>
        <w:t xml:space="preserve">кциона. </w:t>
      </w:r>
    </w:p>
    <w:p w:rsidR="00295943" w:rsidRPr="00180D93" w:rsidRDefault="00295943" w:rsidP="00295943">
      <w:pPr>
        <w:pStyle w:val="ConsPlusNormal"/>
        <w:ind w:firstLine="709"/>
        <w:jc w:val="both"/>
        <w:rPr>
          <w:sz w:val="22"/>
          <w:szCs w:val="22"/>
        </w:rPr>
      </w:pPr>
      <w:r w:rsidRPr="00180D93">
        <w:rPr>
          <w:sz w:val="22"/>
          <w:szCs w:val="22"/>
        </w:rPr>
        <w:t>8. Организатор аукциона устанавливает время, место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95943" w:rsidRPr="00180D93" w:rsidRDefault="00295943" w:rsidP="00295943">
      <w:pPr>
        <w:pStyle w:val="ConsPlusNormal"/>
        <w:ind w:firstLine="709"/>
        <w:jc w:val="both"/>
        <w:rPr>
          <w:sz w:val="22"/>
          <w:szCs w:val="22"/>
        </w:rPr>
      </w:pPr>
      <w:r w:rsidRPr="00180D93">
        <w:rPr>
          <w:sz w:val="22"/>
          <w:szCs w:val="22"/>
        </w:rPr>
        <w:t>"Шаг аукциона" устанавливается в пределах 5 (пяти) процентов начальной цены предмета аукциона для "молоточного" аукциона и 3 (трех) процентов начальной цены предмета аукциона для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Сумма задатка для участия в аукционе устанавливается в размере, равном размеру платы за размещение за весь срок действия договора на размещение.</w:t>
      </w:r>
    </w:p>
    <w:p w:rsidR="00295943" w:rsidRPr="00180D93" w:rsidRDefault="00295943" w:rsidP="00295943">
      <w:pPr>
        <w:pStyle w:val="ConsPlusNormal"/>
        <w:ind w:firstLine="709"/>
        <w:jc w:val="both"/>
        <w:rPr>
          <w:sz w:val="22"/>
          <w:szCs w:val="22"/>
        </w:rPr>
      </w:pPr>
      <w:bookmarkStart w:id="7" w:name="P190"/>
      <w:bookmarkEnd w:id="7"/>
      <w:r w:rsidRPr="00180D93">
        <w:rPr>
          <w:sz w:val="22"/>
          <w:szCs w:val="22"/>
        </w:rPr>
        <w:t>9. Организатор аукциона обеспечивает опубликование извещения о проведен</w:t>
      </w:r>
      <w:proofErr w:type="gramStart"/>
      <w:r w:rsidRPr="00180D93">
        <w:rPr>
          <w:sz w:val="22"/>
          <w:szCs w:val="22"/>
        </w:rPr>
        <w:t>ии ау</w:t>
      </w:r>
      <w:proofErr w:type="gramEnd"/>
      <w:r w:rsidRPr="00180D93">
        <w:rPr>
          <w:sz w:val="22"/>
          <w:szCs w:val="22"/>
        </w:rPr>
        <w:t>кциона в порядке, установленном для официального опубликования (обнародования) муниципальных правовых актов администрации Аргаяшского муниципального района, не менее чем за 30 (тридцать) дней до дня проведения аукциона. Информация о проведен</w:t>
      </w:r>
      <w:proofErr w:type="gramStart"/>
      <w:r w:rsidRPr="00180D93">
        <w:rPr>
          <w:sz w:val="22"/>
          <w:szCs w:val="22"/>
        </w:rPr>
        <w:t>ии ау</w:t>
      </w:r>
      <w:proofErr w:type="gramEnd"/>
      <w:r w:rsidRPr="00180D93">
        <w:rPr>
          <w:sz w:val="22"/>
          <w:szCs w:val="22"/>
        </w:rPr>
        <w:t>кциона должна быть доступна для ознакомления всем заинтересованным лицам без взимания платы.</w:t>
      </w:r>
    </w:p>
    <w:p w:rsidR="00295943" w:rsidRPr="00180D93" w:rsidRDefault="00295943" w:rsidP="00295943">
      <w:pPr>
        <w:pStyle w:val="ConsPlusNormal"/>
        <w:ind w:firstLine="709"/>
        <w:jc w:val="both"/>
        <w:rPr>
          <w:sz w:val="22"/>
          <w:szCs w:val="22"/>
        </w:rPr>
      </w:pPr>
      <w:bookmarkStart w:id="8" w:name="P191"/>
      <w:bookmarkEnd w:id="8"/>
      <w:r w:rsidRPr="00180D93">
        <w:rPr>
          <w:sz w:val="22"/>
          <w:szCs w:val="22"/>
        </w:rPr>
        <w:t>10. Извещение о проведен</w:t>
      </w:r>
      <w:proofErr w:type="gramStart"/>
      <w:r w:rsidRPr="00180D93">
        <w:rPr>
          <w:sz w:val="22"/>
          <w:szCs w:val="22"/>
        </w:rPr>
        <w:t>ии ау</w:t>
      </w:r>
      <w:proofErr w:type="gramEnd"/>
      <w:r w:rsidRPr="00180D93">
        <w:rPr>
          <w:sz w:val="22"/>
          <w:szCs w:val="22"/>
        </w:rPr>
        <w:t>кциона, подлежащее опубликованию в средствах массовой информации в порядке, установленном для опубликования муниципальных правовых актов администрации Аргаяшского муниципального района, должно содержать следующие сведения:</w:t>
      </w:r>
    </w:p>
    <w:p w:rsidR="00295943" w:rsidRPr="00180D93" w:rsidRDefault="00295943" w:rsidP="00295943">
      <w:pPr>
        <w:pStyle w:val="ConsPlusNormal"/>
        <w:ind w:firstLine="709"/>
        <w:jc w:val="both"/>
        <w:rPr>
          <w:sz w:val="22"/>
          <w:szCs w:val="22"/>
        </w:rPr>
      </w:pPr>
      <w:r w:rsidRPr="00180D93">
        <w:rPr>
          <w:sz w:val="22"/>
          <w:szCs w:val="22"/>
        </w:rPr>
        <w:t>1) наименование, место нахождения, почтовый адрес и адрес электронной почты, номер контактного телефона Организатора аукциона;</w:t>
      </w:r>
    </w:p>
    <w:p w:rsidR="00295943" w:rsidRPr="00180D93" w:rsidRDefault="00295943" w:rsidP="00295943">
      <w:pPr>
        <w:pStyle w:val="ConsPlusNormal"/>
        <w:ind w:firstLine="709"/>
        <w:jc w:val="both"/>
        <w:rPr>
          <w:sz w:val="22"/>
          <w:szCs w:val="22"/>
        </w:rPr>
      </w:pPr>
      <w:r w:rsidRPr="00180D93">
        <w:rPr>
          <w:sz w:val="22"/>
          <w:szCs w:val="22"/>
        </w:rPr>
        <w:t>2) указание официального сайта, на котором размещено извещение о проведен</w:t>
      </w:r>
      <w:proofErr w:type="gramStart"/>
      <w:r w:rsidRPr="00180D93">
        <w:rPr>
          <w:sz w:val="22"/>
          <w:szCs w:val="22"/>
        </w:rPr>
        <w:t xml:space="preserve">ии </w:t>
      </w:r>
      <w:r w:rsidRPr="00180D93">
        <w:rPr>
          <w:sz w:val="22"/>
          <w:szCs w:val="22"/>
        </w:rPr>
        <w:lastRenderedPageBreak/>
        <w:t>ау</w:t>
      </w:r>
      <w:proofErr w:type="gramEnd"/>
      <w:r w:rsidRPr="00180D93">
        <w:rPr>
          <w:sz w:val="22"/>
          <w:szCs w:val="22"/>
        </w:rPr>
        <w:t>кциона;</w:t>
      </w:r>
    </w:p>
    <w:p w:rsidR="00295943" w:rsidRPr="00180D93" w:rsidRDefault="00295943" w:rsidP="00295943">
      <w:pPr>
        <w:pStyle w:val="ConsPlusNormal"/>
        <w:ind w:firstLine="709"/>
        <w:jc w:val="both"/>
        <w:rPr>
          <w:sz w:val="22"/>
          <w:szCs w:val="22"/>
        </w:rPr>
      </w:pPr>
      <w:r w:rsidRPr="00180D93">
        <w:rPr>
          <w:sz w:val="22"/>
          <w:szCs w:val="22"/>
        </w:rPr>
        <w:t>3) указание адреса площадки в информационно-телекоммуникационной сети Интернет в случае проведения аукциона в электронной форме;</w:t>
      </w:r>
    </w:p>
    <w:p w:rsidR="00295943" w:rsidRPr="00180D93" w:rsidRDefault="00295943" w:rsidP="00295943">
      <w:pPr>
        <w:pStyle w:val="ConsPlusNormal"/>
        <w:ind w:firstLine="709"/>
        <w:jc w:val="both"/>
        <w:rPr>
          <w:sz w:val="22"/>
          <w:szCs w:val="22"/>
        </w:rPr>
      </w:pPr>
      <w:r w:rsidRPr="00180D93">
        <w:rPr>
          <w:sz w:val="22"/>
          <w:szCs w:val="22"/>
        </w:rPr>
        <w:t>4) место, дата, время проведения аукциона, форма подачи предложений о цене предмета аукциона;</w:t>
      </w:r>
    </w:p>
    <w:p w:rsidR="00295943" w:rsidRPr="00180D93" w:rsidRDefault="00295943" w:rsidP="00295943">
      <w:pPr>
        <w:pStyle w:val="ConsPlusNormal"/>
        <w:ind w:firstLine="709"/>
        <w:jc w:val="both"/>
        <w:rPr>
          <w:sz w:val="22"/>
          <w:szCs w:val="22"/>
        </w:rPr>
      </w:pPr>
      <w:r w:rsidRPr="00180D93">
        <w:rPr>
          <w:sz w:val="22"/>
          <w:szCs w:val="22"/>
        </w:rPr>
        <w:t>5) адрес места приема заявок для "молоточного аукциона", дата и время начала и окончания приема заявок;</w:t>
      </w:r>
    </w:p>
    <w:p w:rsidR="00295943" w:rsidRPr="00180D93" w:rsidRDefault="00295943" w:rsidP="00295943">
      <w:pPr>
        <w:pStyle w:val="ConsPlusNormal"/>
        <w:ind w:firstLine="709"/>
        <w:jc w:val="both"/>
        <w:rPr>
          <w:sz w:val="22"/>
          <w:szCs w:val="22"/>
        </w:rPr>
      </w:pPr>
      <w:r w:rsidRPr="00180D93">
        <w:rPr>
          <w:sz w:val="22"/>
          <w:szCs w:val="22"/>
        </w:rPr>
        <w:t xml:space="preserve">6) реквизиты правового акта о включении в </w:t>
      </w:r>
      <w:hyperlink r:id="rId20" w:history="1">
        <w:r w:rsidRPr="00180D93">
          <w:rPr>
            <w:sz w:val="22"/>
            <w:szCs w:val="22"/>
          </w:rPr>
          <w:t>Схему</w:t>
        </w:r>
      </w:hyperlink>
      <w:r w:rsidRPr="00180D93">
        <w:rPr>
          <w:sz w:val="22"/>
          <w:szCs w:val="22"/>
        </w:rPr>
        <w:t xml:space="preserve"> размещения нестационарных торговых объектов;</w:t>
      </w:r>
    </w:p>
    <w:p w:rsidR="00295943" w:rsidRPr="00180D93" w:rsidRDefault="00295943" w:rsidP="00295943">
      <w:pPr>
        <w:pStyle w:val="ConsPlusNormal"/>
        <w:ind w:firstLine="709"/>
        <w:jc w:val="both"/>
        <w:rPr>
          <w:sz w:val="22"/>
          <w:szCs w:val="22"/>
        </w:rPr>
      </w:pPr>
      <w:r w:rsidRPr="00180D93">
        <w:rPr>
          <w:sz w:val="22"/>
          <w:szCs w:val="22"/>
        </w:rPr>
        <w:t>7) предмет аукциона (местоположение, площадь и тип нестационарного торгового объекта с указанием специализации объекта (при наличии));</w:t>
      </w:r>
    </w:p>
    <w:p w:rsidR="00295943" w:rsidRPr="00180D93" w:rsidRDefault="00295943" w:rsidP="00295943">
      <w:pPr>
        <w:pStyle w:val="ConsPlusNormal"/>
        <w:ind w:firstLine="709"/>
        <w:jc w:val="both"/>
        <w:rPr>
          <w:sz w:val="22"/>
          <w:szCs w:val="22"/>
        </w:rPr>
      </w:pPr>
      <w:r w:rsidRPr="00180D93">
        <w:rPr>
          <w:sz w:val="22"/>
          <w:szCs w:val="22"/>
        </w:rPr>
        <w:t>8) начальная цена предмета аукциона.</w:t>
      </w:r>
    </w:p>
    <w:p w:rsidR="00295943" w:rsidRPr="00180D93" w:rsidRDefault="00295943" w:rsidP="00295943">
      <w:pPr>
        <w:pStyle w:val="ConsPlusNormal"/>
        <w:ind w:firstLine="709"/>
        <w:jc w:val="both"/>
        <w:rPr>
          <w:sz w:val="22"/>
          <w:szCs w:val="22"/>
        </w:rPr>
      </w:pPr>
      <w:r w:rsidRPr="00180D93">
        <w:rPr>
          <w:sz w:val="22"/>
          <w:szCs w:val="22"/>
        </w:rPr>
        <w:t>11. В извещении о проведен</w:t>
      </w:r>
      <w:proofErr w:type="gramStart"/>
      <w:r w:rsidRPr="00180D93">
        <w:rPr>
          <w:sz w:val="22"/>
          <w:szCs w:val="22"/>
        </w:rPr>
        <w:t>ии ау</w:t>
      </w:r>
      <w:proofErr w:type="gramEnd"/>
      <w:r w:rsidRPr="00180D93">
        <w:rPr>
          <w:sz w:val="22"/>
          <w:szCs w:val="22"/>
        </w:rPr>
        <w:t xml:space="preserve">кциона, размещаемом на официальном сайте Аргаяшского муниципального района  в сети Интернет, наряду со сведениями, содержащимися в извещении, предусмотренными </w:t>
      </w:r>
      <w:hyperlink w:anchor="P191" w:history="1">
        <w:r w:rsidRPr="00180D93">
          <w:rPr>
            <w:sz w:val="22"/>
            <w:szCs w:val="22"/>
          </w:rPr>
          <w:t>пунктом 10</w:t>
        </w:r>
      </w:hyperlink>
      <w:r w:rsidRPr="00180D93">
        <w:rPr>
          <w:sz w:val="22"/>
          <w:szCs w:val="22"/>
        </w:rPr>
        <w:t xml:space="preserve"> настоящего Порядка проведения аукциона, должны быть указаны следующие сведения:</w:t>
      </w:r>
    </w:p>
    <w:p w:rsidR="00295943" w:rsidRPr="00180D93" w:rsidRDefault="00295943" w:rsidP="00295943">
      <w:pPr>
        <w:pStyle w:val="ConsPlusNormal"/>
        <w:ind w:firstLine="709"/>
        <w:jc w:val="both"/>
        <w:rPr>
          <w:sz w:val="22"/>
          <w:szCs w:val="22"/>
        </w:rPr>
      </w:pPr>
      <w:r w:rsidRPr="00180D93">
        <w:rPr>
          <w:sz w:val="22"/>
          <w:szCs w:val="22"/>
        </w:rPr>
        <w:t>1) реквизиты решения о проведен</w:t>
      </w:r>
      <w:proofErr w:type="gramStart"/>
      <w:r w:rsidRPr="00180D93">
        <w:rPr>
          <w:sz w:val="22"/>
          <w:szCs w:val="22"/>
        </w:rPr>
        <w:t>ии ау</w:t>
      </w:r>
      <w:proofErr w:type="gramEnd"/>
      <w:r w:rsidRPr="00180D93">
        <w:rPr>
          <w:sz w:val="22"/>
          <w:szCs w:val="22"/>
        </w:rPr>
        <w:t>кциона;</w:t>
      </w:r>
    </w:p>
    <w:p w:rsidR="00295943" w:rsidRPr="00180D93" w:rsidRDefault="00295943" w:rsidP="00295943">
      <w:pPr>
        <w:pStyle w:val="ConsPlusNormal"/>
        <w:ind w:firstLine="709"/>
        <w:jc w:val="both"/>
        <w:rPr>
          <w:sz w:val="22"/>
          <w:szCs w:val="22"/>
        </w:rPr>
      </w:pPr>
      <w:r w:rsidRPr="00180D93">
        <w:rPr>
          <w:sz w:val="22"/>
          <w:szCs w:val="22"/>
        </w:rPr>
        <w:t>2) порядок проведения аукциона;</w:t>
      </w:r>
    </w:p>
    <w:p w:rsidR="00295943" w:rsidRPr="00180D93" w:rsidRDefault="00295943" w:rsidP="00295943">
      <w:pPr>
        <w:pStyle w:val="ConsPlusNormal"/>
        <w:ind w:firstLine="709"/>
        <w:jc w:val="both"/>
        <w:rPr>
          <w:sz w:val="22"/>
          <w:szCs w:val="22"/>
        </w:rPr>
      </w:pPr>
      <w:r w:rsidRPr="00180D93">
        <w:rPr>
          <w:sz w:val="22"/>
          <w:szCs w:val="22"/>
        </w:rPr>
        <w:t>3) величина повышения начальной цены аукциона ("шаг аукциона");</w:t>
      </w:r>
    </w:p>
    <w:p w:rsidR="00295943" w:rsidRPr="00180D93" w:rsidRDefault="00295943" w:rsidP="00295943">
      <w:pPr>
        <w:pStyle w:val="ConsPlusNormal"/>
        <w:ind w:firstLine="709"/>
        <w:jc w:val="both"/>
        <w:rPr>
          <w:sz w:val="22"/>
          <w:szCs w:val="22"/>
        </w:rPr>
      </w:pPr>
      <w:r w:rsidRPr="00180D93">
        <w:rPr>
          <w:sz w:val="22"/>
          <w:szCs w:val="22"/>
        </w:rPr>
        <w:t>4) форма заявки на участие в аукционе, порядок приема заявок на участие в аукционе;</w:t>
      </w:r>
    </w:p>
    <w:p w:rsidR="00295943" w:rsidRPr="00180D93" w:rsidRDefault="00295943" w:rsidP="00295943">
      <w:pPr>
        <w:pStyle w:val="ConsPlusNormal"/>
        <w:ind w:firstLine="709"/>
        <w:jc w:val="both"/>
        <w:rPr>
          <w:sz w:val="22"/>
          <w:szCs w:val="22"/>
        </w:rPr>
      </w:pPr>
      <w:r w:rsidRPr="00180D93">
        <w:rPr>
          <w:sz w:val="22"/>
          <w:szCs w:val="22"/>
        </w:rPr>
        <w:t>5) порядок и срок отзыва заявки на участие в аукционе;</w:t>
      </w:r>
    </w:p>
    <w:p w:rsidR="00295943" w:rsidRPr="00180D93" w:rsidRDefault="00295943" w:rsidP="00295943">
      <w:pPr>
        <w:pStyle w:val="ConsPlusNormal"/>
        <w:ind w:firstLine="709"/>
        <w:jc w:val="both"/>
        <w:rPr>
          <w:sz w:val="22"/>
          <w:szCs w:val="22"/>
        </w:rPr>
      </w:pPr>
      <w:r w:rsidRPr="00180D93">
        <w:rPr>
          <w:sz w:val="22"/>
          <w:szCs w:val="22"/>
        </w:rPr>
        <w:t>6) дата рассмотрения заявок на участие в аукционе;</w:t>
      </w:r>
    </w:p>
    <w:p w:rsidR="00295943" w:rsidRPr="00180D93" w:rsidRDefault="00295943" w:rsidP="00295943">
      <w:pPr>
        <w:pStyle w:val="ConsPlusNormal"/>
        <w:ind w:firstLine="709"/>
        <w:jc w:val="both"/>
        <w:rPr>
          <w:sz w:val="22"/>
          <w:szCs w:val="22"/>
        </w:rPr>
      </w:pPr>
      <w:r w:rsidRPr="00180D93">
        <w:rPr>
          <w:sz w:val="22"/>
          <w:szCs w:val="22"/>
        </w:rPr>
        <w:t xml:space="preserve">7) размер задатка, порядок его внесения участниками аукциона и возврата им задатка, банковских </w:t>
      </w:r>
      <w:proofErr w:type="gramStart"/>
      <w:r w:rsidRPr="00180D93">
        <w:rPr>
          <w:sz w:val="22"/>
          <w:szCs w:val="22"/>
        </w:rPr>
        <w:t>реквизитах</w:t>
      </w:r>
      <w:proofErr w:type="gramEnd"/>
      <w:r w:rsidRPr="00180D93">
        <w:rPr>
          <w:sz w:val="22"/>
          <w:szCs w:val="22"/>
        </w:rPr>
        <w:t xml:space="preserve"> счета для перечисления задатка для "молоточного аукциона";</w:t>
      </w:r>
    </w:p>
    <w:p w:rsidR="00295943" w:rsidRPr="00180D93" w:rsidRDefault="00295943" w:rsidP="00295943">
      <w:pPr>
        <w:pStyle w:val="ConsPlusNormal"/>
        <w:ind w:firstLine="709"/>
        <w:jc w:val="both"/>
        <w:rPr>
          <w:sz w:val="22"/>
          <w:szCs w:val="22"/>
        </w:rPr>
      </w:pPr>
      <w:r w:rsidRPr="00180D93">
        <w:rPr>
          <w:sz w:val="22"/>
          <w:szCs w:val="22"/>
        </w:rPr>
        <w:t>8) срок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9) срок, в течение которого победитель аукциона либо лицо, с которым договор на размещение заключается в соответствии с </w:t>
      </w:r>
      <w:hyperlink w:anchor="P218" w:history="1">
        <w:r w:rsidRPr="00180D93">
          <w:rPr>
            <w:sz w:val="22"/>
            <w:szCs w:val="22"/>
          </w:rPr>
          <w:t>пунктами 15</w:t>
        </w:r>
      </w:hyperlink>
      <w:r w:rsidRPr="00180D93">
        <w:rPr>
          <w:sz w:val="22"/>
          <w:szCs w:val="22"/>
        </w:rPr>
        <w:t xml:space="preserve">, </w:t>
      </w:r>
      <w:hyperlink w:anchor="P286" w:history="1">
        <w:r w:rsidRPr="00180D93">
          <w:rPr>
            <w:sz w:val="22"/>
            <w:szCs w:val="22"/>
          </w:rPr>
          <w:t>44</w:t>
        </w:r>
      </w:hyperlink>
      <w:r w:rsidRPr="00180D93">
        <w:rPr>
          <w:sz w:val="22"/>
          <w:szCs w:val="22"/>
        </w:rPr>
        <w:t xml:space="preserve">, </w:t>
      </w:r>
      <w:hyperlink w:anchor="P331" w:history="1">
        <w:r w:rsidRPr="00180D93">
          <w:rPr>
            <w:sz w:val="22"/>
            <w:szCs w:val="22"/>
          </w:rPr>
          <w:t>70</w:t>
        </w:r>
      </w:hyperlink>
      <w:r w:rsidRPr="00180D93">
        <w:rPr>
          <w:sz w:val="22"/>
          <w:szCs w:val="22"/>
        </w:rPr>
        <w:t xml:space="preserve"> настоящего Порядка проведения аукциона, должен (должно) подписать проект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12. Обязательным приложением к извещению об аукционе, размещаемом на официальном сайте Аргаяшского муниципального района, является:</w:t>
      </w:r>
    </w:p>
    <w:p w:rsidR="00295943" w:rsidRPr="00180D93" w:rsidRDefault="00295943" w:rsidP="00295943">
      <w:pPr>
        <w:pStyle w:val="ConsPlusNormal"/>
        <w:ind w:firstLine="709"/>
        <w:jc w:val="both"/>
        <w:rPr>
          <w:sz w:val="22"/>
          <w:szCs w:val="22"/>
        </w:rPr>
      </w:pPr>
      <w:r w:rsidRPr="00180D93">
        <w:rPr>
          <w:sz w:val="22"/>
          <w:szCs w:val="22"/>
        </w:rPr>
        <w:t>1) проект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2) схема графического отображения места размещения нестационарного торгового объекта;</w:t>
      </w:r>
    </w:p>
    <w:p w:rsidR="00295943" w:rsidRPr="00180D93" w:rsidRDefault="00295943" w:rsidP="00295943">
      <w:pPr>
        <w:pStyle w:val="ConsPlusNormal"/>
        <w:ind w:firstLine="709"/>
        <w:jc w:val="both"/>
        <w:rPr>
          <w:sz w:val="22"/>
          <w:szCs w:val="22"/>
        </w:rPr>
      </w:pPr>
      <w:r w:rsidRPr="00180D93">
        <w:rPr>
          <w:sz w:val="22"/>
          <w:szCs w:val="22"/>
        </w:rPr>
        <w:t>3) типовой эскизный проект.</w:t>
      </w:r>
    </w:p>
    <w:p w:rsidR="00295943" w:rsidRPr="00180D93" w:rsidRDefault="00295943" w:rsidP="00295943">
      <w:pPr>
        <w:pStyle w:val="ConsPlusNormal"/>
        <w:ind w:firstLine="709"/>
        <w:jc w:val="both"/>
        <w:rPr>
          <w:sz w:val="22"/>
          <w:szCs w:val="22"/>
        </w:rPr>
      </w:pPr>
      <w:r w:rsidRPr="00180D93">
        <w:rPr>
          <w:sz w:val="22"/>
          <w:szCs w:val="22"/>
        </w:rPr>
        <w:t>13. В случае проведения открытого аукциона в электронной форме Организатор торгов не менее чем за 30 (тридцать) дней до дня проведения электронного аукциона размещает извещение о проведении электронного аукциона, проект договора на размещение на электронной площадке.</w:t>
      </w:r>
    </w:p>
    <w:p w:rsidR="00295943" w:rsidRPr="00180D93" w:rsidRDefault="00295943" w:rsidP="00295943">
      <w:pPr>
        <w:pStyle w:val="ConsPlusNormal"/>
        <w:ind w:firstLine="709"/>
        <w:jc w:val="both"/>
        <w:rPr>
          <w:sz w:val="22"/>
          <w:szCs w:val="22"/>
        </w:rPr>
      </w:pPr>
      <w:r w:rsidRPr="00180D93">
        <w:rPr>
          <w:sz w:val="22"/>
          <w:szCs w:val="22"/>
        </w:rPr>
        <w:t>14. Аукцион признается несостоявшимся в следующих случаях:</w:t>
      </w:r>
    </w:p>
    <w:p w:rsidR="00295943" w:rsidRPr="00180D93" w:rsidRDefault="00295943" w:rsidP="00295943">
      <w:pPr>
        <w:pStyle w:val="ConsPlusNormal"/>
        <w:ind w:firstLine="709"/>
        <w:jc w:val="both"/>
        <w:rPr>
          <w:sz w:val="22"/>
          <w:szCs w:val="22"/>
        </w:rPr>
      </w:pPr>
      <w:r w:rsidRPr="00180D93">
        <w:rPr>
          <w:sz w:val="22"/>
          <w:szCs w:val="22"/>
        </w:rPr>
        <w:t>1)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295943" w:rsidRPr="00180D93" w:rsidRDefault="00295943" w:rsidP="00295943">
      <w:pPr>
        <w:pStyle w:val="ConsPlusNormal"/>
        <w:ind w:firstLine="709"/>
        <w:jc w:val="both"/>
        <w:rPr>
          <w:sz w:val="22"/>
          <w:szCs w:val="22"/>
        </w:rPr>
      </w:pPr>
      <w:r w:rsidRPr="00180D93">
        <w:rPr>
          <w:sz w:val="22"/>
          <w:szCs w:val="22"/>
        </w:rPr>
        <w:t>2) если по окончании срока подачи заявок на участие в аукционе подана только одна заявка на участие в аукционе или не подано ни одной заявки на участие аукционе.</w:t>
      </w:r>
    </w:p>
    <w:p w:rsidR="00295943" w:rsidRPr="00180D93" w:rsidRDefault="00295943" w:rsidP="00295943">
      <w:pPr>
        <w:pStyle w:val="ConsPlusNormal"/>
        <w:ind w:firstLine="709"/>
        <w:jc w:val="both"/>
        <w:rPr>
          <w:sz w:val="22"/>
          <w:szCs w:val="22"/>
        </w:rPr>
      </w:pPr>
      <w:bookmarkStart w:id="9" w:name="P218"/>
      <w:bookmarkEnd w:id="9"/>
      <w:r w:rsidRPr="00180D93">
        <w:rPr>
          <w:sz w:val="22"/>
          <w:szCs w:val="22"/>
        </w:rPr>
        <w:t>15. В случае</w:t>
      </w:r>
      <w:proofErr w:type="gramStart"/>
      <w:r w:rsidRPr="00180D93">
        <w:rPr>
          <w:sz w:val="22"/>
          <w:szCs w:val="22"/>
        </w:rPr>
        <w:t>,</w:t>
      </w:r>
      <w:proofErr w:type="gramEnd"/>
      <w:r w:rsidRPr="00180D93">
        <w:rPr>
          <w:sz w:val="22"/>
          <w:szCs w:val="22"/>
        </w:rPr>
        <w:t xml:space="preserve"> если аукцион признан несостоявшимся и только один заявитель признан участником аукциона, или в случае,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Комитет в течение 10 (десяти) дней со дня рассмотрения указанной заявки направляет заявителю три экземпляра подписанного проекта договора на размещение. При этом</w:t>
      </w:r>
      <w:proofErr w:type="gramStart"/>
      <w:r w:rsidRPr="00180D93">
        <w:rPr>
          <w:sz w:val="22"/>
          <w:szCs w:val="22"/>
        </w:rPr>
        <w:t>,</w:t>
      </w:r>
      <w:proofErr w:type="gramEnd"/>
      <w:r w:rsidRPr="00180D93">
        <w:rPr>
          <w:sz w:val="22"/>
          <w:szCs w:val="22"/>
        </w:rPr>
        <w:t xml:space="preserve"> договор на размещение заключается по начальной цене предмета аукциона, а размер ежегодной платы за размещение определяется в размере, равном начальной цене предмета аукциона.</w:t>
      </w:r>
    </w:p>
    <w:p w:rsidR="00295943" w:rsidRPr="00180D93" w:rsidRDefault="00295943" w:rsidP="00295943">
      <w:pPr>
        <w:pStyle w:val="ConsPlusNormal"/>
        <w:ind w:firstLine="709"/>
        <w:jc w:val="both"/>
        <w:rPr>
          <w:sz w:val="22"/>
          <w:szCs w:val="22"/>
        </w:rPr>
      </w:pPr>
      <w:bookmarkStart w:id="10" w:name="P219"/>
      <w:bookmarkEnd w:id="10"/>
      <w:r w:rsidRPr="00180D93">
        <w:rPr>
          <w:sz w:val="22"/>
          <w:szCs w:val="22"/>
        </w:rPr>
        <w:t xml:space="preserve">16. Задаток, внесенный лицом, признанным победителем аукциона, а также задаток, внесенный иным лицом, с которым договор на размещение заключается в соответствии с </w:t>
      </w:r>
      <w:hyperlink w:anchor="P218" w:history="1">
        <w:r w:rsidRPr="00180D93">
          <w:rPr>
            <w:sz w:val="22"/>
            <w:szCs w:val="22"/>
          </w:rPr>
          <w:t>пунктами 15</w:t>
        </w:r>
      </w:hyperlink>
      <w:r w:rsidRPr="00180D93">
        <w:rPr>
          <w:sz w:val="22"/>
          <w:szCs w:val="22"/>
        </w:rPr>
        <w:t xml:space="preserve">, </w:t>
      </w:r>
      <w:hyperlink w:anchor="P286" w:history="1">
        <w:r w:rsidRPr="00180D93">
          <w:rPr>
            <w:sz w:val="22"/>
            <w:szCs w:val="22"/>
          </w:rPr>
          <w:t>44</w:t>
        </w:r>
      </w:hyperlink>
      <w:r w:rsidRPr="00180D93">
        <w:rPr>
          <w:sz w:val="22"/>
          <w:szCs w:val="22"/>
        </w:rPr>
        <w:t xml:space="preserve">, </w:t>
      </w:r>
      <w:hyperlink w:anchor="P331" w:history="1">
        <w:r w:rsidRPr="00180D93">
          <w:rPr>
            <w:sz w:val="22"/>
            <w:szCs w:val="22"/>
          </w:rPr>
          <w:t>70</w:t>
        </w:r>
      </w:hyperlink>
      <w:r w:rsidRPr="00180D93">
        <w:rPr>
          <w:sz w:val="22"/>
          <w:szCs w:val="22"/>
        </w:rPr>
        <w:t xml:space="preserve"> настоящего Порядка проведения аукциона, засчитываются в счет платы на размещение нестационарного торгового объекта в размере ежегодной платы за размещение, установленном по результатам аукциона. Задатки, внесенные этими лицами, уклонившимися от заключения договоров на размещение в порядке, установленном настоящим Порядком проведения аукциона, не возвращаются.</w:t>
      </w:r>
    </w:p>
    <w:p w:rsidR="00295943" w:rsidRPr="00180D93" w:rsidRDefault="00295943" w:rsidP="00295943">
      <w:pPr>
        <w:pStyle w:val="ConsPlusNormal"/>
        <w:ind w:firstLine="709"/>
        <w:jc w:val="both"/>
        <w:rPr>
          <w:sz w:val="22"/>
          <w:szCs w:val="22"/>
        </w:rPr>
      </w:pPr>
      <w:r w:rsidRPr="00180D93">
        <w:rPr>
          <w:sz w:val="22"/>
          <w:szCs w:val="22"/>
        </w:rPr>
        <w:t xml:space="preserve">Если сумма внесенного задатка превышает размер ежегодной платы за размещение, установленный по результатам аукциона, то сумма задатка, превышающая размер указанных </w:t>
      </w:r>
      <w:r w:rsidRPr="00180D93">
        <w:rPr>
          <w:sz w:val="22"/>
          <w:szCs w:val="22"/>
        </w:rPr>
        <w:lastRenderedPageBreak/>
        <w:t>обязательств, подлежит возврату в течение пяти рабочих дней со дня заключения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17. Организатор аукциона вправе объявить о проведении повторного аукциона в следующих случаях:</w:t>
      </w:r>
    </w:p>
    <w:p w:rsidR="00295943" w:rsidRPr="00180D93" w:rsidRDefault="00295943" w:rsidP="00295943">
      <w:pPr>
        <w:pStyle w:val="ConsPlusNormal"/>
        <w:ind w:firstLine="709"/>
        <w:jc w:val="both"/>
        <w:rPr>
          <w:sz w:val="22"/>
          <w:szCs w:val="22"/>
        </w:rPr>
      </w:pPr>
      <w:r w:rsidRPr="00180D93">
        <w:rPr>
          <w:sz w:val="22"/>
          <w:szCs w:val="22"/>
        </w:rPr>
        <w:t>1) аукцион был признан несостоявшимся, в связи с отсутствием заявок на участие в аукционе либо отказом в допуске к участию в аукционе всех заявителей;</w:t>
      </w:r>
    </w:p>
    <w:p w:rsidR="00295943" w:rsidRPr="00180D93" w:rsidRDefault="00295943" w:rsidP="00295943">
      <w:pPr>
        <w:pStyle w:val="ConsPlusNormal"/>
        <w:ind w:firstLine="709"/>
        <w:jc w:val="both"/>
        <w:rPr>
          <w:sz w:val="22"/>
          <w:szCs w:val="22"/>
        </w:rPr>
      </w:pPr>
      <w:r w:rsidRPr="00180D93">
        <w:rPr>
          <w:sz w:val="22"/>
          <w:szCs w:val="22"/>
        </w:rPr>
        <w:t>2)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15 (пятнадцати) дней со дня направления им проекта договора на размещение не подписали и не представили в Комитет указанные договоры;</w:t>
      </w:r>
    </w:p>
    <w:p w:rsidR="00295943" w:rsidRPr="00180D93" w:rsidRDefault="00295943" w:rsidP="00295943">
      <w:pPr>
        <w:pStyle w:val="ConsPlusNormal"/>
        <w:ind w:firstLine="709"/>
        <w:jc w:val="both"/>
        <w:rPr>
          <w:sz w:val="22"/>
          <w:szCs w:val="22"/>
        </w:rPr>
      </w:pPr>
      <w:r w:rsidRPr="00180D93">
        <w:rPr>
          <w:sz w:val="22"/>
          <w:szCs w:val="22"/>
        </w:rPr>
        <w:t>3) аукцион был признан несостоявшимся в случае, если при проведен</w:t>
      </w:r>
      <w:proofErr w:type="gramStart"/>
      <w:r w:rsidRPr="00180D93">
        <w:rPr>
          <w:sz w:val="22"/>
          <w:szCs w:val="22"/>
        </w:rPr>
        <w:t>ии ау</w:t>
      </w:r>
      <w:proofErr w:type="gramEnd"/>
      <w:r w:rsidRPr="00180D93">
        <w:rPr>
          <w:sz w:val="22"/>
          <w:szCs w:val="22"/>
        </w:rPr>
        <w:t>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w:t>
      </w:r>
    </w:p>
    <w:p w:rsidR="00295943" w:rsidRPr="00180D93" w:rsidRDefault="00295943" w:rsidP="00295943">
      <w:pPr>
        <w:pStyle w:val="ConsPlusNormal"/>
        <w:ind w:firstLine="709"/>
        <w:jc w:val="both"/>
        <w:rPr>
          <w:sz w:val="22"/>
          <w:szCs w:val="22"/>
        </w:rPr>
      </w:pPr>
      <w:r w:rsidRPr="00180D93">
        <w:rPr>
          <w:sz w:val="22"/>
          <w:szCs w:val="22"/>
        </w:rPr>
        <w:t>4) в случае расторжения договора на размещение.</w:t>
      </w:r>
    </w:p>
    <w:p w:rsidR="00295943" w:rsidRPr="00180D93" w:rsidRDefault="00295943" w:rsidP="00295943">
      <w:pPr>
        <w:pStyle w:val="ConsPlusNormal"/>
        <w:ind w:firstLine="709"/>
        <w:jc w:val="both"/>
        <w:rPr>
          <w:sz w:val="22"/>
          <w:szCs w:val="22"/>
        </w:rPr>
      </w:pPr>
      <w:r w:rsidRPr="00180D93">
        <w:rPr>
          <w:sz w:val="22"/>
          <w:szCs w:val="22"/>
        </w:rPr>
        <w:t>18. Если договор на размещение в течение 15 (пятнадцати) дней со дня направления победителю аукциона проекта указанного договора не был им подписан и представлен в Уполномоченный орган, Комитет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295943" w:rsidRPr="00180D93" w:rsidRDefault="00295943" w:rsidP="00295943">
      <w:pPr>
        <w:pStyle w:val="ConsPlusNormal"/>
        <w:ind w:firstLine="709"/>
        <w:jc w:val="both"/>
        <w:rPr>
          <w:sz w:val="22"/>
          <w:szCs w:val="22"/>
        </w:rPr>
      </w:pPr>
      <w:r w:rsidRPr="00180D93">
        <w:rPr>
          <w:sz w:val="22"/>
          <w:szCs w:val="22"/>
        </w:rPr>
        <w:t xml:space="preserve">19. В случае если в течение 15 (пятнадцати) дней со дня направления участнику аукциона, который сделал предпоследнее предложение о цене предмета аукциона, проекта договора на размещение этот участник не представил в </w:t>
      </w:r>
      <w:proofErr w:type="gramStart"/>
      <w:r w:rsidRPr="00180D93">
        <w:rPr>
          <w:sz w:val="22"/>
          <w:szCs w:val="22"/>
        </w:rPr>
        <w:t>Комитет</w:t>
      </w:r>
      <w:proofErr w:type="gramEnd"/>
      <w:r w:rsidRPr="00180D93">
        <w:rPr>
          <w:sz w:val="22"/>
          <w:szCs w:val="22"/>
        </w:rPr>
        <w:t xml:space="preserve"> подписанный им договор, Организатор аукциона вправе объявить о проведении повторного аукциона.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Title"/>
        <w:jc w:val="center"/>
        <w:outlineLvl w:val="2"/>
        <w:rPr>
          <w:b w:val="0"/>
          <w:caps/>
          <w:sz w:val="22"/>
          <w:szCs w:val="22"/>
        </w:rPr>
      </w:pPr>
      <w:r w:rsidRPr="00180D93">
        <w:rPr>
          <w:b w:val="0"/>
          <w:sz w:val="22"/>
          <w:szCs w:val="22"/>
        </w:rPr>
        <w:t xml:space="preserve">II. </w:t>
      </w:r>
      <w:r w:rsidRPr="00180D93">
        <w:rPr>
          <w:b w:val="0"/>
          <w:caps/>
          <w:sz w:val="22"/>
          <w:szCs w:val="22"/>
        </w:rPr>
        <w:t>Внесение изменений в извещение о проведен</w:t>
      </w:r>
      <w:proofErr w:type="gramStart"/>
      <w:r w:rsidRPr="00180D93">
        <w:rPr>
          <w:b w:val="0"/>
          <w:caps/>
          <w:sz w:val="22"/>
          <w:szCs w:val="22"/>
        </w:rPr>
        <w:t>ии ау</w:t>
      </w:r>
      <w:proofErr w:type="gramEnd"/>
      <w:r w:rsidRPr="00180D93">
        <w:rPr>
          <w:b w:val="0"/>
          <w:caps/>
          <w:sz w:val="22"/>
          <w:szCs w:val="22"/>
        </w:rPr>
        <w:t>кциона, отказ от проведения аукциона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 xml:space="preserve">20. Организатор аукциона вправе принять решение о внесении изменений в извещение о проведении аукциона в срок не </w:t>
      </w:r>
      <w:proofErr w:type="gramStart"/>
      <w:r w:rsidRPr="00180D93">
        <w:rPr>
          <w:sz w:val="22"/>
          <w:szCs w:val="22"/>
        </w:rPr>
        <w:t>позднее</w:t>
      </w:r>
      <w:proofErr w:type="gramEnd"/>
      <w:r w:rsidRPr="00180D93">
        <w:rPr>
          <w:sz w:val="22"/>
          <w:szCs w:val="22"/>
        </w:rPr>
        <w:t xml:space="preserve"> чем за 3 (три) рабочих дня до даты проведения аукциона. Изменения подлежат опубликованию в течение одного рабочего дня со дня принятия соответствующего решения в порядке, установленном в </w:t>
      </w:r>
      <w:hyperlink w:anchor="P190" w:history="1">
        <w:r w:rsidRPr="00180D93">
          <w:rPr>
            <w:sz w:val="22"/>
            <w:szCs w:val="22"/>
          </w:rPr>
          <w:t>пункте 9</w:t>
        </w:r>
      </w:hyperlink>
      <w:r w:rsidRPr="00180D93">
        <w:rPr>
          <w:sz w:val="22"/>
          <w:szCs w:val="22"/>
        </w:rPr>
        <w:t xml:space="preserve"> настоящего Порядка проведения аукциона.</w:t>
      </w:r>
    </w:p>
    <w:p w:rsidR="00295943" w:rsidRPr="00180D93" w:rsidRDefault="00295943" w:rsidP="00295943">
      <w:pPr>
        <w:pStyle w:val="ConsPlusNormal"/>
        <w:ind w:firstLine="709"/>
        <w:jc w:val="both"/>
        <w:rPr>
          <w:sz w:val="22"/>
          <w:szCs w:val="22"/>
        </w:rPr>
      </w:pPr>
      <w:r w:rsidRPr="00180D93">
        <w:rPr>
          <w:sz w:val="22"/>
          <w:szCs w:val="22"/>
        </w:rPr>
        <w:t>При внесении изменений в извещение срок подачи заявок на участие в аукционе должен быть продлен на такой срок, чтобы со дня опубликования изменений, внесенных в извещение, до даты окончания срока подачи заявок на участие в аукционе было не менее 15 (пятнадцати) дней.</w:t>
      </w:r>
    </w:p>
    <w:p w:rsidR="00295943" w:rsidRPr="00180D93" w:rsidRDefault="00295943" w:rsidP="00295943">
      <w:pPr>
        <w:pStyle w:val="ConsPlusNormal"/>
        <w:ind w:firstLine="709"/>
        <w:jc w:val="both"/>
        <w:rPr>
          <w:sz w:val="22"/>
          <w:szCs w:val="22"/>
        </w:rPr>
      </w:pPr>
      <w:r w:rsidRPr="00180D93">
        <w:rPr>
          <w:sz w:val="22"/>
          <w:szCs w:val="22"/>
        </w:rPr>
        <w:t>Изменение предмета аукциона не допускается.</w:t>
      </w:r>
    </w:p>
    <w:p w:rsidR="00295943" w:rsidRPr="00180D93" w:rsidRDefault="00295943" w:rsidP="00295943">
      <w:pPr>
        <w:pStyle w:val="ConsPlusNormal"/>
        <w:ind w:firstLine="709"/>
        <w:jc w:val="both"/>
        <w:rPr>
          <w:sz w:val="22"/>
          <w:szCs w:val="22"/>
        </w:rPr>
      </w:pPr>
      <w:r w:rsidRPr="00180D93">
        <w:rPr>
          <w:sz w:val="22"/>
          <w:szCs w:val="22"/>
        </w:rPr>
        <w:t xml:space="preserve">21. Организатор аукциона вправе отказаться от проведения аукциона не </w:t>
      </w:r>
      <w:proofErr w:type="gramStart"/>
      <w:r w:rsidRPr="00180D93">
        <w:rPr>
          <w:sz w:val="22"/>
          <w:szCs w:val="22"/>
        </w:rPr>
        <w:t>позднее</w:t>
      </w:r>
      <w:proofErr w:type="gramEnd"/>
      <w:r w:rsidRPr="00180D93">
        <w:rPr>
          <w:sz w:val="22"/>
          <w:szCs w:val="22"/>
        </w:rPr>
        <w:t xml:space="preserve"> чем за 3 (три) рабочих дня до даты проведения аукциона в соответствии с законодательством, в том числе в случае принятия решения об исключении нестационарного торгового объекта из </w:t>
      </w:r>
      <w:hyperlink r:id="rId21" w:history="1">
        <w:r w:rsidRPr="00180D93">
          <w:rPr>
            <w:sz w:val="22"/>
            <w:szCs w:val="22"/>
          </w:rPr>
          <w:t>Схемы</w:t>
        </w:r>
      </w:hyperlink>
      <w:r w:rsidRPr="00180D93">
        <w:rPr>
          <w:sz w:val="22"/>
          <w:szCs w:val="22"/>
        </w:rPr>
        <w:t xml:space="preserve"> размещения нестационарных торговых объектов. Извещение об отказе от проведения аукциона размещается в течение одного рабочего дня со дня принятия соответствующего решения на официальном сайте Аргаяшского муниципального района, а также на электронной площадке в случае проведения аукциона в электронной форме.</w:t>
      </w:r>
    </w:p>
    <w:p w:rsidR="00295943" w:rsidRPr="00180D93" w:rsidRDefault="00295943" w:rsidP="00295943">
      <w:pPr>
        <w:pStyle w:val="ConsPlusNormal"/>
        <w:ind w:firstLine="709"/>
        <w:jc w:val="both"/>
        <w:rPr>
          <w:sz w:val="22"/>
          <w:szCs w:val="22"/>
        </w:rPr>
      </w:pPr>
      <w:r w:rsidRPr="00180D93">
        <w:rPr>
          <w:sz w:val="22"/>
          <w:szCs w:val="22"/>
        </w:rPr>
        <w:t>В случае проведения "молоточного" аукциона в течение 3 (трех) рабочих дней со дня принятия решения об отказе от проведения аукциона всем заявителям, подавшим заявки на участие в аукционе, направляются соответствующие уведомления и возвращаются внесенные ими задатки.</w:t>
      </w:r>
    </w:p>
    <w:p w:rsidR="00295943" w:rsidRPr="00180D93" w:rsidRDefault="00295943" w:rsidP="00295943">
      <w:pPr>
        <w:pStyle w:val="ConsPlusNormal"/>
        <w:ind w:firstLine="709"/>
        <w:jc w:val="both"/>
        <w:rPr>
          <w:sz w:val="22"/>
          <w:szCs w:val="22"/>
        </w:rPr>
      </w:pPr>
      <w:proofErr w:type="gramStart"/>
      <w:r w:rsidRPr="00180D93">
        <w:rPr>
          <w:sz w:val="22"/>
          <w:szCs w:val="22"/>
        </w:rPr>
        <w:t>В случае проведения аукциона в электронном виде Оператор электронной площадки в течение 1 рабочего дня со дня размещения извещения об отказе от проведения электронного аукциона обязан известить участников электронного аукциона об отказе от проведения электронного аукциона и разблокировать денежные средства, в отношении которых осуществлено блокирование операций по счету участника электронного аукциона, в размере суммы задатка на участие в электронном аукционе.</w:t>
      </w:r>
      <w:proofErr w:type="gramEnd"/>
    </w:p>
    <w:p w:rsidR="00295943" w:rsidRPr="00180D93" w:rsidRDefault="00295943" w:rsidP="00295943">
      <w:pPr>
        <w:pStyle w:val="ConsPlusNormal"/>
        <w:ind w:firstLine="709"/>
        <w:jc w:val="both"/>
        <w:rPr>
          <w:sz w:val="22"/>
          <w:szCs w:val="22"/>
        </w:rPr>
      </w:pPr>
    </w:p>
    <w:p w:rsidR="00295943" w:rsidRPr="00180D93" w:rsidRDefault="00295943" w:rsidP="00180D93">
      <w:pPr>
        <w:pStyle w:val="ConsPlusTitle"/>
        <w:jc w:val="center"/>
        <w:outlineLvl w:val="2"/>
        <w:rPr>
          <w:b w:val="0"/>
          <w:caps/>
          <w:sz w:val="22"/>
          <w:szCs w:val="22"/>
        </w:rPr>
      </w:pPr>
      <w:r w:rsidRPr="00180D93">
        <w:rPr>
          <w:b w:val="0"/>
          <w:caps/>
          <w:sz w:val="22"/>
          <w:szCs w:val="22"/>
        </w:rPr>
        <w:t>III. Порядок подачи документов</w:t>
      </w:r>
      <w:r w:rsidR="00180D93">
        <w:rPr>
          <w:b w:val="0"/>
          <w:caps/>
          <w:sz w:val="22"/>
          <w:szCs w:val="22"/>
        </w:rPr>
        <w:t xml:space="preserve"> </w:t>
      </w:r>
      <w:r w:rsidRPr="00180D93">
        <w:rPr>
          <w:b w:val="0"/>
          <w:caps/>
          <w:sz w:val="22"/>
          <w:szCs w:val="22"/>
        </w:rPr>
        <w:t>на участие в "молоточном" аукционе</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bookmarkStart w:id="11" w:name="P242"/>
      <w:bookmarkEnd w:id="11"/>
      <w:r w:rsidRPr="00180D93">
        <w:rPr>
          <w:sz w:val="22"/>
          <w:szCs w:val="22"/>
        </w:rPr>
        <w:t>22. Для участия в "молоточном" аукционе заявители представляют в установленный в извещении о проведении "молоточного" аукциона срок следующие документы:</w:t>
      </w:r>
    </w:p>
    <w:p w:rsidR="00295943" w:rsidRPr="00180D93" w:rsidRDefault="00295943" w:rsidP="00295943">
      <w:pPr>
        <w:pStyle w:val="ConsPlusNormal"/>
        <w:ind w:firstLine="709"/>
        <w:jc w:val="both"/>
        <w:rPr>
          <w:sz w:val="22"/>
          <w:szCs w:val="22"/>
        </w:rPr>
      </w:pPr>
      <w:r w:rsidRPr="00180D93">
        <w:rPr>
          <w:sz w:val="22"/>
          <w:szCs w:val="22"/>
        </w:rPr>
        <w:lastRenderedPageBreak/>
        <w:t>1) заявка на участие в "молоточном" аукционе по установленной в извещении о проведении "молоточного" аукциона форме с указанием банковских реквизитов счета для возврата задатка;</w:t>
      </w:r>
    </w:p>
    <w:p w:rsidR="00295943" w:rsidRPr="00180D93" w:rsidRDefault="00295943" w:rsidP="00295943">
      <w:pPr>
        <w:pStyle w:val="ConsPlusNormal"/>
        <w:ind w:firstLine="709"/>
        <w:jc w:val="both"/>
        <w:rPr>
          <w:sz w:val="22"/>
          <w:szCs w:val="22"/>
        </w:rPr>
      </w:pPr>
      <w:r w:rsidRPr="00180D93">
        <w:rPr>
          <w:sz w:val="22"/>
          <w:szCs w:val="22"/>
        </w:rPr>
        <w:t>2) копии документов, удостоверяющих личность заявителя (для граждан - индивидуальных предпринимателей);</w:t>
      </w:r>
    </w:p>
    <w:p w:rsidR="00295943" w:rsidRPr="00180D93" w:rsidRDefault="00295943" w:rsidP="00295943">
      <w:pPr>
        <w:pStyle w:val="ConsPlusNormal"/>
        <w:ind w:firstLine="709"/>
        <w:jc w:val="both"/>
        <w:rPr>
          <w:sz w:val="22"/>
          <w:szCs w:val="22"/>
        </w:rPr>
      </w:pPr>
      <w:r w:rsidRPr="00180D93">
        <w:rPr>
          <w:sz w:val="22"/>
          <w:szCs w:val="22"/>
        </w:rPr>
        <w:t>3) документы, подтверждающие внесение задатка.</w:t>
      </w:r>
    </w:p>
    <w:p w:rsidR="00295943" w:rsidRPr="00180D93" w:rsidRDefault="00295943" w:rsidP="00295943">
      <w:pPr>
        <w:pStyle w:val="ConsPlusNormal"/>
        <w:ind w:firstLine="709"/>
        <w:jc w:val="both"/>
        <w:rPr>
          <w:sz w:val="22"/>
          <w:szCs w:val="22"/>
        </w:rPr>
      </w:pPr>
      <w:r w:rsidRPr="00180D93">
        <w:rPr>
          <w:sz w:val="22"/>
          <w:szCs w:val="22"/>
        </w:rPr>
        <w:t>Заявка на участие в "молоточном" аукционе оформляется на русском языке в письменной форме в двух экземплярах (оригинал и копия), каждый из которых удостоверяется подписью заявителя.</w:t>
      </w:r>
    </w:p>
    <w:p w:rsidR="00295943" w:rsidRPr="00180D93" w:rsidRDefault="00295943" w:rsidP="00295943">
      <w:pPr>
        <w:pStyle w:val="ConsPlusNormal"/>
        <w:ind w:firstLine="709"/>
        <w:jc w:val="both"/>
        <w:rPr>
          <w:sz w:val="22"/>
          <w:szCs w:val="22"/>
        </w:rPr>
      </w:pPr>
      <w:r w:rsidRPr="00180D93">
        <w:rPr>
          <w:sz w:val="22"/>
          <w:szCs w:val="22"/>
        </w:rPr>
        <w:t>Представленная заявка на участие в "молоточном" аукционе подлежит регистрации в журнале заявок под порядковым номером с указанием даты и точного времени ее представления (часы и минуты). На копии заявки делается отметка о дате и времени представления заявки на участие в "молоточном" аукционе с указанием номера этой заявки.</w:t>
      </w:r>
    </w:p>
    <w:p w:rsidR="00295943" w:rsidRPr="00180D93" w:rsidRDefault="00295943" w:rsidP="00295943">
      <w:pPr>
        <w:pStyle w:val="ConsPlusNormal"/>
        <w:ind w:firstLine="709"/>
        <w:jc w:val="both"/>
        <w:rPr>
          <w:sz w:val="22"/>
          <w:szCs w:val="22"/>
        </w:rPr>
      </w:pPr>
      <w:r w:rsidRPr="00180D93">
        <w:rPr>
          <w:sz w:val="22"/>
          <w:szCs w:val="22"/>
        </w:rPr>
        <w:t>23. Представление документов, подтверждающих внесение задатка, признается заключением соглашения о задатке.</w:t>
      </w:r>
    </w:p>
    <w:p w:rsidR="00295943" w:rsidRPr="00180D93" w:rsidRDefault="00295943" w:rsidP="00295943">
      <w:pPr>
        <w:pStyle w:val="ConsPlusNormal"/>
        <w:ind w:firstLine="709"/>
        <w:jc w:val="both"/>
        <w:rPr>
          <w:sz w:val="22"/>
          <w:szCs w:val="22"/>
        </w:rPr>
      </w:pPr>
      <w:r w:rsidRPr="00180D93">
        <w:rPr>
          <w:sz w:val="22"/>
          <w:szCs w:val="22"/>
        </w:rPr>
        <w:t xml:space="preserve">24. Организатор аукциона не вправе требовать представление иных документов, за исключением документов, указанных в </w:t>
      </w:r>
      <w:hyperlink w:anchor="P242" w:history="1">
        <w:r w:rsidRPr="00180D93">
          <w:rPr>
            <w:sz w:val="22"/>
            <w:szCs w:val="22"/>
          </w:rPr>
          <w:t>пункте 22</w:t>
        </w:r>
      </w:hyperlink>
      <w:r w:rsidRPr="00180D93">
        <w:rPr>
          <w:sz w:val="22"/>
          <w:szCs w:val="22"/>
        </w:rPr>
        <w:t xml:space="preserve"> настоящего Порядка проведения аукциона. </w:t>
      </w:r>
      <w:proofErr w:type="gramStart"/>
      <w:r w:rsidRPr="00180D93">
        <w:rPr>
          <w:sz w:val="22"/>
          <w:szCs w:val="22"/>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295943" w:rsidRPr="00180D93" w:rsidRDefault="00295943" w:rsidP="00295943">
      <w:pPr>
        <w:pStyle w:val="ConsPlusNormal"/>
        <w:ind w:firstLine="709"/>
        <w:jc w:val="both"/>
        <w:rPr>
          <w:sz w:val="22"/>
          <w:szCs w:val="22"/>
        </w:rPr>
      </w:pPr>
      <w:r w:rsidRPr="00180D93">
        <w:rPr>
          <w:sz w:val="22"/>
          <w:szCs w:val="22"/>
        </w:rPr>
        <w:t>25. Прием документов прекращается не ранее чем за 5 (пять) дней до дня проведения "молоточного" аукциона.</w:t>
      </w:r>
    </w:p>
    <w:p w:rsidR="00295943" w:rsidRPr="00180D93" w:rsidRDefault="00295943" w:rsidP="00295943">
      <w:pPr>
        <w:pStyle w:val="ConsPlusNormal"/>
        <w:ind w:firstLine="709"/>
        <w:jc w:val="both"/>
        <w:rPr>
          <w:sz w:val="22"/>
          <w:szCs w:val="22"/>
        </w:rPr>
      </w:pPr>
      <w:r w:rsidRPr="00180D93">
        <w:rPr>
          <w:sz w:val="22"/>
          <w:szCs w:val="22"/>
        </w:rPr>
        <w:t>26. Один заявитель вправе подать только одну заявку на участие в "молоточном" аукционе.</w:t>
      </w:r>
    </w:p>
    <w:p w:rsidR="00295943" w:rsidRPr="00180D93" w:rsidRDefault="00295943" w:rsidP="00295943">
      <w:pPr>
        <w:pStyle w:val="ConsPlusNormal"/>
        <w:ind w:firstLine="709"/>
        <w:jc w:val="both"/>
        <w:rPr>
          <w:sz w:val="22"/>
          <w:szCs w:val="22"/>
        </w:rPr>
      </w:pPr>
      <w:r w:rsidRPr="00180D93">
        <w:rPr>
          <w:sz w:val="22"/>
          <w:szCs w:val="22"/>
        </w:rPr>
        <w:t>27. Заявка на участие в "молоточном" аукционе, поступившая по истечении срока приема заявок, возвращается заявителю в день ее поступления.</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Title"/>
        <w:jc w:val="center"/>
        <w:outlineLvl w:val="2"/>
        <w:rPr>
          <w:b w:val="0"/>
          <w:caps/>
          <w:sz w:val="22"/>
          <w:szCs w:val="22"/>
        </w:rPr>
      </w:pPr>
      <w:r w:rsidRPr="00180D93">
        <w:rPr>
          <w:b w:val="0"/>
          <w:caps/>
          <w:sz w:val="22"/>
          <w:szCs w:val="22"/>
        </w:rPr>
        <w:t>IV. Порядок определения участников "молоточного" аукциона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28.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(счетов).</w:t>
      </w:r>
    </w:p>
    <w:p w:rsidR="00295943" w:rsidRPr="00180D93" w:rsidRDefault="00295943" w:rsidP="00295943">
      <w:pPr>
        <w:pStyle w:val="ConsPlusNormal"/>
        <w:ind w:firstLine="709"/>
        <w:jc w:val="both"/>
        <w:rPr>
          <w:sz w:val="22"/>
          <w:szCs w:val="22"/>
        </w:rPr>
      </w:pPr>
      <w:r w:rsidRPr="00180D93">
        <w:rPr>
          <w:sz w:val="22"/>
          <w:szCs w:val="22"/>
        </w:rPr>
        <w:t>29. По результатам рассмотрения документов Организатор аукциона принимает решение о признании заявителей участниками "молоточного" аукциона или об отказе в допуске заявителей к участию в "молоточном" аукционе, которое оформляется протоколом рассмотрения заявок на участие в "молоточном" аукционе (далее - протокол рассмотрения заявок). В протоколе рассмотрения заявок содержатся сведения о заявителях, допущенных к участию в "молоточном" аукционе и признанных участниками "молоточного" аукциона; датах подачи заявок, внесенных задатках, а также сведения о заявителях, не допущенных к участию в "молоточном" аукционе, с указанием причин отказа в допуске к участию в нем.</w:t>
      </w:r>
    </w:p>
    <w:p w:rsidR="00295943" w:rsidRPr="00180D93" w:rsidRDefault="00295943" w:rsidP="00295943">
      <w:pPr>
        <w:pStyle w:val="ConsPlusNormal"/>
        <w:ind w:firstLine="709"/>
        <w:jc w:val="both"/>
        <w:rPr>
          <w:sz w:val="22"/>
          <w:szCs w:val="22"/>
        </w:rPr>
      </w:pPr>
      <w:r w:rsidRPr="00180D93">
        <w:rPr>
          <w:sz w:val="22"/>
          <w:szCs w:val="22"/>
        </w:rPr>
        <w:t xml:space="preserve">30. Протокол рассмотрения заявок подписывается Организатором аукциона не позднее чем в течение одного дня со дня их рассмотрения и размещается на официальном сайте Аргаяшского муниципального района, не </w:t>
      </w:r>
      <w:proofErr w:type="gramStart"/>
      <w:r w:rsidRPr="00180D93">
        <w:rPr>
          <w:sz w:val="22"/>
          <w:szCs w:val="22"/>
        </w:rPr>
        <w:t>позднее</w:t>
      </w:r>
      <w:proofErr w:type="gramEnd"/>
      <w:r w:rsidRPr="00180D93">
        <w:rPr>
          <w:sz w:val="22"/>
          <w:szCs w:val="22"/>
        </w:rPr>
        <w:t xml:space="preserve"> чем на следующий день после дня его подписания.</w:t>
      </w:r>
    </w:p>
    <w:p w:rsidR="00295943" w:rsidRPr="00180D93" w:rsidRDefault="00295943" w:rsidP="00295943">
      <w:pPr>
        <w:pStyle w:val="ConsPlusNormal"/>
        <w:ind w:firstLine="709"/>
        <w:jc w:val="both"/>
        <w:rPr>
          <w:sz w:val="22"/>
          <w:szCs w:val="22"/>
        </w:rPr>
      </w:pPr>
      <w:r w:rsidRPr="00180D93">
        <w:rPr>
          <w:sz w:val="22"/>
          <w:szCs w:val="22"/>
        </w:rPr>
        <w:t>31. Заявитель не допускается к участию в "молоточного" аукционе в следующих случаях:</w:t>
      </w:r>
    </w:p>
    <w:p w:rsidR="00295943" w:rsidRPr="00180D93" w:rsidRDefault="00295943" w:rsidP="00295943">
      <w:pPr>
        <w:pStyle w:val="ConsPlusNormal"/>
        <w:ind w:firstLine="709"/>
        <w:jc w:val="both"/>
        <w:rPr>
          <w:sz w:val="22"/>
          <w:szCs w:val="22"/>
        </w:rPr>
      </w:pPr>
      <w:r w:rsidRPr="00180D93">
        <w:rPr>
          <w:sz w:val="22"/>
          <w:szCs w:val="22"/>
        </w:rPr>
        <w:t>1) непредставления необходимых для участия в "молоточном" аукционе документов или представления недостоверных сведений;</w:t>
      </w:r>
    </w:p>
    <w:p w:rsidR="00295943" w:rsidRPr="00180D93" w:rsidRDefault="00295943" w:rsidP="00295943">
      <w:pPr>
        <w:pStyle w:val="ConsPlusNormal"/>
        <w:ind w:firstLine="709"/>
        <w:jc w:val="both"/>
        <w:rPr>
          <w:sz w:val="22"/>
          <w:szCs w:val="22"/>
        </w:rPr>
      </w:pPr>
      <w:r w:rsidRPr="00180D93">
        <w:rPr>
          <w:sz w:val="22"/>
          <w:szCs w:val="22"/>
        </w:rPr>
        <w:t xml:space="preserve">2) </w:t>
      </w:r>
      <w:proofErr w:type="spellStart"/>
      <w:r w:rsidRPr="00180D93">
        <w:rPr>
          <w:sz w:val="22"/>
          <w:szCs w:val="22"/>
        </w:rPr>
        <w:t>непоступления</w:t>
      </w:r>
      <w:proofErr w:type="spellEnd"/>
      <w:r w:rsidRPr="00180D93">
        <w:rPr>
          <w:sz w:val="22"/>
          <w:szCs w:val="22"/>
        </w:rPr>
        <w:t xml:space="preserve"> задатка на дату рассмотрения заявок на участие в "молоточном" аукционе;</w:t>
      </w:r>
    </w:p>
    <w:p w:rsidR="00295943" w:rsidRPr="00180D93" w:rsidRDefault="00295943" w:rsidP="00295943">
      <w:pPr>
        <w:pStyle w:val="ConsPlusNormal"/>
        <w:ind w:firstLine="709"/>
        <w:jc w:val="both"/>
        <w:rPr>
          <w:sz w:val="22"/>
          <w:szCs w:val="22"/>
        </w:rPr>
      </w:pPr>
      <w:r w:rsidRPr="00180D93">
        <w:rPr>
          <w:sz w:val="22"/>
          <w:szCs w:val="22"/>
        </w:rPr>
        <w:t>3) подачи заявки на участие в "молоточном" аукционе лицом, которое в соответствии с настоящим Порядком проведения аукциона не имеет права быть участником конкретного "молоточного" аукциона;</w:t>
      </w:r>
    </w:p>
    <w:p w:rsidR="00295943" w:rsidRPr="00180D93" w:rsidRDefault="00295943" w:rsidP="00295943">
      <w:pPr>
        <w:pStyle w:val="ConsPlusNormal"/>
        <w:ind w:firstLine="709"/>
        <w:jc w:val="both"/>
        <w:rPr>
          <w:sz w:val="22"/>
          <w:szCs w:val="22"/>
        </w:rPr>
      </w:pPr>
      <w:proofErr w:type="gramStart"/>
      <w:r w:rsidRPr="00180D93">
        <w:rPr>
          <w:sz w:val="22"/>
          <w:szCs w:val="22"/>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hyperlink r:id="rId22" w:history="1">
        <w:r w:rsidRPr="00180D93">
          <w:rPr>
            <w:sz w:val="22"/>
            <w:szCs w:val="22"/>
          </w:rPr>
          <w:t>порядок</w:t>
        </w:r>
      </w:hyperlink>
      <w:r w:rsidRPr="00180D93">
        <w:rPr>
          <w:sz w:val="22"/>
          <w:szCs w:val="22"/>
        </w:rPr>
        <w:t xml:space="preserve"> ведения которого утвержден приказом Федеральной антимонопольной службы (ФАС России) от 14.04.2015 № 247/15 "О порядке ведения реестра недобросовестных участников аукциона по продаже земельного участка, находящегося в </w:t>
      </w:r>
      <w:r w:rsidRPr="00180D93">
        <w:rPr>
          <w:sz w:val="22"/>
          <w:szCs w:val="22"/>
        </w:rPr>
        <w:lastRenderedPageBreak/>
        <w:t>государственной или муниципальной собственности</w:t>
      </w:r>
      <w:proofErr w:type="gramEnd"/>
      <w:r w:rsidRPr="00180D93">
        <w:rPr>
          <w:sz w:val="22"/>
          <w:szCs w:val="22"/>
        </w:rPr>
        <w:t>,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w:t>
      </w:r>
    </w:p>
    <w:p w:rsidR="00295943" w:rsidRPr="00180D93" w:rsidRDefault="00295943" w:rsidP="00295943">
      <w:pPr>
        <w:pStyle w:val="ConsPlusNormal"/>
        <w:ind w:firstLine="709"/>
        <w:jc w:val="both"/>
        <w:rPr>
          <w:sz w:val="22"/>
          <w:szCs w:val="22"/>
        </w:rPr>
      </w:pPr>
      <w:r w:rsidRPr="00180D93">
        <w:rPr>
          <w:sz w:val="22"/>
          <w:szCs w:val="22"/>
        </w:rPr>
        <w:t xml:space="preserve">32. Заявитель, признанный участником "молоточного" аукциона, становится участником "молоточного" аукциона </w:t>
      </w:r>
      <w:proofErr w:type="gramStart"/>
      <w:r w:rsidRPr="00180D93">
        <w:rPr>
          <w:sz w:val="22"/>
          <w:szCs w:val="22"/>
        </w:rPr>
        <w:t>с даты подписания</w:t>
      </w:r>
      <w:proofErr w:type="gramEnd"/>
      <w:r w:rsidRPr="00180D93">
        <w:rPr>
          <w:sz w:val="22"/>
          <w:szCs w:val="22"/>
        </w:rPr>
        <w:t xml:space="preserve"> Организатором аукциона протокола рассмотрения заявок.</w:t>
      </w:r>
    </w:p>
    <w:p w:rsidR="00295943" w:rsidRPr="00180D93" w:rsidRDefault="00295943" w:rsidP="00295943">
      <w:pPr>
        <w:pStyle w:val="ConsPlusNormal"/>
        <w:ind w:firstLine="709"/>
        <w:jc w:val="both"/>
        <w:rPr>
          <w:sz w:val="22"/>
          <w:szCs w:val="22"/>
        </w:rPr>
      </w:pPr>
      <w:bookmarkStart w:id="12" w:name="P265"/>
      <w:bookmarkEnd w:id="12"/>
      <w:r w:rsidRPr="00180D93">
        <w:rPr>
          <w:sz w:val="22"/>
          <w:szCs w:val="22"/>
        </w:rPr>
        <w:t xml:space="preserve">33. </w:t>
      </w:r>
      <w:proofErr w:type="gramStart"/>
      <w:r w:rsidRPr="00180D93">
        <w:rPr>
          <w:sz w:val="22"/>
          <w:szCs w:val="22"/>
        </w:rPr>
        <w:t>Заявителям, признанным участниками "молоточного" аукциона, и заявителям, не допущенным к участию в "молоточном" аукционе, выдаются уведомления о принятых в отношении них решениях не позднее дня, следующего после дня подписания протокола рассмотрения заявок, путем вручения им под расписку соответствующего уведомления либо направления такого уведомления по адресу электронной почты, указанному в заявке на участие в "молоточном" аукционе (при наличии).</w:t>
      </w:r>
      <w:proofErr w:type="gramEnd"/>
    </w:p>
    <w:p w:rsidR="00295943" w:rsidRPr="00180D93" w:rsidRDefault="00295943" w:rsidP="00295943">
      <w:pPr>
        <w:pStyle w:val="ConsPlusNormal"/>
        <w:ind w:firstLine="709"/>
        <w:jc w:val="both"/>
        <w:rPr>
          <w:sz w:val="22"/>
          <w:szCs w:val="22"/>
        </w:rPr>
      </w:pPr>
      <w:r w:rsidRPr="00180D93">
        <w:rPr>
          <w:sz w:val="22"/>
          <w:szCs w:val="22"/>
        </w:rPr>
        <w:t xml:space="preserve">Заявители, не явившиеся в день вручения уведомлений, указанный в </w:t>
      </w:r>
      <w:hyperlink w:anchor="P265" w:history="1">
        <w:r w:rsidRPr="00180D93">
          <w:rPr>
            <w:sz w:val="22"/>
            <w:szCs w:val="22"/>
          </w:rPr>
          <w:t>абзаце 1</w:t>
        </w:r>
      </w:hyperlink>
      <w:r w:rsidRPr="00180D93">
        <w:rPr>
          <w:sz w:val="22"/>
          <w:szCs w:val="22"/>
        </w:rPr>
        <w:t xml:space="preserve"> настоящего пункта, за получением данных уведомлений считаются извещенными надлежащим образом.</w:t>
      </w:r>
    </w:p>
    <w:p w:rsidR="00295943" w:rsidRPr="00180D93" w:rsidRDefault="00295943" w:rsidP="00295943">
      <w:pPr>
        <w:pStyle w:val="ConsPlusNormal"/>
        <w:ind w:firstLine="709"/>
        <w:jc w:val="both"/>
        <w:rPr>
          <w:sz w:val="22"/>
          <w:szCs w:val="22"/>
        </w:rPr>
      </w:pPr>
      <w:r w:rsidRPr="00180D93">
        <w:rPr>
          <w:sz w:val="22"/>
          <w:szCs w:val="22"/>
        </w:rPr>
        <w:t>34. Организатор аукциона обязан вернуть заявителю, не допущенному к участию в "молоточном" аукционе, внесенный им задаток в течение трех рабочих дней со дня оформления протокола рассмотрения заявок.</w:t>
      </w:r>
    </w:p>
    <w:p w:rsidR="00295943" w:rsidRPr="00180D93" w:rsidRDefault="00295943" w:rsidP="00295943">
      <w:pPr>
        <w:pStyle w:val="ConsPlusNormal"/>
        <w:ind w:firstLine="709"/>
        <w:jc w:val="both"/>
        <w:rPr>
          <w:sz w:val="22"/>
          <w:szCs w:val="22"/>
        </w:rPr>
      </w:pPr>
      <w:r w:rsidRPr="00180D93">
        <w:rPr>
          <w:sz w:val="22"/>
          <w:szCs w:val="22"/>
        </w:rPr>
        <w:t>35. Заявитель имеет право отозвать принятую Организатором аукциона заявку на участие в "молоточном"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"молоточного" аукциона.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Title"/>
        <w:jc w:val="center"/>
        <w:outlineLvl w:val="2"/>
        <w:rPr>
          <w:b w:val="0"/>
          <w:caps/>
          <w:sz w:val="22"/>
          <w:szCs w:val="22"/>
        </w:rPr>
      </w:pPr>
      <w:r w:rsidRPr="00180D93">
        <w:rPr>
          <w:b w:val="0"/>
          <w:sz w:val="22"/>
          <w:szCs w:val="22"/>
        </w:rPr>
        <w:t>V</w:t>
      </w:r>
      <w:r w:rsidRPr="00180D93">
        <w:rPr>
          <w:b w:val="0"/>
          <w:caps/>
          <w:sz w:val="22"/>
          <w:szCs w:val="22"/>
        </w:rPr>
        <w:t>. Порядок проведения "молоточного" аукциона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36. "Молоточный" аукцион начинается с оглашения наименования предмета "молоточного" аукциона, основных характеристик и начального размера ежегодной платы за размещение.</w:t>
      </w:r>
    </w:p>
    <w:p w:rsidR="00295943" w:rsidRPr="00180D93" w:rsidRDefault="00295943" w:rsidP="00295943">
      <w:pPr>
        <w:pStyle w:val="ConsPlusNormal"/>
        <w:ind w:firstLine="709"/>
        <w:jc w:val="both"/>
        <w:rPr>
          <w:sz w:val="22"/>
          <w:szCs w:val="22"/>
        </w:rPr>
      </w:pPr>
      <w:r w:rsidRPr="00180D93">
        <w:rPr>
          <w:sz w:val="22"/>
          <w:szCs w:val="22"/>
        </w:rPr>
        <w:t>37. Участникам "молоточного" аукциона выдаются пронумерованные билеты, которые они поднимают после оглашения аукционистом размера ежегодной платы за размещение и каждого очередного размера ежегодной платы за размещение в случае, если готовы заключить договор на размещение в соответствии с объявленным размером ежегодной платы за размещение. Каждый последующий размер ежегодной платы за размещение аукционист назначает путем увеличения размера цены предмета аукциона на "шаг аукциона". После объявления очередного размера ежегодной платы за размещение аукционист называет номер билета участника "молоточного" аукциона, который первым поднял билет. Затем аукционист объявляет следующий размер ежегодной платы за размещение в соответствии с "шагом аукциона". При отсутствии участников "молоточного" аукциона, готовых заключить договор на размещение в соответствии с названным аукционистом размером ежегодной платы за размещение, аукционист повторяет эту цену 3 раза.</w:t>
      </w:r>
    </w:p>
    <w:p w:rsidR="00295943" w:rsidRPr="00180D93" w:rsidRDefault="00295943" w:rsidP="00295943">
      <w:pPr>
        <w:pStyle w:val="ConsPlusNormal"/>
        <w:ind w:firstLine="709"/>
        <w:jc w:val="both"/>
        <w:rPr>
          <w:sz w:val="22"/>
          <w:szCs w:val="22"/>
        </w:rPr>
      </w:pPr>
      <w:r w:rsidRPr="00180D93">
        <w:rPr>
          <w:sz w:val="22"/>
          <w:szCs w:val="22"/>
        </w:rPr>
        <w:t>Участники "молоточного" аукциона могут назначать свою цену путем поднятия билета и оглашения предложения, тогда Аукционист оглашает цену предложения данного участника, кратную "шагу аукциона".</w:t>
      </w:r>
    </w:p>
    <w:p w:rsidR="00295943" w:rsidRPr="00180D93" w:rsidRDefault="00295943" w:rsidP="00295943">
      <w:pPr>
        <w:pStyle w:val="ConsPlusNormal"/>
        <w:ind w:firstLine="709"/>
        <w:jc w:val="both"/>
        <w:rPr>
          <w:sz w:val="22"/>
          <w:szCs w:val="22"/>
        </w:rPr>
      </w:pPr>
      <w:r w:rsidRPr="00180D93">
        <w:rPr>
          <w:sz w:val="22"/>
          <w:szCs w:val="22"/>
        </w:rPr>
        <w:t>38. Если после троекратного объявления очередного размера ежегодной платы за размещение ни один из участников "молоточного" аукциона не поднял билет, "молоточный" аукцион завершается. Победителем "молоточного" аукциона признается участник "молоточного" аукциона, предложивший наибольший размер ежегодной платы за размещение.</w:t>
      </w:r>
    </w:p>
    <w:p w:rsidR="00295943" w:rsidRPr="00180D93" w:rsidRDefault="00295943" w:rsidP="00295943">
      <w:pPr>
        <w:pStyle w:val="ConsPlusNormal"/>
        <w:ind w:firstLine="709"/>
        <w:jc w:val="both"/>
        <w:rPr>
          <w:sz w:val="22"/>
          <w:szCs w:val="22"/>
        </w:rPr>
      </w:pPr>
      <w:r w:rsidRPr="00180D93">
        <w:rPr>
          <w:sz w:val="22"/>
          <w:szCs w:val="22"/>
        </w:rPr>
        <w:t>39. По завершении "молоточного" аукциона аукционист объявляет о продаже права на заключение договора на размещение, называет размер ежегодной платы за размещение и номер билета победителя "молоточного" аукциона.</w:t>
      </w:r>
    </w:p>
    <w:p w:rsidR="00295943" w:rsidRPr="00180D93" w:rsidRDefault="00295943" w:rsidP="00295943">
      <w:pPr>
        <w:pStyle w:val="ConsPlusNormal"/>
        <w:ind w:firstLine="709"/>
        <w:jc w:val="both"/>
        <w:rPr>
          <w:sz w:val="22"/>
          <w:szCs w:val="22"/>
        </w:rPr>
      </w:pPr>
      <w:r w:rsidRPr="00180D93">
        <w:rPr>
          <w:sz w:val="22"/>
          <w:szCs w:val="22"/>
        </w:rPr>
        <w:t>40. В случае</w:t>
      </w:r>
      <w:proofErr w:type="gramStart"/>
      <w:r w:rsidRPr="00180D93">
        <w:rPr>
          <w:sz w:val="22"/>
          <w:szCs w:val="22"/>
        </w:rPr>
        <w:t>,</w:t>
      </w:r>
      <w:proofErr w:type="gramEnd"/>
      <w:r w:rsidRPr="00180D93">
        <w:rPr>
          <w:sz w:val="22"/>
          <w:szCs w:val="22"/>
        </w:rPr>
        <w:t xml:space="preserve"> если в "молоточном" аукционе участвовал только один участник или при проведении "молоточного" аукциона не присутствовал ни один из участников "молоточного" аукциона, либо в случае, если после троекратного объявления предложения о начальной цене предмета "молоточного" аукциона не поступило ни одного предложения о цене предмета "молоточного" аукциона, которое предусматривало бы более высокую цену предмета "молоточного" аукциона, "молоточный" аукцион признается несостоявшимся.</w:t>
      </w:r>
    </w:p>
    <w:p w:rsidR="00295943" w:rsidRPr="00180D93" w:rsidRDefault="00295943" w:rsidP="00295943">
      <w:pPr>
        <w:pStyle w:val="ConsPlusNormal"/>
        <w:ind w:firstLine="709"/>
        <w:jc w:val="both"/>
        <w:rPr>
          <w:sz w:val="22"/>
          <w:szCs w:val="22"/>
        </w:rPr>
      </w:pPr>
      <w:r w:rsidRPr="00180D93">
        <w:rPr>
          <w:sz w:val="22"/>
          <w:szCs w:val="22"/>
        </w:rPr>
        <w:t xml:space="preserve">41. Результаты "молоточного" аукциона оформляются протоколом, который подписывается Организатором аукциона и победителем "молоточного" аукциона в день проведения "молоточного" аукциона. Протокол о результатах "молоточного" аукциона </w:t>
      </w:r>
      <w:r w:rsidRPr="00180D93">
        <w:rPr>
          <w:sz w:val="22"/>
          <w:szCs w:val="22"/>
        </w:rPr>
        <w:lastRenderedPageBreak/>
        <w:t>составляется в двух экземплярах, один из которых передается победителю "молоточного" аукциона, а второй остается у Организатора аукциона. В протоколе указываются:</w:t>
      </w:r>
    </w:p>
    <w:p w:rsidR="00295943" w:rsidRPr="00180D93" w:rsidRDefault="00295943" w:rsidP="00295943">
      <w:pPr>
        <w:pStyle w:val="ConsPlusNormal"/>
        <w:ind w:firstLine="709"/>
        <w:jc w:val="both"/>
        <w:rPr>
          <w:sz w:val="22"/>
          <w:szCs w:val="22"/>
        </w:rPr>
      </w:pPr>
      <w:r w:rsidRPr="00180D93">
        <w:rPr>
          <w:sz w:val="22"/>
          <w:szCs w:val="22"/>
        </w:rPr>
        <w:t>1) сведения о месте, дате и времени проведения "молоточного" аукциона;</w:t>
      </w:r>
    </w:p>
    <w:p w:rsidR="00295943" w:rsidRPr="00180D93" w:rsidRDefault="00295943" w:rsidP="00295943">
      <w:pPr>
        <w:pStyle w:val="ConsPlusNormal"/>
        <w:ind w:firstLine="709"/>
        <w:jc w:val="both"/>
        <w:rPr>
          <w:sz w:val="22"/>
          <w:szCs w:val="22"/>
        </w:rPr>
      </w:pPr>
      <w:r w:rsidRPr="00180D93">
        <w:rPr>
          <w:sz w:val="22"/>
          <w:szCs w:val="22"/>
        </w:rPr>
        <w:t>2) предмет "молоточного" аукциона, в том числе сведения о местоположении, размере и типе нестационарного торгового объекта с указанием его специализации (при наличии);</w:t>
      </w:r>
    </w:p>
    <w:p w:rsidR="00295943" w:rsidRPr="00180D93" w:rsidRDefault="00295943" w:rsidP="00295943">
      <w:pPr>
        <w:pStyle w:val="ConsPlusNormal"/>
        <w:ind w:firstLine="709"/>
        <w:jc w:val="both"/>
        <w:rPr>
          <w:sz w:val="22"/>
          <w:szCs w:val="22"/>
        </w:rPr>
      </w:pPr>
      <w:r w:rsidRPr="00180D93">
        <w:rPr>
          <w:sz w:val="22"/>
          <w:szCs w:val="22"/>
        </w:rPr>
        <w:t>3) сведения об участниках "молоточного" аукциона, о начальной цене предмета "молоточного" аукциона, последнем и предпоследнем предложениях о цене предмета "молоточного" аукциона;</w:t>
      </w:r>
    </w:p>
    <w:p w:rsidR="00295943" w:rsidRPr="00180D93" w:rsidRDefault="00295943" w:rsidP="00295943">
      <w:pPr>
        <w:pStyle w:val="ConsPlusNormal"/>
        <w:ind w:firstLine="709"/>
        <w:jc w:val="both"/>
        <w:rPr>
          <w:sz w:val="22"/>
          <w:szCs w:val="22"/>
        </w:rPr>
      </w:pPr>
      <w:proofErr w:type="gramStart"/>
      <w:r w:rsidRPr="00180D93">
        <w:rPr>
          <w:sz w:val="22"/>
          <w:szCs w:val="22"/>
        </w:rPr>
        <w:t>4)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"молоточного" аукциона и иного участника "молоточного" аукциона, который сделал предпоследнее предложение о цене предмета "молоточного" аукциона;</w:t>
      </w:r>
      <w:proofErr w:type="gramEnd"/>
    </w:p>
    <w:p w:rsidR="00295943" w:rsidRPr="00180D93" w:rsidRDefault="00295943" w:rsidP="00295943">
      <w:pPr>
        <w:pStyle w:val="ConsPlusNormal"/>
        <w:ind w:firstLine="709"/>
        <w:jc w:val="both"/>
        <w:rPr>
          <w:sz w:val="22"/>
          <w:szCs w:val="22"/>
        </w:rPr>
      </w:pPr>
      <w:r w:rsidRPr="00180D93">
        <w:rPr>
          <w:sz w:val="22"/>
          <w:szCs w:val="22"/>
        </w:rPr>
        <w:t xml:space="preserve">5) сведения о последнем </w:t>
      </w:r>
      <w:proofErr w:type="gramStart"/>
      <w:r w:rsidRPr="00180D93">
        <w:rPr>
          <w:sz w:val="22"/>
          <w:szCs w:val="22"/>
        </w:rPr>
        <w:t>предложении</w:t>
      </w:r>
      <w:proofErr w:type="gramEnd"/>
      <w:r w:rsidRPr="00180D93">
        <w:rPr>
          <w:sz w:val="22"/>
          <w:szCs w:val="22"/>
        </w:rPr>
        <w:t xml:space="preserve"> о цене предмета "молоточного" аукциона (размере ежегодной платы за размещение).</w:t>
      </w:r>
    </w:p>
    <w:p w:rsidR="00295943" w:rsidRPr="00180D93" w:rsidRDefault="00295943" w:rsidP="00295943">
      <w:pPr>
        <w:pStyle w:val="ConsPlusNormal"/>
        <w:ind w:firstLine="709"/>
        <w:jc w:val="both"/>
        <w:rPr>
          <w:sz w:val="22"/>
          <w:szCs w:val="22"/>
        </w:rPr>
      </w:pPr>
      <w:r w:rsidRPr="00180D93">
        <w:rPr>
          <w:sz w:val="22"/>
          <w:szCs w:val="22"/>
        </w:rPr>
        <w:t>42. Протокол о результатах "молоточного" аукциона размещается на официальном сайте Аргаяшского муниципального района  в течение одного рабочего дня со дня подписания данного протокола.</w:t>
      </w:r>
    </w:p>
    <w:p w:rsidR="00295943" w:rsidRPr="00180D93" w:rsidRDefault="00295943" w:rsidP="00295943">
      <w:pPr>
        <w:pStyle w:val="ConsPlusNormal"/>
        <w:ind w:firstLine="709"/>
        <w:jc w:val="both"/>
        <w:rPr>
          <w:sz w:val="22"/>
          <w:szCs w:val="22"/>
        </w:rPr>
      </w:pPr>
      <w:r w:rsidRPr="00180D93">
        <w:rPr>
          <w:sz w:val="22"/>
          <w:szCs w:val="22"/>
        </w:rPr>
        <w:t>43. В течение 3 (трех) рабочих дней со дня подписания протокола о результатах "молоточного" аукциона Организатор аукциона обязан возвратить задатки лицам, участвовавшим в "молоточном" аукционе, но не победившим в нем.</w:t>
      </w:r>
    </w:p>
    <w:p w:rsidR="00295943" w:rsidRPr="00180D93" w:rsidRDefault="00295943" w:rsidP="00295943">
      <w:pPr>
        <w:pStyle w:val="ConsPlusNormal"/>
        <w:ind w:firstLine="709"/>
        <w:jc w:val="both"/>
        <w:rPr>
          <w:sz w:val="22"/>
          <w:szCs w:val="22"/>
        </w:rPr>
      </w:pPr>
      <w:bookmarkStart w:id="13" w:name="P286"/>
      <w:bookmarkEnd w:id="13"/>
      <w:r w:rsidRPr="00180D93">
        <w:rPr>
          <w:sz w:val="22"/>
          <w:szCs w:val="22"/>
        </w:rPr>
        <w:t xml:space="preserve">44. Комитет направляет победителю "молоточного" аукциона или единственному принявшему участие в "молоточном" аукционе его участнику три экземпляра подписанного проекта договора на размещение в течение 10 (десяти) дней со дня составления протокола о результатах "молоточного" аукциона. </w:t>
      </w:r>
      <w:proofErr w:type="gramStart"/>
      <w:r w:rsidRPr="00180D93">
        <w:rPr>
          <w:sz w:val="22"/>
          <w:szCs w:val="22"/>
        </w:rPr>
        <w:t>При этом договор на размещение заключается по цене, предложенной победителем "молоточного" аукциона, или в случае заключения указанного договора на размещение с единственным принявшим участие в "молоточном" аукционе его участником - по начальной цене предмета "молоточного" аукциона, а размер ежегодной платы за размещение определяется в размере, предложенном победителем "молоточного" аукциона, или в случае заключения указанного договора на размещение с единственным принявшим участие</w:t>
      </w:r>
      <w:proofErr w:type="gramEnd"/>
      <w:r w:rsidRPr="00180D93">
        <w:rPr>
          <w:sz w:val="22"/>
          <w:szCs w:val="22"/>
        </w:rPr>
        <w:t xml:space="preserve"> в "молоточном" аукционе его участником устанавливается в размере, равном начальной цене предмета "молоточного" аукциона. Не допускается заключение указанных договоров на размещение </w:t>
      </w:r>
      <w:proofErr w:type="gramStart"/>
      <w:r w:rsidRPr="00180D93">
        <w:rPr>
          <w:sz w:val="22"/>
          <w:szCs w:val="22"/>
        </w:rPr>
        <w:t>ранее</w:t>
      </w:r>
      <w:proofErr w:type="gramEnd"/>
      <w:r w:rsidRPr="00180D93">
        <w:rPr>
          <w:sz w:val="22"/>
          <w:szCs w:val="22"/>
        </w:rPr>
        <w:t xml:space="preserve"> чем через 10 (десять) дней со дня размещения информации о результатах "молоточного" аукциона на официальном сайте Аргаяшского муниципального района.</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Title"/>
        <w:jc w:val="center"/>
        <w:outlineLvl w:val="2"/>
        <w:rPr>
          <w:b w:val="0"/>
          <w:sz w:val="22"/>
          <w:szCs w:val="22"/>
        </w:rPr>
      </w:pPr>
      <w:r w:rsidRPr="00180D93">
        <w:rPr>
          <w:b w:val="0"/>
          <w:sz w:val="22"/>
          <w:szCs w:val="22"/>
        </w:rPr>
        <w:t xml:space="preserve">VI. </w:t>
      </w:r>
      <w:r w:rsidRPr="00180D93">
        <w:rPr>
          <w:b w:val="0"/>
          <w:caps/>
          <w:sz w:val="22"/>
          <w:szCs w:val="22"/>
        </w:rPr>
        <w:t>Порядок проведения аукциона в электронной форме</w:t>
      </w:r>
    </w:p>
    <w:p w:rsidR="00295943" w:rsidRPr="00180D93" w:rsidRDefault="00295943" w:rsidP="00295943">
      <w:pPr>
        <w:pStyle w:val="ConsPlusNormal"/>
        <w:ind w:firstLine="709"/>
        <w:jc w:val="both"/>
        <w:rPr>
          <w:sz w:val="22"/>
          <w:szCs w:val="22"/>
        </w:rPr>
      </w:pPr>
    </w:p>
    <w:p w:rsidR="00295943" w:rsidRPr="00180D93" w:rsidRDefault="00295943" w:rsidP="00295943">
      <w:pPr>
        <w:pStyle w:val="ConsPlusNormal"/>
        <w:ind w:firstLine="709"/>
        <w:jc w:val="both"/>
        <w:rPr>
          <w:sz w:val="22"/>
          <w:szCs w:val="22"/>
        </w:rPr>
      </w:pPr>
      <w:r w:rsidRPr="00180D93">
        <w:rPr>
          <w:sz w:val="22"/>
          <w:szCs w:val="22"/>
        </w:rPr>
        <w:t>45. Для получения доступа к участию в аукционе в электронной форме заявители проходят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p w:rsidR="00295943" w:rsidRPr="00180D93" w:rsidRDefault="00295943" w:rsidP="00295943">
      <w:pPr>
        <w:pStyle w:val="ConsPlusNormal"/>
        <w:ind w:firstLine="709"/>
        <w:jc w:val="both"/>
        <w:rPr>
          <w:sz w:val="22"/>
          <w:szCs w:val="22"/>
        </w:rPr>
      </w:pPr>
      <w:r w:rsidRPr="00180D93">
        <w:rPr>
          <w:sz w:val="22"/>
          <w:szCs w:val="22"/>
        </w:rPr>
        <w:t>46. Для участия в электронном аукционе заявитель, зарегистрированный на электронной площадке в установленном порядке, подает заявку на участие в электронном аукционе.</w:t>
      </w:r>
    </w:p>
    <w:p w:rsidR="00295943" w:rsidRPr="00180D93" w:rsidRDefault="00295943" w:rsidP="00295943">
      <w:pPr>
        <w:pStyle w:val="ConsPlusNormal"/>
        <w:ind w:firstLine="709"/>
        <w:jc w:val="both"/>
        <w:rPr>
          <w:sz w:val="22"/>
          <w:szCs w:val="22"/>
        </w:rPr>
      </w:pPr>
      <w:r w:rsidRPr="00180D93">
        <w:rPr>
          <w:sz w:val="22"/>
          <w:szCs w:val="22"/>
        </w:rPr>
        <w:t>47. Прием заявок прекращается не ранее чем за 5 (пять) дней до дня проведения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48. Требования к форме и составу заявки на участие в электронном аукционе определяются Организатором аукциона.</w:t>
      </w:r>
    </w:p>
    <w:p w:rsidR="00295943" w:rsidRPr="00180D93" w:rsidRDefault="00295943" w:rsidP="00295943">
      <w:pPr>
        <w:pStyle w:val="ConsPlusNormal"/>
        <w:ind w:firstLine="709"/>
        <w:jc w:val="both"/>
        <w:rPr>
          <w:sz w:val="22"/>
          <w:szCs w:val="22"/>
        </w:rPr>
      </w:pPr>
      <w:r w:rsidRPr="00180D93">
        <w:rPr>
          <w:sz w:val="22"/>
          <w:szCs w:val="22"/>
        </w:rPr>
        <w:t>49. Участие в электронном аукционе возможно при наличии на счете заявителя, предназначенном для проведения операций по обеспечению участия в электронных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295943" w:rsidRPr="00180D93" w:rsidRDefault="00295943" w:rsidP="00295943">
      <w:pPr>
        <w:pStyle w:val="ConsPlusNormal"/>
        <w:ind w:firstLine="709"/>
        <w:jc w:val="both"/>
        <w:rPr>
          <w:sz w:val="22"/>
          <w:szCs w:val="22"/>
        </w:rPr>
      </w:pPr>
      <w:r w:rsidRPr="00180D93">
        <w:rPr>
          <w:sz w:val="22"/>
          <w:szCs w:val="22"/>
        </w:rPr>
        <w:t>Задаток для участия в электронном аукционе служит обеспечением исполнения обязательства победителя открытого аукциона по заключению договора на размещение и вносится на расчетный счет заявителя, открытый при регистрации на электронной площадке.</w:t>
      </w:r>
    </w:p>
    <w:p w:rsidR="00295943" w:rsidRPr="00180D93" w:rsidRDefault="00295943" w:rsidP="00295943">
      <w:pPr>
        <w:pStyle w:val="ConsPlusNormal"/>
        <w:ind w:firstLine="709"/>
        <w:jc w:val="both"/>
        <w:rPr>
          <w:sz w:val="22"/>
          <w:szCs w:val="22"/>
        </w:rPr>
      </w:pPr>
      <w:r w:rsidRPr="00180D93">
        <w:rPr>
          <w:sz w:val="22"/>
          <w:szCs w:val="22"/>
        </w:rPr>
        <w:t>50. Оператор электронной площадки отказывает в приеме заявки на участие в электронном аукционе в случае:</w:t>
      </w:r>
    </w:p>
    <w:p w:rsidR="00295943" w:rsidRPr="00180D93" w:rsidRDefault="00295943" w:rsidP="00295943">
      <w:pPr>
        <w:pStyle w:val="ConsPlusNormal"/>
        <w:ind w:firstLine="709"/>
        <w:jc w:val="both"/>
        <w:rPr>
          <w:sz w:val="22"/>
          <w:szCs w:val="22"/>
        </w:rPr>
      </w:pPr>
      <w:r w:rsidRPr="00180D93">
        <w:rPr>
          <w:sz w:val="22"/>
          <w:szCs w:val="22"/>
        </w:rPr>
        <w:t>1) предоставления заявки на участие в электронном аукционе, подписанной электронной подписью лица, не имеющего право действовать от имени заявителя;</w:t>
      </w:r>
    </w:p>
    <w:p w:rsidR="00295943" w:rsidRPr="00180D93" w:rsidRDefault="00295943" w:rsidP="00295943">
      <w:pPr>
        <w:pStyle w:val="ConsPlusNormal"/>
        <w:ind w:firstLine="709"/>
        <w:jc w:val="both"/>
        <w:rPr>
          <w:sz w:val="22"/>
          <w:szCs w:val="22"/>
        </w:rPr>
      </w:pPr>
      <w:r w:rsidRPr="00180D93">
        <w:rPr>
          <w:sz w:val="22"/>
          <w:szCs w:val="22"/>
        </w:rPr>
        <w:t>2) отсутствия на счете, предназначенном для проведения операций по обеспечению участия в электронных аукционах, заявителя, подавшего заявку на участие в электронном аукционе, денежных сре</w:t>
      </w:r>
      <w:proofErr w:type="gramStart"/>
      <w:r w:rsidRPr="00180D93">
        <w:rPr>
          <w:sz w:val="22"/>
          <w:szCs w:val="22"/>
        </w:rPr>
        <w:t>дств в р</w:t>
      </w:r>
      <w:proofErr w:type="gramEnd"/>
      <w:r w:rsidRPr="00180D93">
        <w:rPr>
          <w:sz w:val="22"/>
          <w:szCs w:val="22"/>
        </w:rPr>
        <w:t xml:space="preserve">азмере суммы задатка, в отношении которых не осуществлено </w:t>
      </w:r>
      <w:r w:rsidRPr="00180D93">
        <w:rPr>
          <w:sz w:val="22"/>
          <w:szCs w:val="22"/>
        </w:rPr>
        <w:lastRenderedPageBreak/>
        <w:t>блокирование операций по счету Оператором электронной площадки;</w:t>
      </w:r>
    </w:p>
    <w:p w:rsidR="00295943" w:rsidRPr="00180D93" w:rsidRDefault="00295943" w:rsidP="00295943">
      <w:pPr>
        <w:pStyle w:val="ConsPlusNormal"/>
        <w:ind w:firstLine="709"/>
        <w:jc w:val="both"/>
        <w:rPr>
          <w:sz w:val="22"/>
          <w:szCs w:val="22"/>
        </w:rPr>
      </w:pPr>
      <w:r w:rsidRPr="00180D93">
        <w:rPr>
          <w:sz w:val="22"/>
          <w:szCs w:val="22"/>
        </w:rPr>
        <w:t>3) подачи заявителем второй заявки на участие в электронном аукционе при условии, что поданная ранее заявка таким заявителем не отозвана;</w:t>
      </w:r>
    </w:p>
    <w:p w:rsidR="00295943" w:rsidRPr="00180D93" w:rsidRDefault="00295943" w:rsidP="00295943">
      <w:pPr>
        <w:pStyle w:val="ConsPlusNormal"/>
        <w:ind w:firstLine="709"/>
        <w:jc w:val="both"/>
        <w:rPr>
          <w:sz w:val="22"/>
          <w:szCs w:val="22"/>
        </w:rPr>
      </w:pPr>
      <w:r w:rsidRPr="00180D93">
        <w:rPr>
          <w:sz w:val="22"/>
          <w:szCs w:val="22"/>
        </w:rPr>
        <w:t>4) получения заявки на участие в электронном аукционе после дня и времени окончания срока подачи заявок.</w:t>
      </w:r>
    </w:p>
    <w:p w:rsidR="00295943" w:rsidRPr="00180D93" w:rsidRDefault="00295943" w:rsidP="00295943">
      <w:pPr>
        <w:pStyle w:val="ConsPlusNormal"/>
        <w:ind w:firstLine="709"/>
        <w:jc w:val="both"/>
        <w:rPr>
          <w:sz w:val="22"/>
          <w:szCs w:val="22"/>
        </w:rPr>
      </w:pPr>
      <w:r w:rsidRPr="00180D93">
        <w:rPr>
          <w:sz w:val="22"/>
          <w:szCs w:val="22"/>
        </w:rPr>
        <w:t>Отказ в приеме заявки на участие в электронном аукционе по иным основаниям не допускается.</w:t>
      </w:r>
    </w:p>
    <w:p w:rsidR="00295943" w:rsidRPr="00180D93" w:rsidRDefault="00295943" w:rsidP="00295943">
      <w:pPr>
        <w:pStyle w:val="ConsPlusNormal"/>
        <w:ind w:firstLine="709"/>
        <w:jc w:val="both"/>
        <w:rPr>
          <w:sz w:val="22"/>
          <w:szCs w:val="22"/>
        </w:rPr>
      </w:pPr>
      <w:r w:rsidRPr="00180D93">
        <w:rPr>
          <w:sz w:val="22"/>
          <w:szCs w:val="22"/>
        </w:rPr>
        <w:t>51. Заявка на участие в электронном аукционе направляется заявителем Оператору электронной площадки в форме электронного документа.</w:t>
      </w:r>
    </w:p>
    <w:p w:rsidR="00295943" w:rsidRPr="00180D93" w:rsidRDefault="00295943" w:rsidP="00295943">
      <w:pPr>
        <w:pStyle w:val="ConsPlusNormal"/>
        <w:ind w:firstLine="709"/>
        <w:jc w:val="both"/>
        <w:rPr>
          <w:sz w:val="22"/>
          <w:szCs w:val="22"/>
        </w:rPr>
      </w:pPr>
      <w:r w:rsidRPr="00180D93">
        <w:rPr>
          <w:sz w:val="22"/>
          <w:szCs w:val="22"/>
        </w:rPr>
        <w:t>52. Поступление заявки является поручением о блокировке операций по счету заявителя, открытому для проведения операций по обеспечению участия в электронных аукционах, в отношении денежных сре</w:t>
      </w:r>
      <w:proofErr w:type="gramStart"/>
      <w:r w:rsidRPr="00180D93">
        <w:rPr>
          <w:sz w:val="22"/>
          <w:szCs w:val="22"/>
        </w:rPr>
        <w:t>дств в р</w:t>
      </w:r>
      <w:proofErr w:type="gramEnd"/>
      <w:r w:rsidRPr="00180D93">
        <w:rPr>
          <w:sz w:val="22"/>
          <w:szCs w:val="22"/>
        </w:rPr>
        <w:t>азмере суммы задатка на участие в электронном аукционе.</w:t>
      </w:r>
    </w:p>
    <w:p w:rsidR="00295943" w:rsidRPr="00180D93" w:rsidRDefault="00295943" w:rsidP="00295943">
      <w:pPr>
        <w:pStyle w:val="ConsPlusNormal"/>
        <w:ind w:firstLine="709"/>
        <w:jc w:val="both"/>
        <w:rPr>
          <w:sz w:val="22"/>
          <w:szCs w:val="22"/>
        </w:rPr>
      </w:pPr>
      <w:r w:rsidRPr="00180D93">
        <w:rPr>
          <w:sz w:val="22"/>
          <w:szCs w:val="22"/>
        </w:rPr>
        <w:t xml:space="preserve">53. Заявитель имеет право отозвать принятую Оператором электронной площадки заявку до дня окончания срока приема заявок. В день регистрации отзыва заявки Оператор электронной площадки прекращает блокировку операций </w:t>
      </w:r>
      <w:proofErr w:type="gramStart"/>
      <w:r w:rsidRPr="00180D93">
        <w:rPr>
          <w:sz w:val="22"/>
          <w:szCs w:val="22"/>
        </w:rPr>
        <w:t>по счету для проведения операций по обеспечению участия в электронном аукционе в отношении</w:t>
      </w:r>
      <w:proofErr w:type="gramEnd"/>
      <w:r w:rsidRPr="00180D93">
        <w:rPr>
          <w:sz w:val="22"/>
          <w:szCs w:val="22"/>
        </w:rPr>
        <w:t xml:space="preserve"> денежных средств заявителя в размере суммы задатка на участие в электронном аукционе.</w:t>
      </w:r>
    </w:p>
    <w:p w:rsidR="00295943" w:rsidRPr="00180D93" w:rsidRDefault="00295943" w:rsidP="00295943">
      <w:pPr>
        <w:pStyle w:val="ConsPlusNormal"/>
        <w:ind w:firstLine="709"/>
        <w:jc w:val="both"/>
        <w:rPr>
          <w:sz w:val="22"/>
          <w:szCs w:val="22"/>
        </w:rPr>
      </w:pPr>
      <w:r w:rsidRPr="00180D93">
        <w:rPr>
          <w:sz w:val="22"/>
          <w:szCs w:val="22"/>
        </w:rPr>
        <w:t xml:space="preserve">54. </w:t>
      </w:r>
      <w:proofErr w:type="gramStart"/>
      <w:r w:rsidRPr="00180D93">
        <w:rPr>
          <w:sz w:val="22"/>
          <w:szCs w:val="22"/>
        </w:rPr>
        <w:t xml:space="preserve">В случае отзыва заявки заявителем электронного аукциона в срок позднее дня окончания срока приема заявок прекращение блокировки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 осуществляется в порядке, установленном </w:t>
      </w:r>
      <w:hyperlink w:anchor="P330" w:history="1">
        <w:r w:rsidRPr="00180D93">
          <w:rPr>
            <w:sz w:val="22"/>
            <w:szCs w:val="22"/>
          </w:rPr>
          <w:t>пунктом 69</w:t>
        </w:r>
      </w:hyperlink>
      <w:r w:rsidRPr="00180D93">
        <w:rPr>
          <w:sz w:val="22"/>
          <w:szCs w:val="22"/>
        </w:rPr>
        <w:t xml:space="preserve"> настоящего Порядка проведения аукциона.</w:t>
      </w:r>
      <w:proofErr w:type="gramEnd"/>
    </w:p>
    <w:p w:rsidR="00295943" w:rsidRPr="00180D93" w:rsidRDefault="00295943" w:rsidP="00295943">
      <w:pPr>
        <w:pStyle w:val="ConsPlusNormal"/>
        <w:ind w:firstLine="709"/>
        <w:jc w:val="both"/>
        <w:rPr>
          <w:sz w:val="22"/>
          <w:szCs w:val="22"/>
        </w:rPr>
      </w:pPr>
      <w:r w:rsidRPr="00180D93">
        <w:rPr>
          <w:sz w:val="22"/>
          <w:szCs w:val="22"/>
        </w:rPr>
        <w:t xml:space="preserve">55. </w:t>
      </w:r>
      <w:proofErr w:type="gramStart"/>
      <w:r w:rsidRPr="00180D93">
        <w:rPr>
          <w:sz w:val="22"/>
          <w:szCs w:val="22"/>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Pr="00180D93">
        <w:rPr>
          <w:sz w:val="22"/>
          <w:szCs w:val="22"/>
        </w:rPr>
        <w:t xml:space="preserve">, </w:t>
      </w:r>
      <w:proofErr w:type="gramStart"/>
      <w:r w:rsidRPr="00180D93">
        <w:rPr>
          <w:sz w:val="22"/>
          <w:szCs w:val="22"/>
        </w:rPr>
        <w:t>подавшему</w:t>
      </w:r>
      <w:proofErr w:type="gramEnd"/>
      <w:r w:rsidRPr="00180D93">
        <w:rPr>
          <w:sz w:val="22"/>
          <w:szCs w:val="22"/>
        </w:rPr>
        <w:t xml:space="preserve"> заявку на участие в электронном аукционе, ее получение с указанием присвоенного ей порядкового номера.</w:t>
      </w:r>
    </w:p>
    <w:p w:rsidR="00295943" w:rsidRPr="00180D93" w:rsidRDefault="00295943" w:rsidP="00295943">
      <w:pPr>
        <w:pStyle w:val="ConsPlusNormal"/>
        <w:ind w:firstLine="709"/>
        <w:jc w:val="both"/>
        <w:rPr>
          <w:sz w:val="22"/>
          <w:szCs w:val="22"/>
        </w:rPr>
      </w:pPr>
      <w:bookmarkStart w:id="14" w:name="P307"/>
      <w:bookmarkEnd w:id="14"/>
      <w:r w:rsidRPr="00180D93">
        <w:rPr>
          <w:sz w:val="22"/>
          <w:szCs w:val="22"/>
        </w:rPr>
        <w:t>56. В течение одного часа со дня окончания срока приема заявок Оператор электронной площадки направляет заявки на участие в электронном аукционе Организатору аукциона.</w:t>
      </w:r>
    </w:p>
    <w:p w:rsidR="00295943" w:rsidRPr="00180D93" w:rsidRDefault="00295943" w:rsidP="00295943">
      <w:pPr>
        <w:pStyle w:val="ConsPlusNormal"/>
        <w:ind w:firstLine="709"/>
        <w:jc w:val="both"/>
        <w:rPr>
          <w:sz w:val="22"/>
          <w:szCs w:val="22"/>
        </w:rPr>
      </w:pPr>
      <w:r w:rsidRPr="00180D93">
        <w:rPr>
          <w:sz w:val="22"/>
          <w:szCs w:val="22"/>
        </w:rPr>
        <w:t xml:space="preserve">57. Организатор аукциона рассматривает заявки и документы заявителей. По результатам рассмотрения документов, указанных в </w:t>
      </w:r>
      <w:hyperlink w:anchor="P307" w:history="1">
        <w:r w:rsidRPr="00180D93">
          <w:rPr>
            <w:sz w:val="22"/>
            <w:szCs w:val="22"/>
          </w:rPr>
          <w:t>пункте 56</w:t>
        </w:r>
      </w:hyperlink>
      <w:r w:rsidRPr="00180D93">
        <w:rPr>
          <w:sz w:val="22"/>
          <w:szCs w:val="22"/>
        </w:rPr>
        <w:t xml:space="preserve"> настоящего Порядка проведения аукциона, Организатор аукциона принимает решение о признании заявителей участниками электронного аукциона или об отказе в допуске заявителей к участию в электронном аукционе, которое оформляется протоколом рассмотрения заявок на участие в электронном аукционе (далее - протокол рассмотрения заявок). В протоколе рассмотрения заявок содержатся сведения о заявителях, допущенных к участию в электронном аукционе и признанных участниками электронного аукциона; датах подачи заявок, а также сведения о заявителях, не допущенных к участию в электронном аукционе, с указанием причин отказа в допуске к участию в нем.</w:t>
      </w:r>
    </w:p>
    <w:p w:rsidR="00295943" w:rsidRPr="00180D93" w:rsidRDefault="00295943" w:rsidP="00295943">
      <w:pPr>
        <w:pStyle w:val="ConsPlusNormal"/>
        <w:ind w:firstLine="709"/>
        <w:jc w:val="both"/>
        <w:rPr>
          <w:sz w:val="22"/>
          <w:szCs w:val="22"/>
        </w:rPr>
      </w:pPr>
      <w:r w:rsidRPr="00180D93">
        <w:rPr>
          <w:sz w:val="22"/>
          <w:szCs w:val="22"/>
        </w:rPr>
        <w:t>Протокол рассмотрения заявок подписывается Организатором аукциона не позднее чем в течение одного дня со дня их рассмотрения и направляется Оператору электронной площадки не позднее, чем на следующий день после дня подписания протокола.</w:t>
      </w:r>
    </w:p>
    <w:p w:rsidR="00295943" w:rsidRPr="00180D93" w:rsidRDefault="00295943" w:rsidP="00295943">
      <w:pPr>
        <w:pStyle w:val="ConsPlusNormal"/>
        <w:ind w:firstLine="709"/>
        <w:jc w:val="both"/>
        <w:rPr>
          <w:sz w:val="22"/>
          <w:szCs w:val="22"/>
        </w:rPr>
      </w:pPr>
      <w:r w:rsidRPr="00180D93">
        <w:rPr>
          <w:sz w:val="22"/>
          <w:szCs w:val="22"/>
        </w:rPr>
        <w:t xml:space="preserve">58. Заявитель, признанный участником электронного аукциона, становится участником электронного аукциона </w:t>
      </w:r>
      <w:proofErr w:type="gramStart"/>
      <w:r w:rsidRPr="00180D93">
        <w:rPr>
          <w:sz w:val="22"/>
          <w:szCs w:val="22"/>
        </w:rPr>
        <w:t>с даты подписания</w:t>
      </w:r>
      <w:proofErr w:type="gramEnd"/>
      <w:r w:rsidRPr="00180D93">
        <w:rPr>
          <w:sz w:val="22"/>
          <w:szCs w:val="22"/>
        </w:rPr>
        <w:t xml:space="preserve"> Организатором аукциона протокола рассмотрения заявок.</w:t>
      </w:r>
    </w:p>
    <w:p w:rsidR="00295943" w:rsidRPr="00180D93" w:rsidRDefault="00295943" w:rsidP="00295943">
      <w:pPr>
        <w:pStyle w:val="ConsPlusNormal"/>
        <w:ind w:firstLine="709"/>
        <w:jc w:val="both"/>
        <w:rPr>
          <w:sz w:val="22"/>
          <w:szCs w:val="22"/>
        </w:rPr>
      </w:pPr>
      <w:r w:rsidRPr="00180D93">
        <w:rPr>
          <w:sz w:val="22"/>
          <w:szCs w:val="22"/>
        </w:rPr>
        <w:t>59. Заявитель не допускается к участию в электронном аукционе в случае:</w:t>
      </w:r>
    </w:p>
    <w:p w:rsidR="00295943" w:rsidRPr="00180D93" w:rsidRDefault="00295943" w:rsidP="00295943">
      <w:pPr>
        <w:pStyle w:val="ConsPlusNormal"/>
        <w:ind w:firstLine="709"/>
        <w:jc w:val="both"/>
        <w:rPr>
          <w:sz w:val="22"/>
          <w:szCs w:val="22"/>
        </w:rPr>
      </w:pPr>
      <w:r w:rsidRPr="00180D93">
        <w:rPr>
          <w:sz w:val="22"/>
          <w:szCs w:val="22"/>
        </w:rPr>
        <w:t>1) непредставления необходимых для участия в электронном аукционе документов или представления недостоверных сведений;</w:t>
      </w:r>
    </w:p>
    <w:p w:rsidR="00295943" w:rsidRPr="00180D93" w:rsidRDefault="00295943" w:rsidP="00295943">
      <w:pPr>
        <w:pStyle w:val="ConsPlusNormal"/>
        <w:ind w:firstLine="709"/>
        <w:jc w:val="both"/>
        <w:rPr>
          <w:sz w:val="22"/>
          <w:szCs w:val="22"/>
        </w:rPr>
      </w:pPr>
      <w:r w:rsidRPr="00180D93">
        <w:rPr>
          <w:sz w:val="22"/>
          <w:szCs w:val="22"/>
        </w:rPr>
        <w:t>2) подачи заявки на участие в электронном аукционе лицом, которое в соответствии с настоящим Порядком проведения электронного аукциона не имеет права быть участником конкретного электронного аукциона;</w:t>
      </w:r>
    </w:p>
    <w:p w:rsidR="00295943" w:rsidRPr="00180D93" w:rsidRDefault="00295943" w:rsidP="00295943">
      <w:pPr>
        <w:pStyle w:val="ConsPlusNormal"/>
        <w:ind w:firstLine="709"/>
        <w:jc w:val="both"/>
        <w:rPr>
          <w:sz w:val="22"/>
          <w:szCs w:val="22"/>
        </w:rPr>
      </w:pPr>
      <w:proofErr w:type="gramStart"/>
      <w:r w:rsidRPr="00180D93">
        <w:rPr>
          <w:sz w:val="22"/>
          <w:szCs w:val="22"/>
        </w:rPr>
        <w:t xml:space="preserve">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hyperlink r:id="rId23" w:history="1">
        <w:r w:rsidRPr="00180D93">
          <w:rPr>
            <w:sz w:val="22"/>
            <w:szCs w:val="22"/>
          </w:rPr>
          <w:t>порядок</w:t>
        </w:r>
      </w:hyperlink>
      <w:r w:rsidRPr="00180D93">
        <w:rPr>
          <w:sz w:val="22"/>
          <w:szCs w:val="22"/>
        </w:rPr>
        <w:t xml:space="preserve"> ведения которого утвержден приказом Федеральной антимонопольной службы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w:t>
      </w:r>
      <w:proofErr w:type="gramEnd"/>
      <w:r w:rsidRPr="00180D93">
        <w:rPr>
          <w:sz w:val="22"/>
          <w:szCs w:val="22"/>
        </w:rPr>
        <w:t xml:space="preserve">, либо аукциона на право заключения договора аренды земельного участка, находящегося в государственной или муниципальной </w:t>
      </w:r>
      <w:r w:rsidRPr="00180D93">
        <w:rPr>
          <w:sz w:val="22"/>
          <w:szCs w:val="22"/>
        </w:rPr>
        <w:lastRenderedPageBreak/>
        <w:t>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w:t>
      </w:r>
      <w:proofErr w:type="gramStart"/>
      <w:r w:rsidRPr="00180D93">
        <w:rPr>
          <w:sz w:val="22"/>
          <w:szCs w:val="22"/>
        </w:rPr>
        <w:t>."</w:t>
      </w:r>
      <w:proofErr w:type="gramEnd"/>
    </w:p>
    <w:p w:rsidR="00295943" w:rsidRPr="00180D93" w:rsidRDefault="00295943" w:rsidP="00295943">
      <w:pPr>
        <w:pStyle w:val="ConsPlusNormal"/>
        <w:ind w:firstLine="709"/>
        <w:jc w:val="both"/>
        <w:rPr>
          <w:sz w:val="22"/>
          <w:szCs w:val="22"/>
        </w:rPr>
      </w:pPr>
      <w:r w:rsidRPr="00180D93">
        <w:rPr>
          <w:sz w:val="22"/>
          <w:szCs w:val="22"/>
        </w:rPr>
        <w:t>60. 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заявителю, подавшему заявку на участие в электронном аукционе, уведомление о решении, принятом в отношении поданных ими заявок.</w:t>
      </w:r>
    </w:p>
    <w:p w:rsidR="00295943" w:rsidRPr="00180D93" w:rsidRDefault="00295943" w:rsidP="00295943">
      <w:pPr>
        <w:pStyle w:val="ConsPlusNormal"/>
        <w:ind w:firstLine="709"/>
        <w:jc w:val="both"/>
        <w:rPr>
          <w:sz w:val="22"/>
          <w:szCs w:val="22"/>
        </w:rPr>
      </w:pPr>
      <w:r w:rsidRPr="00180D93">
        <w:rPr>
          <w:sz w:val="22"/>
          <w:szCs w:val="22"/>
        </w:rPr>
        <w:t>В случае если Организатором аукциона принято решение об отказе в допуске заявителя к участию в электронном аукционе, в уведомлении об этом решении должны быть указаны причины отказа в допуске к участию в нем.</w:t>
      </w:r>
    </w:p>
    <w:p w:rsidR="00295943" w:rsidRPr="00180D93" w:rsidRDefault="00295943" w:rsidP="00295943">
      <w:pPr>
        <w:pStyle w:val="ConsPlusNormal"/>
        <w:ind w:firstLine="709"/>
        <w:jc w:val="both"/>
        <w:rPr>
          <w:sz w:val="22"/>
          <w:szCs w:val="22"/>
        </w:rPr>
      </w:pPr>
      <w:r w:rsidRPr="00180D93">
        <w:rPr>
          <w:sz w:val="22"/>
          <w:szCs w:val="22"/>
        </w:rPr>
        <w:t xml:space="preserve">61. </w:t>
      </w:r>
      <w:proofErr w:type="gramStart"/>
      <w:r w:rsidRPr="00180D93">
        <w:rPr>
          <w:sz w:val="22"/>
          <w:szCs w:val="22"/>
        </w:rPr>
        <w:t>Оператор электронной площадки в срок не позднее одного рабочего дня, следующего за днем подписания протокола рассмотрения заявок на участие и электронном аукционе, обязан разблокировать внесенные в качестве задатка денежные средства заявителей, не допущенных к участию в электронном аукционе.</w:t>
      </w:r>
      <w:proofErr w:type="gramEnd"/>
    </w:p>
    <w:p w:rsidR="00295943" w:rsidRPr="00180D93" w:rsidRDefault="00295943" w:rsidP="00295943">
      <w:pPr>
        <w:pStyle w:val="ConsPlusNormal"/>
        <w:ind w:firstLine="709"/>
        <w:jc w:val="both"/>
        <w:rPr>
          <w:sz w:val="22"/>
          <w:szCs w:val="22"/>
        </w:rPr>
      </w:pPr>
      <w:r w:rsidRPr="00180D93">
        <w:rPr>
          <w:sz w:val="22"/>
          <w:szCs w:val="22"/>
        </w:rPr>
        <w:t>62. Проведение электронного аукциона осуществляется в порядке, установленном регламентом Оператора электронной площадки.</w:t>
      </w:r>
    </w:p>
    <w:p w:rsidR="00295943" w:rsidRPr="00180D93" w:rsidRDefault="00295943" w:rsidP="00295943">
      <w:pPr>
        <w:pStyle w:val="ConsPlusNormal"/>
        <w:ind w:firstLine="709"/>
        <w:jc w:val="both"/>
        <w:rPr>
          <w:sz w:val="22"/>
          <w:szCs w:val="22"/>
        </w:rPr>
      </w:pPr>
      <w:r w:rsidRPr="00180D93">
        <w:rPr>
          <w:sz w:val="22"/>
          <w:szCs w:val="22"/>
        </w:rPr>
        <w:t>63. В случае</w:t>
      </w:r>
      <w:proofErr w:type="gramStart"/>
      <w:r w:rsidRPr="00180D93">
        <w:rPr>
          <w:sz w:val="22"/>
          <w:szCs w:val="22"/>
        </w:rPr>
        <w:t>,</w:t>
      </w:r>
      <w:proofErr w:type="gramEnd"/>
      <w:r w:rsidRPr="00180D93">
        <w:rPr>
          <w:sz w:val="22"/>
          <w:szCs w:val="22"/>
        </w:rPr>
        <w:t xml:space="preserve"> если в электронном аукционе участвовал только один участник или при проведении электронного аукциона не принял участие ни один из участников электронного аукциона, либо в случае, если по окончании электронного аукциона не поступило ни одного предложения о цене предмета электронного аукциона, которое предусматривало бы более высокую цену предмета электронного аукциона, электронный аукцион признается несостоявшимся.</w:t>
      </w:r>
    </w:p>
    <w:p w:rsidR="00295943" w:rsidRPr="00180D93" w:rsidRDefault="00295943" w:rsidP="00295943">
      <w:pPr>
        <w:pStyle w:val="ConsPlusNormal"/>
        <w:ind w:firstLine="709"/>
        <w:jc w:val="both"/>
        <w:rPr>
          <w:sz w:val="22"/>
          <w:szCs w:val="22"/>
        </w:rPr>
      </w:pPr>
      <w:r w:rsidRPr="00180D93">
        <w:rPr>
          <w:sz w:val="22"/>
          <w:szCs w:val="22"/>
        </w:rPr>
        <w:t xml:space="preserve">64. </w:t>
      </w:r>
      <w:proofErr w:type="gramStart"/>
      <w:r w:rsidRPr="00180D93">
        <w:rPr>
          <w:sz w:val="22"/>
          <w:szCs w:val="22"/>
        </w:rPr>
        <w:t>Результаты электронного аукциона оформляются Оператором электронной площадки протоколом, который должен содержать адрес электронной площадки, дату, время начала и окончания электронного аукциона, начальную цену электронного аукциона, предложения о цене электронного аукциона победителя электронного аукциона и участника электронного аукциона, сделавшего предпоследнее предложение о цене электронного аукциона, с указанием времени поступления данных предложений и порядковых номеров, присвоенных заявкам на участие в открытом электронном</w:t>
      </w:r>
      <w:proofErr w:type="gramEnd"/>
      <w:r w:rsidRPr="00180D93">
        <w:rPr>
          <w:sz w:val="22"/>
          <w:szCs w:val="22"/>
        </w:rPr>
        <w:t xml:space="preserve"> </w:t>
      </w:r>
      <w:proofErr w:type="gramStart"/>
      <w:r w:rsidRPr="00180D93">
        <w:rPr>
          <w:sz w:val="22"/>
          <w:szCs w:val="22"/>
        </w:rPr>
        <w:t>аукционе</w:t>
      </w:r>
      <w:proofErr w:type="gramEnd"/>
      <w:r w:rsidRPr="00180D93">
        <w:rPr>
          <w:sz w:val="22"/>
          <w:szCs w:val="22"/>
        </w:rPr>
        <w:t xml:space="preserve"> в электронной форме.</w:t>
      </w:r>
    </w:p>
    <w:p w:rsidR="00295943" w:rsidRPr="00180D93" w:rsidRDefault="00295943" w:rsidP="00295943">
      <w:pPr>
        <w:pStyle w:val="ConsPlusNormal"/>
        <w:ind w:firstLine="709"/>
        <w:jc w:val="both"/>
        <w:rPr>
          <w:sz w:val="22"/>
          <w:szCs w:val="22"/>
        </w:rPr>
      </w:pPr>
      <w:r w:rsidRPr="00180D93">
        <w:rPr>
          <w:sz w:val="22"/>
          <w:szCs w:val="22"/>
        </w:rPr>
        <w:t>65. Протокол проведения электронного аукциона направляется Оператором электронной площадки Организатору аукциона в течение 30 минут после окончания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 xml:space="preserve">66. </w:t>
      </w:r>
      <w:proofErr w:type="gramStart"/>
      <w:r w:rsidRPr="00180D93">
        <w:rPr>
          <w:sz w:val="22"/>
          <w:szCs w:val="22"/>
        </w:rPr>
        <w:t>Оператор электронной площадки в течение одного часа после размещения протокола о проведении электронного аукциона на электронной площадке предоставляет Организатору аукциона сведения о победителе электронного аукциона и участнике электронного аукциона, сделавшем предпоследнее предложение о цене предмета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w:t>
      </w:r>
      <w:proofErr w:type="gramEnd"/>
      <w:r w:rsidRPr="00180D93">
        <w:rPr>
          <w:sz w:val="22"/>
          <w:szCs w:val="22"/>
        </w:rPr>
        <w:t xml:space="preserve"> </w:t>
      </w:r>
      <w:proofErr w:type="gramStart"/>
      <w:r w:rsidRPr="00180D93">
        <w:rPr>
          <w:sz w:val="22"/>
          <w:szCs w:val="22"/>
        </w:rPr>
        <w:t>регистрационном номере индивидуального предпринимателя), фамилии, имени, отчестве, паспортных данных, сведения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на участие в электронном аукционе.</w:t>
      </w:r>
      <w:proofErr w:type="gramEnd"/>
    </w:p>
    <w:p w:rsidR="00295943" w:rsidRPr="00180D93" w:rsidRDefault="00295943" w:rsidP="00295943">
      <w:pPr>
        <w:pStyle w:val="ConsPlusNormal"/>
        <w:ind w:firstLine="709"/>
        <w:jc w:val="both"/>
        <w:rPr>
          <w:sz w:val="22"/>
          <w:szCs w:val="22"/>
        </w:rPr>
      </w:pPr>
      <w:r w:rsidRPr="00180D93">
        <w:rPr>
          <w:sz w:val="22"/>
          <w:szCs w:val="22"/>
        </w:rPr>
        <w:t>67. Результаты электронного аукциона оформляется Организатором аукциона протоколом о результатах электронного аукциона. В протоколе указываются:</w:t>
      </w:r>
    </w:p>
    <w:p w:rsidR="00295943" w:rsidRPr="00180D93" w:rsidRDefault="00295943" w:rsidP="00295943">
      <w:pPr>
        <w:pStyle w:val="ConsPlusNormal"/>
        <w:ind w:firstLine="709"/>
        <w:jc w:val="both"/>
        <w:rPr>
          <w:sz w:val="22"/>
          <w:szCs w:val="22"/>
        </w:rPr>
      </w:pPr>
      <w:r w:rsidRPr="00180D93">
        <w:rPr>
          <w:sz w:val="22"/>
          <w:szCs w:val="22"/>
        </w:rPr>
        <w:t>1) сведения о месте, дате и времени проведения электронного аукциона, форме подачи предложений о цене предмета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2) предмет электронного аукциона, в том числе сведения о местоположении, размере и типе нестационарного торгового объекта с указанием специализации (при наличии);</w:t>
      </w:r>
    </w:p>
    <w:p w:rsidR="00295943" w:rsidRPr="00180D93" w:rsidRDefault="00295943" w:rsidP="00295943">
      <w:pPr>
        <w:pStyle w:val="ConsPlusNormal"/>
        <w:ind w:firstLine="709"/>
        <w:jc w:val="both"/>
        <w:rPr>
          <w:sz w:val="22"/>
          <w:szCs w:val="22"/>
        </w:rPr>
      </w:pPr>
      <w:r w:rsidRPr="00180D93">
        <w:rPr>
          <w:sz w:val="22"/>
          <w:szCs w:val="22"/>
        </w:rPr>
        <w:t>3) сведения об участниках электронного аукциона, о начальной цене предмета электронного аукциона, последнем и предпоследнем предложениях о цене предмета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4)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электронного аукциона и иного участника электронного аукциона, который сделал предпоследнее предложение о цене предмета электронного аукциона;</w:t>
      </w:r>
    </w:p>
    <w:p w:rsidR="00295943" w:rsidRPr="00180D93" w:rsidRDefault="00295943" w:rsidP="00295943">
      <w:pPr>
        <w:pStyle w:val="ConsPlusNormal"/>
        <w:ind w:firstLine="709"/>
        <w:jc w:val="both"/>
        <w:rPr>
          <w:sz w:val="22"/>
          <w:szCs w:val="22"/>
        </w:rPr>
      </w:pPr>
      <w:r w:rsidRPr="00180D93">
        <w:rPr>
          <w:sz w:val="22"/>
          <w:szCs w:val="22"/>
        </w:rPr>
        <w:t xml:space="preserve">5) сведения о последнем </w:t>
      </w:r>
      <w:proofErr w:type="gramStart"/>
      <w:r w:rsidRPr="00180D93">
        <w:rPr>
          <w:sz w:val="22"/>
          <w:szCs w:val="22"/>
        </w:rPr>
        <w:t>предложении</w:t>
      </w:r>
      <w:proofErr w:type="gramEnd"/>
      <w:r w:rsidRPr="00180D93">
        <w:rPr>
          <w:sz w:val="22"/>
          <w:szCs w:val="22"/>
        </w:rPr>
        <w:t xml:space="preserve"> о цене предмета электронного аукциона (размере ежегодной платы за размещение).</w:t>
      </w:r>
    </w:p>
    <w:p w:rsidR="00295943" w:rsidRPr="00180D93" w:rsidRDefault="00295943" w:rsidP="00295943">
      <w:pPr>
        <w:pStyle w:val="ConsPlusNormal"/>
        <w:ind w:firstLine="709"/>
        <w:jc w:val="both"/>
        <w:rPr>
          <w:sz w:val="22"/>
          <w:szCs w:val="22"/>
        </w:rPr>
      </w:pPr>
      <w:r w:rsidRPr="00180D93">
        <w:rPr>
          <w:sz w:val="22"/>
          <w:szCs w:val="22"/>
        </w:rPr>
        <w:t xml:space="preserve">68. В течение дня, следующего за днем подписания протокола о результатах электронного аукциона или о признании электронного аукциона несостоявшимся, такой протокол размещается Организатором аукциона на официальном сайте Аргаяшского муниципального района  и на электронной площадке. В течение одного часа после размещения на электронной площадке </w:t>
      </w:r>
      <w:r w:rsidRPr="00180D93">
        <w:rPr>
          <w:sz w:val="22"/>
          <w:szCs w:val="22"/>
        </w:rPr>
        <w:lastRenderedPageBreak/>
        <w:t>протокола о результатах электронного аукциона Оператор электронной площадки обязан направить уведомления о результатах электронного аукциона победителю электронного аукциона и участнику электронного аукциона, сделавшему предпоследнее предложение о цене электронного аукциона.</w:t>
      </w:r>
    </w:p>
    <w:p w:rsidR="00295943" w:rsidRPr="00180D93" w:rsidRDefault="00295943" w:rsidP="00295943">
      <w:pPr>
        <w:pStyle w:val="ConsPlusNormal"/>
        <w:ind w:firstLine="709"/>
        <w:jc w:val="both"/>
        <w:rPr>
          <w:sz w:val="22"/>
          <w:szCs w:val="22"/>
        </w:rPr>
      </w:pPr>
      <w:bookmarkStart w:id="15" w:name="P330"/>
      <w:bookmarkEnd w:id="15"/>
      <w:r w:rsidRPr="00180D93">
        <w:rPr>
          <w:sz w:val="22"/>
          <w:szCs w:val="22"/>
        </w:rPr>
        <w:t xml:space="preserve">69. </w:t>
      </w:r>
      <w:proofErr w:type="gramStart"/>
      <w:r w:rsidRPr="00180D93">
        <w:rPr>
          <w:sz w:val="22"/>
          <w:szCs w:val="22"/>
        </w:rPr>
        <w:t xml:space="preserve">Оператор электронной площадки в течение одного рабочего дня со дня размещения на электронной площадке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задатка, внесенного лицом, признанным победителем электронного аукциона, либо задатка, внесенного иным лицом, с которым договор на размещение заключается в соответствии с </w:t>
      </w:r>
      <w:hyperlink w:anchor="P218" w:history="1">
        <w:r w:rsidRPr="00180D93">
          <w:rPr>
            <w:sz w:val="22"/>
            <w:szCs w:val="22"/>
          </w:rPr>
          <w:t>пунктами 15</w:t>
        </w:r>
      </w:hyperlink>
      <w:r w:rsidRPr="00180D93">
        <w:rPr>
          <w:sz w:val="22"/>
          <w:szCs w:val="22"/>
        </w:rPr>
        <w:t xml:space="preserve">, </w:t>
      </w:r>
      <w:hyperlink w:anchor="P331" w:history="1">
        <w:r w:rsidRPr="00180D93">
          <w:rPr>
            <w:sz w:val="22"/>
            <w:szCs w:val="22"/>
          </w:rPr>
          <w:t>70</w:t>
        </w:r>
      </w:hyperlink>
      <w:r w:rsidRPr="00180D93">
        <w:rPr>
          <w:sz w:val="22"/>
          <w:szCs w:val="22"/>
        </w:rPr>
        <w:t xml:space="preserve"> настоящего Порядка.</w:t>
      </w:r>
      <w:proofErr w:type="gramEnd"/>
    </w:p>
    <w:p w:rsidR="00295943" w:rsidRPr="00180D93" w:rsidRDefault="00295943" w:rsidP="00295943">
      <w:pPr>
        <w:pStyle w:val="ConsPlusNormal"/>
        <w:ind w:firstLine="709"/>
        <w:jc w:val="both"/>
        <w:rPr>
          <w:sz w:val="22"/>
          <w:szCs w:val="22"/>
        </w:rPr>
      </w:pPr>
      <w:bookmarkStart w:id="16" w:name="P331"/>
      <w:bookmarkEnd w:id="16"/>
      <w:r w:rsidRPr="00180D93">
        <w:rPr>
          <w:sz w:val="22"/>
          <w:szCs w:val="22"/>
        </w:rPr>
        <w:t xml:space="preserve">70. Комитет направляет победителю электронного аукциона или единственному принявшему участие в электронном аукционе его участнику три экземпляра подписанного проекта договора на размещение в течение 10 дней (десяти) со дня составления протокола о результатах электронного аукциона. </w:t>
      </w:r>
      <w:proofErr w:type="gramStart"/>
      <w:r w:rsidRPr="00180D93">
        <w:rPr>
          <w:sz w:val="22"/>
          <w:szCs w:val="22"/>
        </w:rPr>
        <w:t>При этом договор на размещение заключается по цене, предложенной победителем электронного аукциона, или в случае заключения указанного договора на размещение с единственным принявшим участие в электронном аукционе его участником - по начальной цене предмета электронного аукциона, а размер ежегодной платы за размещение определяется в размере, предложенном победителем электронного аукциона, или в случае заключения указанного договора на размещение с единственным принявшим участие</w:t>
      </w:r>
      <w:proofErr w:type="gramEnd"/>
      <w:r w:rsidRPr="00180D93">
        <w:rPr>
          <w:sz w:val="22"/>
          <w:szCs w:val="22"/>
        </w:rPr>
        <w:t xml:space="preserve"> в электронном аукционе его участником устанавливается в размере, равном начальной цене предмета электронного аукциона. Не допускается заключение указанных договоров на размещение </w:t>
      </w:r>
      <w:proofErr w:type="gramStart"/>
      <w:r w:rsidRPr="00180D93">
        <w:rPr>
          <w:sz w:val="22"/>
          <w:szCs w:val="22"/>
        </w:rPr>
        <w:t>ранее</w:t>
      </w:r>
      <w:proofErr w:type="gramEnd"/>
      <w:r w:rsidRPr="00180D93">
        <w:rPr>
          <w:sz w:val="22"/>
          <w:szCs w:val="22"/>
        </w:rPr>
        <w:t xml:space="preserve"> чем через 10 (десять) дней со дня размещения информации о результатах электронного аукциона на электронной площадке.</w:t>
      </w:r>
    </w:p>
    <w:p w:rsidR="00295943" w:rsidRPr="00180D93" w:rsidRDefault="00295943" w:rsidP="00295943">
      <w:pPr>
        <w:pStyle w:val="ConsPlusNormal"/>
        <w:ind w:firstLine="709"/>
        <w:jc w:val="both"/>
        <w:rPr>
          <w:sz w:val="22"/>
          <w:szCs w:val="22"/>
        </w:rPr>
      </w:pPr>
      <w:r w:rsidRPr="00180D93">
        <w:rPr>
          <w:sz w:val="22"/>
          <w:szCs w:val="22"/>
        </w:rPr>
        <w:t xml:space="preserve">71. В течение трех рабочих дней </w:t>
      </w:r>
      <w:proofErr w:type="gramStart"/>
      <w:r w:rsidRPr="00180D93">
        <w:rPr>
          <w:sz w:val="22"/>
          <w:szCs w:val="22"/>
        </w:rPr>
        <w:t>с даты заключения</w:t>
      </w:r>
      <w:proofErr w:type="gramEnd"/>
      <w:r w:rsidRPr="00180D93">
        <w:rPr>
          <w:sz w:val="22"/>
          <w:szCs w:val="22"/>
        </w:rPr>
        <w:t xml:space="preserve"> договора Комитет направляет Организатору аукциона сведения о заключенном договоре.</w:t>
      </w:r>
    </w:p>
    <w:p w:rsidR="00295943" w:rsidRPr="00180D93" w:rsidRDefault="00295943" w:rsidP="00295943">
      <w:pPr>
        <w:pStyle w:val="ConsPlusNormal"/>
        <w:ind w:firstLine="709"/>
        <w:jc w:val="both"/>
        <w:rPr>
          <w:sz w:val="22"/>
          <w:szCs w:val="22"/>
        </w:rPr>
      </w:pPr>
      <w:r w:rsidRPr="00180D93">
        <w:rPr>
          <w:sz w:val="22"/>
          <w:szCs w:val="22"/>
        </w:rPr>
        <w:t xml:space="preserve">72. </w:t>
      </w:r>
      <w:proofErr w:type="gramStart"/>
      <w:r w:rsidRPr="00180D93">
        <w:rPr>
          <w:sz w:val="22"/>
          <w:szCs w:val="22"/>
        </w:rPr>
        <w:t xml:space="preserve">Оператор электронной торговой площадки осуществляет перечисление денежных средств, внесенных в качестве задатка лицом, признанным победителем электронного аукциона, либо задатка, внесенного иным лицом, с которым договор на размещение заключается в соответствии с </w:t>
      </w:r>
      <w:hyperlink w:anchor="P218" w:history="1">
        <w:r w:rsidRPr="00180D93">
          <w:rPr>
            <w:sz w:val="22"/>
            <w:szCs w:val="22"/>
          </w:rPr>
          <w:t>пунктами 15</w:t>
        </w:r>
      </w:hyperlink>
      <w:r w:rsidRPr="00180D93">
        <w:rPr>
          <w:sz w:val="22"/>
          <w:szCs w:val="22"/>
        </w:rPr>
        <w:t xml:space="preserve">, </w:t>
      </w:r>
      <w:hyperlink w:anchor="P331" w:history="1">
        <w:r w:rsidRPr="00180D93">
          <w:rPr>
            <w:sz w:val="22"/>
            <w:szCs w:val="22"/>
          </w:rPr>
          <w:t>70</w:t>
        </w:r>
      </w:hyperlink>
      <w:r w:rsidRPr="00180D93">
        <w:rPr>
          <w:sz w:val="22"/>
          <w:szCs w:val="22"/>
        </w:rPr>
        <w:t xml:space="preserve"> настоящего Порядка проведения аукциона, на основании поручения Организатора аукциона в порядке, установленном </w:t>
      </w:r>
      <w:hyperlink w:anchor="P219" w:history="1">
        <w:r w:rsidRPr="00180D93">
          <w:rPr>
            <w:sz w:val="22"/>
            <w:szCs w:val="22"/>
          </w:rPr>
          <w:t>пунктом 16</w:t>
        </w:r>
      </w:hyperlink>
      <w:r w:rsidRPr="00180D93">
        <w:rPr>
          <w:sz w:val="22"/>
          <w:szCs w:val="22"/>
        </w:rPr>
        <w:t xml:space="preserve"> настоящего Порядка проведения аукциона.</w:t>
      </w:r>
      <w:proofErr w:type="gramEnd"/>
    </w:p>
    <w:p w:rsidR="00295943" w:rsidRPr="00180D93" w:rsidRDefault="00295943" w:rsidP="00295943">
      <w:pPr>
        <w:pStyle w:val="ConsPlusNormal"/>
        <w:ind w:firstLine="709"/>
        <w:jc w:val="both"/>
        <w:rPr>
          <w:sz w:val="22"/>
          <w:szCs w:val="22"/>
        </w:rPr>
      </w:pPr>
    </w:p>
    <w:p w:rsidR="00295943" w:rsidRPr="00180D93" w:rsidRDefault="00295943" w:rsidP="00180D93">
      <w:pPr>
        <w:pStyle w:val="ConsPlusNormal"/>
        <w:ind w:left="5245" w:right="-1"/>
        <w:jc w:val="right"/>
        <w:rPr>
          <w:sz w:val="18"/>
          <w:szCs w:val="18"/>
        </w:rPr>
      </w:pPr>
      <w:r w:rsidRPr="00180D93">
        <w:rPr>
          <w:sz w:val="22"/>
          <w:szCs w:val="22"/>
        </w:rPr>
        <w:br w:type="page"/>
      </w:r>
      <w:r w:rsidRPr="00180D93">
        <w:rPr>
          <w:caps/>
          <w:sz w:val="18"/>
          <w:szCs w:val="18"/>
        </w:rPr>
        <w:lastRenderedPageBreak/>
        <w:t>Приложение 1</w:t>
      </w:r>
    </w:p>
    <w:p w:rsidR="00295943" w:rsidRPr="00180D93" w:rsidRDefault="00295943" w:rsidP="00180D93">
      <w:pPr>
        <w:pStyle w:val="ConsPlusNormal"/>
        <w:ind w:left="5245" w:right="-1"/>
        <w:jc w:val="right"/>
        <w:rPr>
          <w:sz w:val="18"/>
          <w:szCs w:val="18"/>
        </w:rPr>
      </w:pPr>
      <w:r w:rsidRPr="00180D93">
        <w:rPr>
          <w:sz w:val="18"/>
          <w:szCs w:val="18"/>
        </w:rPr>
        <w:t>к Положению о порядке размещения</w:t>
      </w:r>
    </w:p>
    <w:p w:rsidR="00295943" w:rsidRPr="00180D93" w:rsidRDefault="00295943" w:rsidP="00180D93">
      <w:pPr>
        <w:pStyle w:val="ConsPlusNormal"/>
        <w:ind w:left="5245" w:right="-1"/>
        <w:jc w:val="right"/>
        <w:rPr>
          <w:sz w:val="18"/>
          <w:szCs w:val="18"/>
        </w:rPr>
      </w:pPr>
      <w:r w:rsidRPr="00180D93">
        <w:rPr>
          <w:sz w:val="18"/>
          <w:szCs w:val="18"/>
        </w:rPr>
        <w:t>нестационарных торговых объектов</w:t>
      </w:r>
    </w:p>
    <w:p w:rsidR="00295943" w:rsidRPr="00180D93" w:rsidRDefault="00295943" w:rsidP="00180D93">
      <w:pPr>
        <w:pStyle w:val="ConsPlusNormal"/>
        <w:ind w:left="5245" w:right="-1"/>
        <w:jc w:val="right"/>
        <w:rPr>
          <w:sz w:val="18"/>
          <w:szCs w:val="18"/>
        </w:rPr>
      </w:pPr>
      <w:r w:rsidRPr="00180D93">
        <w:rPr>
          <w:sz w:val="18"/>
          <w:szCs w:val="18"/>
        </w:rPr>
        <w:t>на территории Аргаяшского</w:t>
      </w:r>
    </w:p>
    <w:p w:rsidR="00295943" w:rsidRPr="00180D93" w:rsidRDefault="00295943" w:rsidP="00180D93">
      <w:pPr>
        <w:pStyle w:val="ConsPlusNormal"/>
        <w:ind w:left="5245" w:right="-1"/>
        <w:jc w:val="right"/>
        <w:rPr>
          <w:sz w:val="18"/>
          <w:szCs w:val="18"/>
        </w:rPr>
      </w:pPr>
      <w:r w:rsidRPr="00180D93">
        <w:rPr>
          <w:sz w:val="18"/>
          <w:szCs w:val="18"/>
        </w:rPr>
        <w:t xml:space="preserve">муниципального района </w:t>
      </w:r>
      <w:proofErr w:type="gramStart"/>
      <w:r w:rsidRPr="00180D93">
        <w:rPr>
          <w:sz w:val="18"/>
          <w:szCs w:val="18"/>
        </w:rPr>
        <w:t>без</w:t>
      </w:r>
      <w:proofErr w:type="gramEnd"/>
    </w:p>
    <w:p w:rsidR="00295943" w:rsidRPr="00180D93" w:rsidRDefault="00295943" w:rsidP="00180D93">
      <w:pPr>
        <w:pStyle w:val="ConsPlusNormal"/>
        <w:ind w:left="5245" w:right="-1"/>
        <w:jc w:val="right"/>
        <w:rPr>
          <w:sz w:val="18"/>
          <w:szCs w:val="18"/>
        </w:rPr>
      </w:pPr>
      <w:r w:rsidRPr="00180D93">
        <w:rPr>
          <w:sz w:val="18"/>
          <w:szCs w:val="18"/>
        </w:rPr>
        <w:t>предоставления земельного участка</w:t>
      </w:r>
    </w:p>
    <w:p w:rsidR="00295943" w:rsidRPr="00370540" w:rsidRDefault="00295943" w:rsidP="00295943">
      <w:pPr>
        <w:pStyle w:val="ConsPlusNonformat"/>
        <w:ind w:firstLine="709"/>
        <w:jc w:val="both"/>
        <w:rPr>
          <w:rFonts w:ascii="Times New Roman" w:hAnsi="Times New Roman" w:cs="Times New Roman"/>
          <w:sz w:val="28"/>
          <w:szCs w:val="28"/>
        </w:rPr>
      </w:pPr>
      <w:r w:rsidRPr="00370540">
        <w:rPr>
          <w:rFonts w:ascii="Times New Roman" w:hAnsi="Times New Roman" w:cs="Times New Roman"/>
          <w:sz w:val="28"/>
          <w:szCs w:val="28"/>
        </w:rPr>
        <w:t xml:space="preserve">                                                                       </w:t>
      </w:r>
    </w:p>
    <w:p w:rsidR="00295943" w:rsidRPr="00180D93" w:rsidRDefault="00295943" w:rsidP="00295943">
      <w:pPr>
        <w:pStyle w:val="ConsPlusNonformat"/>
        <w:ind w:firstLine="4962"/>
        <w:rPr>
          <w:rFonts w:ascii="Times New Roman" w:hAnsi="Times New Roman" w:cs="Times New Roman"/>
          <w:sz w:val="22"/>
          <w:szCs w:val="22"/>
        </w:rPr>
      </w:pPr>
      <w:r w:rsidRPr="00180D93">
        <w:rPr>
          <w:rFonts w:ascii="Times New Roman" w:hAnsi="Times New Roman" w:cs="Times New Roman"/>
          <w:sz w:val="22"/>
          <w:szCs w:val="22"/>
        </w:rPr>
        <w:t>УТВЕРЖДАЮ</w:t>
      </w:r>
    </w:p>
    <w:p w:rsidR="00295943" w:rsidRPr="00180D93" w:rsidRDefault="00295943" w:rsidP="00295943">
      <w:pPr>
        <w:pStyle w:val="ConsPlusNonformat"/>
        <w:ind w:firstLine="4962"/>
        <w:rPr>
          <w:rFonts w:ascii="Times New Roman" w:hAnsi="Times New Roman" w:cs="Times New Roman"/>
          <w:sz w:val="22"/>
          <w:szCs w:val="22"/>
        </w:rPr>
      </w:pPr>
      <w:r w:rsidRPr="00180D93">
        <w:rPr>
          <w:rFonts w:ascii="Times New Roman" w:hAnsi="Times New Roman" w:cs="Times New Roman"/>
          <w:sz w:val="22"/>
          <w:szCs w:val="22"/>
        </w:rPr>
        <w:t>Председатель Комиссии</w:t>
      </w:r>
    </w:p>
    <w:p w:rsidR="00295943" w:rsidRPr="00180D93" w:rsidRDefault="00295943" w:rsidP="00295943">
      <w:pPr>
        <w:pStyle w:val="ConsPlusNonformat"/>
        <w:ind w:firstLine="4962"/>
        <w:rPr>
          <w:rFonts w:ascii="Times New Roman" w:hAnsi="Times New Roman" w:cs="Times New Roman"/>
          <w:sz w:val="22"/>
          <w:szCs w:val="22"/>
        </w:rPr>
      </w:pPr>
      <w:r w:rsidRPr="00180D93">
        <w:rPr>
          <w:rFonts w:ascii="Times New Roman" w:hAnsi="Times New Roman" w:cs="Times New Roman"/>
          <w:sz w:val="22"/>
          <w:szCs w:val="22"/>
        </w:rPr>
        <w:t>_______________ _______________</w:t>
      </w:r>
    </w:p>
    <w:p w:rsidR="00295943" w:rsidRPr="00180D93" w:rsidRDefault="00295943" w:rsidP="00295943">
      <w:pPr>
        <w:pStyle w:val="ConsPlusNonformat"/>
        <w:ind w:firstLine="4962"/>
        <w:rPr>
          <w:rFonts w:ascii="Times New Roman" w:hAnsi="Times New Roman" w:cs="Times New Roman"/>
          <w:sz w:val="22"/>
          <w:szCs w:val="22"/>
        </w:rPr>
      </w:pPr>
      <w:r w:rsidRPr="00180D93">
        <w:rPr>
          <w:rFonts w:ascii="Times New Roman" w:hAnsi="Times New Roman" w:cs="Times New Roman"/>
          <w:sz w:val="22"/>
          <w:szCs w:val="22"/>
        </w:rPr>
        <w:t xml:space="preserve">                                  (И.О. Фамилия)</w:t>
      </w:r>
    </w:p>
    <w:p w:rsidR="00295943" w:rsidRPr="00180D93" w:rsidRDefault="00295943" w:rsidP="00295943">
      <w:pPr>
        <w:pStyle w:val="ConsPlusNonformat"/>
        <w:ind w:firstLine="4962"/>
        <w:rPr>
          <w:rFonts w:ascii="Times New Roman" w:hAnsi="Times New Roman" w:cs="Times New Roman"/>
          <w:sz w:val="22"/>
          <w:szCs w:val="22"/>
        </w:rPr>
      </w:pPr>
      <w:r w:rsidRPr="00180D93">
        <w:rPr>
          <w:rFonts w:ascii="Times New Roman" w:hAnsi="Times New Roman" w:cs="Times New Roman"/>
          <w:sz w:val="22"/>
          <w:szCs w:val="22"/>
        </w:rPr>
        <w:t>"___" __________________ 20__ г.</w:t>
      </w:r>
    </w:p>
    <w:p w:rsidR="00295943" w:rsidRPr="00370540" w:rsidRDefault="00295943" w:rsidP="00295943">
      <w:pPr>
        <w:pStyle w:val="ConsPlusNonformat"/>
        <w:ind w:firstLine="709"/>
        <w:jc w:val="both"/>
        <w:rPr>
          <w:rFonts w:ascii="Times New Roman" w:hAnsi="Times New Roman" w:cs="Times New Roman"/>
          <w:sz w:val="28"/>
          <w:szCs w:val="28"/>
        </w:rPr>
      </w:pP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jc w:val="center"/>
        <w:rPr>
          <w:rFonts w:ascii="Times New Roman" w:hAnsi="Times New Roman" w:cs="Times New Roman"/>
          <w:caps/>
          <w:sz w:val="22"/>
          <w:szCs w:val="22"/>
        </w:rPr>
      </w:pPr>
      <w:bookmarkStart w:id="17" w:name="P357"/>
      <w:bookmarkEnd w:id="17"/>
      <w:r w:rsidRPr="00180D93">
        <w:rPr>
          <w:rFonts w:ascii="Times New Roman" w:hAnsi="Times New Roman" w:cs="Times New Roman"/>
          <w:caps/>
          <w:sz w:val="22"/>
          <w:szCs w:val="22"/>
        </w:rPr>
        <w:t>Акт</w:t>
      </w:r>
    </w:p>
    <w:p w:rsidR="00295943" w:rsidRPr="00180D93" w:rsidRDefault="00295943" w:rsidP="00295943">
      <w:pPr>
        <w:pStyle w:val="ConsPlusNonformat"/>
        <w:jc w:val="center"/>
        <w:rPr>
          <w:rFonts w:ascii="Times New Roman" w:hAnsi="Times New Roman" w:cs="Times New Roman"/>
          <w:sz w:val="22"/>
          <w:szCs w:val="22"/>
        </w:rPr>
      </w:pPr>
      <w:r w:rsidRPr="00180D93">
        <w:rPr>
          <w:rFonts w:ascii="Times New Roman" w:hAnsi="Times New Roman" w:cs="Times New Roman"/>
          <w:sz w:val="22"/>
          <w:szCs w:val="22"/>
        </w:rPr>
        <w:t>соответствия нестационарного торгового объекта</w:t>
      </w:r>
      <w:r w:rsidR="00180D93">
        <w:rPr>
          <w:rFonts w:ascii="Times New Roman" w:hAnsi="Times New Roman" w:cs="Times New Roman"/>
          <w:sz w:val="22"/>
          <w:szCs w:val="22"/>
        </w:rPr>
        <w:t xml:space="preserve"> </w:t>
      </w:r>
      <w:r w:rsidRPr="00180D93">
        <w:rPr>
          <w:rFonts w:ascii="Times New Roman" w:hAnsi="Times New Roman" w:cs="Times New Roman"/>
          <w:sz w:val="22"/>
          <w:szCs w:val="22"/>
        </w:rPr>
        <w:t>эскизному проекту, местоположению и разрешенной площади</w:t>
      </w:r>
      <w:r w:rsidR="00180D93">
        <w:rPr>
          <w:rFonts w:ascii="Times New Roman" w:hAnsi="Times New Roman" w:cs="Times New Roman"/>
          <w:sz w:val="22"/>
          <w:szCs w:val="22"/>
        </w:rPr>
        <w:t xml:space="preserve"> </w:t>
      </w:r>
      <w:r w:rsidRPr="00180D93">
        <w:rPr>
          <w:rFonts w:ascii="Times New Roman" w:hAnsi="Times New Roman" w:cs="Times New Roman"/>
          <w:sz w:val="22"/>
          <w:szCs w:val="22"/>
        </w:rPr>
        <w:t xml:space="preserve">объекта, </w:t>
      </w:r>
      <w:proofErr w:type="gramStart"/>
      <w:r w:rsidRPr="00180D93">
        <w:rPr>
          <w:rFonts w:ascii="Times New Roman" w:hAnsi="Times New Roman" w:cs="Times New Roman"/>
          <w:sz w:val="22"/>
          <w:szCs w:val="22"/>
        </w:rPr>
        <w:t>определенным</w:t>
      </w:r>
      <w:proofErr w:type="gramEnd"/>
      <w:r w:rsidRPr="00180D93">
        <w:rPr>
          <w:rFonts w:ascii="Times New Roman" w:hAnsi="Times New Roman" w:cs="Times New Roman"/>
          <w:sz w:val="22"/>
          <w:szCs w:val="22"/>
        </w:rPr>
        <w:t xml:space="preserve"> условиями договора</w:t>
      </w: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с. Аргаяш </w:t>
      </w: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 xml:space="preserve">Мы,  нижеподписавшиеся,  руководствуясь  Положением  о  порядке  размещения нестационарных  торговых  объектов  на  территории  Аргаяшского муниципального района без предоставления     земельного    участка,    утвержденным    постановлением администрации Аргаяшского муниципального района  </w:t>
      </w:r>
      <w:proofErr w:type="gramStart"/>
      <w:r w:rsidRPr="00180D93">
        <w:rPr>
          <w:rFonts w:ascii="Times New Roman" w:hAnsi="Times New Roman" w:cs="Times New Roman"/>
          <w:sz w:val="22"/>
          <w:szCs w:val="22"/>
        </w:rPr>
        <w:t>от</w:t>
      </w:r>
      <w:proofErr w:type="gramEnd"/>
      <w:r w:rsidRPr="00180D93">
        <w:rPr>
          <w:rFonts w:ascii="Times New Roman" w:hAnsi="Times New Roman" w:cs="Times New Roman"/>
          <w:sz w:val="22"/>
          <w:szCs w:val="22"/>
        </w:rPr>
        <w:t xml:space="preserve"> __________ № ______, составили настоящий Акт о нижеследующем:</w:t>
      </w:r>
    </w:p>
    <w:p w:rsidR="00295943" w:rsidRPr="00180D93" w:rsidRDefault="00295943" w:rsidP="00295943">
      <w:pPr>
        <w:pStyle w:val="ConsPlusNonformat"/>
        <w:ind w:firstLine="708"/>
        <w:jc w:val="both"/>
        <w:rPr>
          <w:rFonts w:ascii="Times New Roman" w:hAnsi="Times New Roman" w:cs="Times New Roman"/>
          <w:sz w:val="22"/>
          <w:szCs w:val="22"/>
        </w:rPr>
      </w:pPr>
      <w:r w:rsidRPr="00180D93">
        <w:rPr>
          <w:rFonts w:ascii="Times New Roman" w:hAnsi="Times New Roman" w:cs="Times New Roman"/>
          <w:sz w:val="22"/>
          <w:szCs w:val="22"/>
        </w:rPr>
        <w:t>1. Заявителем ________________________________________________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(наименование владельца объекта)</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предъявлен ________________________________________________________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(тип объекта с указанием специализации (при наличии))</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по адресу: ________________________________________________________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площадью: ___________________ кв. м.</w:t>
      </w: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2. Размещение (установка) объекта произведено на основании 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_________________________________________________________________</w:t>
      </w:r>
    </w:p>
    <w:p w:rsidR="00295943" w:rsidRPr="00180D93" w:rsidRDefault="00295943" w:rsidP="00295943">
      <w:pPr>
        <w:pStyle w:val="ConsPlusNonformat"/>
        <w:jc w:val="center"/>
        <w:rPr>
          <w:rFonts w:ascii="Times New Roman" w:hAnsi="Times New Roman" w:cs="Times New Roman"/>
          <w:sz w:val="22"/>
          <w:szCs w:val="22"/>
        </w:rPr>
      </w:pPr>
      <w:r w:rsidRPr="00180D93">
        <w:rPr>
          <w:rFonts w:ascii="Times New Roman" w:hAnsi="Times New Roman" w:cs="Times New Roman"/>
          <w:sz w:val="22"/>
          <w:szCs w:val="22"/>
        </w:rPr>
        <w:t>(договор на размещение нестационарного торгового объекта)</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от "__" __________ 20__ г. № ________ в соответствии с эскизным проектом, определенным условиями договора __________________________________</w:t>
      </w: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3. Размещение (установка) объекта осуществлено в сроки ___________</w:t>
      </w: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 xml:space="preserve">                                                                                                              (месяц, год)</w:t>
      </w: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jc w:val="center"/>
        <w:rPr>
          <w:rFonts w:ascii="Times New Roman" w:hAnsi="Times New Roman" w:cs="Times New Roman"/>
          <w:sz w:val="22"/>
          <w:szCs w:val="22"/>
        </w:rPr>
      </w:pPr>
      <w:r w:rsidRPr="00180D93">
        <w:rPr>
          <w:rFonts w:ascii="Times New Roman" w:hAnsi="Times New Roman" w:cs="Times New Roman"/>
          <w:sz w:val="22"/>
          <w:szCs w:val="22"/>
        </w:rPr>
        <w:t>РЕШЕНИЕ</w:t>
      </w: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Представленный объект _______________________________________</w:t>
      </w: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 xml:space="preserve">                                                                (наименование объекта)</w:t>
      </w:r>
    </w:p>
    <w:p w:rsidR="00295943" w:rsidRPr="00180D93" w:rsidRDefault="00295943" w:rsidP="00295943">
      <w:pPr>
        <w:pStyle w:val="ConsPlusNonformat"/>
        <w:jc w:val="both"/>
        <w:rPr>
          <w:rFonts w:ascii="Times New Roman" w:hAnsi="Times New Roman" w:cs="Times New Roman"/>
          <w:sz w:val="22"/>
          <w:szCs w:val="22"/>
        </w:rPr>
      </w:pPr>
      <w:proofErr w:type="gramStart"/>
      <w:r w:rsidRPr="00180D93">
        <w:rPr>
          <w:rFonts w:ascii="Times New Roman" w:hAnsi="Times New Roman" w:cs="Times New Roman"/>
          <w:sz w:val="22"/>
          <w:szCs w:val="22"/>
        </w:rPr>
        <w:t>соответствует</w:t>
      </w:r>
      <w:proofErr w:type="gramEnd"/>
      <w:r w:rsidRPr="00180D93">
        <w:rPr>
          <w:rFonts w:ascii="Times New Roman" w:hAnsi="Times New Roman" w:cs="Times New Roman"/>
          <w:sz w:val="22"/>
          <w:szCs w:val="22"/>
        </w:rPr>
        <w:t>/не  соответствует  (нужное  подчеркнуть)  эскизному  проекту,</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местоположению   и   разрешенной   площади  объекта  согласно  договору  на размещение № __________ от "__" __________ 20__ г.</w:t>
      </w: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r w:rsidRPr="00180D93">
        <w:rPr>
          <w:rFonts w:ascii="Times New Roman" w:hAnsi="Times New Roman" w:cs="Times New Roman"/>
          <w:sz w:val="22"/>
          <w:szCs w:val="22"/>
        </w:rPr>
        <w:t>Причины отказа в выдаче Акта соответствия: ___________________________________________________________________________________________________________________________________</w:t>
      </w: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Главный архитектор </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администрации Аргаяшского</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муниципального района</w:t>
      </w:r>
      <w:r w:rsidRPr="00180D93">
        <w:rPr>
          <w:rFonts w:ascii="Times New Roman" w:hAnsi="Times New Roman" w:cs="Times New Roman"/>
          <w:sz w:val="22"/>
          <w:szCs w:val="22"/>
        </w:rPr>
        <w:tab/>
        <w:t xml:space="preserve"> ________________  </w:t>
      </w:r>
      <w:r w:rsidRPr="00180D93">
        <w:rPr>
          <w:rFonts w:ascii="Times New Roman" w:hAnsi="Times New Roman" w:cs="Times New Roman"/>
          <w:sz w:val="22"/>
          <w:szCs w:val="22"/>
        </w:rPr>
        <w:tab/>
      </w:r>
      <w:r w:rsidRPr="00180D93">
        <w:rPr>
          <w:rFonts w:ascii="Times New Roman" w:hAnsi="Times New Roman" w:cs="Times New Roman"/>
          <w:sz w:val="22"/>
          <w:szCs w:val="22"/>
        </w:rPr>
        <w:tab/>
        <w:t>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w:t>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(подпись)       </w:t>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    (И.О. Фамилия)</w:t>
      </w:r>
    </w:p>
    <w:p w:rsidR="00295943" w:rsidRPr="00180D93" w:rsidRDefault="00295943" w:rsidP="00295943">
      <w:pPr>
        <w:pStyle w:val="ConsPlusNonformat"/>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Представитель Комитета</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по управлению имуществом</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Аргаяшского района   </w:t>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________________  </w:t>
      </w:r>
      <w:r w:rsidRPr="00180D93">
        <w:rPr>
          <w:rFonts w:ascii="Times New Roman" w:hAnsi="Times New Roman" w:cs="Times New Roman"/>
          <w:sz w:val="22"/>
          <w:szCs w:val="22"/>
        </w:rPr>
        <w:tab/>
      </w:r>
      <w:r w:rsidRPr="00180D93">
        <w:rPr>
          <w:rFonts w:ascii="Times New Roman" w:hAnsi="Times New Roman" w:cs="Times New Roman"/>
          <w:sz w:val="22"/>
          <w:szCs w:val="22"/>
        </w:rPr>
        <w:tab/>
        <w:t>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w:t>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(подпись)       </w:t>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    (И.О. Фамилия)</w:t>
      </w:r>
    </w:p>
    <w:p w:rsidR="00295943" w:rsidRPr="00180D93" w:rsidRDefault="00295943" w:rsidP="00295943">
      <w:pPr>
        <w:pStyle w:val="ConsPlusNonformat"/>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ind w:firstLine="709"/>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Представитель администрации </w:t>
      </w:r>
    </w:p>
    <w:p w:rsidR="00295943" w:rsidRPr="00180D93" w:rsidRDefault="00295943" w:rsidP="00295943">
      <w:pPr>
        <w:pStyle w:val="ConsPlusNonformat"/>
        <w:jc w:val="both"/>
        <w:rPr>
          <w:rFonts w:ascii="Times New Roman" w:hAnsi="Times New Roman" w:cs="Times New Roman"/>
          <w:sz w:val="22"/>
          <w:szCs w:val="22"/>
        </w:rPr>
      </w:pPr>
      <w:proofErr w:type="spellStart"/>
      <w:r w:rsidRPr="00180D93">
        <w:rPr>
          <w:rFonts w:ascii="Times New Roman" w:hAnsi="Times New Roman" w:cs="Times New Roman"/>
          <w:sz w:val="22"/>
          <w:szCs w:val="22"/>
        </w:rPr>
        <w:t>_______________сельского</w:t>
      </w:r>
      <w:proofErr w:type="spellEnd"/>
      <w:r w:rsidRPr="00180D93">
        <w:rPr>
          <w:rFonts w:ascii="Times New Roman" w:hAnsi="Times New Roman" w:cs="Times New Roman"/>
          <w:sz w:val="22"/>
          <w:szCs w:val="22"/>
        </w:rPr>
        <w:t xml:space="preserve"> поселения</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________________ </w:t>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 _________________  </w:t>
      </w:r>
      <w:r w:rsidRPr="00180D93">
        <w:rPr>
          <w:rFonts w:ascii="Times New Roman" w:hAnsi="Times New Roman" w:cs="Times New Roman"/>
          <w:sz w:val="22"/>
          <w:szCs w:val="22"/>
        </w:rPr>
        <w:tab/>
      </w:r>
      <w:r w:rsidRPr="00180D93">
        <w:rPr>
          <w:rFonts w:ascii="Times New Roman" w:hAnsi="Times New Roman" w:cs="Times New Roman"/>
          <w:sz w:val="22"/>
          <w:szCs w:val="22"/>
        </w:rPr>
        <w:tab/>
        <w:t>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(должность)        </w:t>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(подпись)       </w:t>
      </w:r>
      <w:r w:rsidRPr="00180D93">
        <w:rPr>
          <w:rFonts w:ascii="Times New Roman" w:hAnsi="Times New Roman" w:cs="Times New Roman"/>
          <w:sz w:val="22"/>
          <w:szCs w:val="22"/>
        </w:rPr>
        <w:tab/>
      </w:r>
      <w:r w:rsidRPr="00180D93">
        <w:rPr>
          <w:rFonts w:ascii="Times New Roman" w:hAnsi="Times New Roman" w:cs="Times New Roman"/>
          <w:sz w:val="22"/>
          <w:szCs w:val="22"/>
        </w:rPr>
        <w:tab/>
        <w:t xml:space="preserve">     (И.О. Фамилия)</w:t>
      </w:r>
    </w:p>
    <w:p w:rsidR="00295943" w:rsidRPr="00180D93" w:rsidRDefault="00295943" w:rsidP="00295943">
      <w:pPr>
        <w:pStyle w:val="ConsPlusNonformat"/>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Акт соответствия</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получил               _______________  __________________  ________________</w:t>
      </w:r>
    </w:p>
    <w:p w:rsidR="00295943" w:rsidRPr="00180D93" w:rsidRDefault="00295943" w:rsidP="00295943">
      <w:pPr>
        <w:pStyle w:val="ConsPlusNonformat"/>
        <w:jc w:val="both"/>
        <w:rPr>
          <w:rFonts w:ascii="Times New Roman" w:hAnsi="Times New Roman" w:cs="Times New Roman"/>
          <w:sz w:val="22"/>
          <w:szCs w:val="22"/>
        </w:rPr>
      </w:pPr>
      <w:r w:rsidRPr="00180D93">
        <w:rPr>
          <w:rFonts w:ascii="Times New Roman" w:hAnsi="Times New Roman" w:cs="Times New Roman"/>
          <w:sz w:val="22"/>
          <w:szCs w:val="22"/>
        </w:rPr>
        <w:t xml:space="preserve">                                        (подпись, дата)                                          </w:t>
      </w:r>
      <w:r w:rsidRPr="00180D93">
        <w:rPr>
          <w:rFonts w:ascii="Times New Roman" w:hAnsi="Times New Roman" w:cs="Times New Roman"/>
          <w:sz w:val="22"/>
          <w:szCs w:val="22"/>
        </w:rPr>
        <w:tab/>
        <w:t xml:space="preserve">   (И.О. Фамилия)</w:t>
      </w:r>
    </w:p>
    <w:p w:rsidR="00295943" w:rsidRPr="00180D93" w:rsidRDefault="00295943" w:rsidP="00295943">
      <w:pPr>
        <w:pStyle w:val="ConsPlusNormal"/>
        <w:jc w:val="both"/>
        <w:rPr>
          <w:sz w:val="22"/>
          <w:szCs w:val="22"/>
        </w:rPr>
      </w:pPr>
    </w:p>
    <w:p w:rsidR="00295943" w:rsidRPr="00180D93" w:rsidRDefault="00295943" w:rsidP="00295943">
      <w:pPr>
        <w:ind w:firstLine="709"/>
        <w:rPr>
          <w:rFonts w:cs="Times New Roman"/>
          <w:color w:val="auto"/>
          <w:sz w:val="22"/>
          <w:szCs w:val="22"/>
          <w:lang w:val="ru-RU"/>
        </w:rPr>
      </w:pPr>
    </w:p>
    <w:p w:rsidR="00336797" w:rsidRPr="00180D93" w:rsidRDefault="00336797">
      <w:pPr>
        <w:rPr>
          <w:sz w:val="22"/>
          <w:szCs w:val="22"/>
          <w:lang w:val="ru-RU"/>
        </w:rPr>
      </w:pPr>
    </w:p>
    <w:sectPr w:rsidR="00336797" w:rsidRPr="00180D93" w:rsidSect="00F76990">
      <w:type w:val="continuous"/>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displayVerticalDrawingGridEvery w:val="2"/>
  <w:characterSpacingControl w:val="doNotCompress"/>
  <w:compat/>
  <w:rsids>
    <w:rsidRoot w:val="008B030A"/>
    <w:rsid w:val="00180D93"/>
    <w:rsid w:val="001849E5"/>
    <w:rsid w:val="00277EB3"/>
    <w:rsid w:val="00295943"/>
    <w:rsid w:val="00336797"/>
    <w:rsid w:val="00586987"/>
    <w:rsid w:val="00613249"/>
    <w:rsid w:val="00733AEF"/>
    <w:rsid w:val="00862B59"/>
    <w:rsid w:val="008B030A"/>
    <w:rsid w:val="009E0BFA"/>
    <w:rsid w:val="00BA09BE"/>
    <w:rsid w:val="00D57019"/>
    <w:rsid w:val="00E323D4"/>
    <w:rsid w:val="00F76990"/>
    <w:rsid w:val="00FA1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0A"/>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3">
    <w:name w:val="heading 3"/>
    <w:basedOn w:val="a"/>
    <w:next w:val="a"/>
    <w:link w:val="30"/>
    <w:qFormat/>
    <w:rsid w:val="00F76990"/>
    <w:pPr>
      <w:keepNext/>
      <w:widowControl/>
      <w:suppressAutoHyphens w:val="0"/>
      <w:jc w:val="center"/>
      <w:outlineLvl w:val="2"/>
    </w:pPr>
    <w:rPr>
      <w:rFonts w:eastAsia="Times New Roman" w:cs="Times New Roman"/>
      <w:color w:val="auto"/>
      <w:sz w:val="36"/>
      <w:szCs w:val="20"/>
      <w:lang w:val="ru-RU" w:eastAsia="ru-RU" w:bidi="ar-SA"/>
    </w:rPr>
  </w:style>
  <w:style w:type="paragraph" w:styleId="4">
    <w:name w:val="heading 4"/>
    <w:basedOn w:val="a"/>
    <w:next w:val="a"/>
    <w:link w:val="40"/>
    <w:qFormat/>
    <w:rsid w:val="00F76990"/>
    <w:pPr>
      <w:keepNext/>
      <w:widowControl/>
      <w:suppressAutoHyphens w:val="0"/>
      <w:jc w:val="center"/>
      <w:outlineLvl w:val="3"/>
    </w:pPr>
    <w:rPr>
      <w:rFonts w:eastAsia="Times New Roman" w:cs="Times New Roman"/>
      <w:b/>
      <w:color w:val="auto"/>
      <w:sz w:val="32"/>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030A"/>
    <w:rPr>
      <w:color w:val="0000FF"/>
      <w:u w:val="single"/>
    </w:rPr>
  </w:style>
  <w:style w:type="paragraph" w:customStyle="1" w:styleId="ConsPlusNormal">
    <w:name w:val="ConsPlusNormal"/>
    <w:rsid w:val="008B030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B030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8B030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F76990"/>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F76990"/>
    <w:rPr>
      <w:rFonts w:ascii="Times New Roman" w:eastAsia="Times New Roman" w:hAnsi="Times New Roman" w:cs="Times New Roman"/>
      <w:b/>
      <w:sz w:val="32"/>
      <w:szCs w:val="20"/>
      <w:lang w:eastAsia="ru-RU"/>
    </w:rPr>
  </w:style>
  <w:style w:type="paragraph" w:styleId="a4">
    <w:name w:val="caption"/>
    <w:basedOn w:val="a"/>
    <w:next w:val="a"/>
    <w:qFormat/>
    <w:rsid w:val="00F76990"/>
    <w:pPr>
      <w:widowControl/>
      <w:suppressAutoHyphens w:val="0"/>
      <w:jc w:val="center"/>
    </w:pPr>
    <w:rPr>
      <w:rFonts w:eastAsia="Times New Roman" w:cs="Times New Roman"/>
      <w:color w:val="auto"/>
      <w:sz w:val="32"/>
      <w:szCs w:val="20"/>
      <w:lang w:val="ru-RU" w:eastAsia="ru-RU" w:bidi="ar-SA"/>
    </w:rPr>
  </w:style>
  <w:style w:type="paragraph" w:styleId="a5">
    <w:name w:val="Balloon Text"/>
    <w:basedOn w:val="a"/>
    <w:link w:val="a6"/>
    <w:uiPriority w:val="99"/>
    <w:semiHidden/>
    <w:unhideWhenUsed/>
    <w:rsid w:val="00F76990"/>
    <w:rPr>
      <w:rFonts w:ascii="Tahoma" w:hAnsi="Tahoma"/>
      <w:sz w:val="16"/>
      <w:szCs w:val="16"/>
    </w:rPr>
  </w:style>
  <w:style w:type="character" w:customStyle="1" w:styleId="a6">
    <w:name w:val="Текст выноски Знак"/>
    <w:basedOn w:val="a0"/>
    <w:link w:val="a5"/>
    <w:uiPriority w:val="99"/>
    <w:semiHidden/>
    <w:rsid w:val="00F76990"/>
    <w:rPr>
      <w:rFonts w:ascii="Tahoma" w:eastAsia="Lucida Sans Unicode" w:hAnsi="Tahoma" w:cs="Tahoma"/>
      <w:color w:val="000000"/>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C1C0AADCF68655AE5FC6B34E82E610B7035F06D630B187F597336396CEDBF012084AC5C2308428F6B0952AuCT7E" TargetMode="External"/><Relationship Id="rId13" Type="http://schemas.openxmlformats.org/officeDocument/2006/relationships/hyperlink" Target="http://internet.garant.ru/document?id=12029354&amp;sub=200" TargetMode="External"/><Relationship Id="rId18" Type="http://schemas.openxmlformats.org/officeDocument/2006/relationships/hyperlink" Target="consultantplus://offline/ref=87C1C0AADCF68655AE5FC6B34E82E610B7035F06D631B68EF192336396CEDBF012084AC5C2308428F6B0952DuCTAE" TargetMode="External"/><Relationship Id="rId3" Type="http://schemas.openxmlformats.org/officeDocument/2006/relationships/webSettings" Target="webSettings.xml"/><Relationship Id="rId21" Type="http://schemas.openxmlformats.org/officeDocument/2006/relationships/hyperlink" Target="consultantplus://offline/ref=87C1C0AADCF68655AE5FC6B34E82E610B7035F06D636B684F493336396CEDBF012084AC5C2308428F6B0952DuCTAE" TargetMode="External"/><Relationship Id="rId7" Type="http://schemas.openxmlformats.org/officeDocument/2006/relationships/hyperlink" Target="consultantplus://offline/ref=87C1C0AADCF68655AE5FD8BE58EEB91BBD08020DD13CBBD0A9C23534C99EDDA552484C9081748828uFT1E" TargetMode="External"/><Relationship Id="rId12" Type="http://schemas.openxmlformats.org/officeDocument/2006/relationships/hyperlink" Target="consultantplus://offline/ref=87C1C0AADCF68655AE5FD8BE58EEB91BBD080509D632BBD0A9C23534C9u9TEE" TargetMode="External"/><Relationship Id="rId17" Type="http://schemas.openxmlformats.org/officeDocument/2006/relationships/hyperlink" Target="consultantplus://offline/ref=87C1C0AADCF68655AE5FC6B34E82E610B7035F06D636B684F493336396CEDBF012084AC5C2308428F6B0952DuCTA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7C1C0AADCF68655AE5FC6B34E82E610B7035F06D630B387F09F336396CEDBF012084AC5C2308428F6B0952EuCTAE" TargetMode="External"/><Relationship Id="rId20" Type="http://schemas.openxmlformats.org/officeDocument/2006/relationships/hyperlink" Target="consultantplus://offline/ref=87C1C0AADCF68655AE5FC6B34E82E610B7035F06D636B684F493336396CEDBF012084AC5C2308428F6B0952DuCTAE" TargetMode="External"/><Relationship Id="rId1" Type="http://schemas.openxmlformats.org/officeDocument/2006/relationships/styles" Target="styles.xml"/><Relationship Id="rId6" Type="http://schemas.openxmlformats.org/officeDocument/2006/relationships/hyperlink" Target="consultantplus://offline/ref=87C1C0AADCF68655AE5FD8BE58EEB91BBC010009D03CBBD0A9C23534C99EDDA552484C9081748821uFT4E" TargetMode="External"/><Relationship Id="rId11" Type="http://schemas.openxmlformats.org/officeDocument/2006/relationships/hyperlink" Target="consultantplus://offline/ref=87C1C0AADCF68655AE5FD8BE58EEB91BBD08050ED33CBBD0A9C23534C9u9TEE" TargetMode="External"/><Relationship Id="rId24" Type="http://schemas.openxmlformats.org/officeDocument/2006/relationships/fontTable" Target="fontTable.xml"/><Relationship Id="rId5" Type="http://schemas.openxmlformats.org/officeDocument/2006/relationships/hyperlink" Target="consultantplus://offline/ref=87C1C0AADCF68655AE5FD8BE58EEB91BBD08050FDE33BBD0A9C23534C99EDDA552484C908173u8T0E" TargetMode="External"/><Relationship Id="rId15" Type="http://schemas.openxmlformats.org/officeDocument/2006/relationships/hyperlink" Target="consultantplus://offline/ref=87C1C0AADCF68655AE5FC6B34E82E610B7035F06D637B982F595336396CEDBF012084AC5C2308428F6B09528uCT4E" TargetMode="External"/><Relationship Id="rId23" Type="http://schemas.openxmlformats.org/officeDocument/2006/relationships/hyperlink" Target="consultantplus://offline/ref=87C1C0AADCF68655AE5FD8BE58EEB91BBC0A020CD235BBD0A9C23534C99EDDA552484C9081748928uFT6E" TargetMode="External"/><Relationship Id="rId10" Type="http://schemas.openxmlformats.org/officeDocument/2006/relationships/hyperlink" Target="consultantplus://offline/ref=87C1C0AADCF68655AE5FD8BE58EEB91BBD08050FDE33BBD0A9C23534C9u9TEE" TargetMode="External"/><Relationship Id="rId19" Type="http://schemas.openxmlformats.org/officeDocument/2006/relationships/hyperlink" Target="consultantplus://offline/ref=87C1C0AADCF68655AE5FC6B34E82E610B7035F06D631B68EF192336396CEDBF012084AC5C2308428F6B0952DuCTAE" TargetMode="External"/><Relationship Id="rId4" Type="http://schemas.openxmlformats.org/officeDocument/2006/relationships/image" Target="media/image1.png"/><Relationship Id="rId9" Type="http://schemas.openxmlformats.org/officeDocument/2006/relationships/hyperlink" Target="consultantplus://offline/ref=87C1C0AADCF68655AE5FC6B34E82E610B7035F06D636B684F493336396CEDBF012084AC5C2308428F6B0952DuCTAE" TargetMode="External"/><Relationship Id="rId14" Type="http://schemas.openxmlformats.org/officeDocument/2006/relationships/hyperlink" Target="consultantplus://offline/ref=87C1C0AADCF68655AE5FC6B34E82E610B7035F06D636B684F493336396CEDBF012084AC5C2308428F6B0952DuCTAE" TargetMode="External"/><Relationship Id="rId22" Type="http://schemas.openxmlformats.org/officeDocument/2006/relationships/hyperlink" Target="consultantplus://offline/ref=87C1C0AADCF68655AE5FD8BE58EEB91BBC0A020CD235BBD0A9C23534C99EDDA552484C9081748928uFT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9302</Words>
  <Characters>53027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2018-10-29T06:06:00Z</cp:lastPrinted>
  <dcterms:created xsi:type="dcterms:W3CDTF">2018-10-24T04:31:00Z</dcterms:created>
  <dcterms:modified xsi:type="dcterms:W3CDTF">2018-10-29T06:08:00Z</dcterms:modified>
</cp:coreProperties>
</file>