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CF" w:rsidRDefault="008B35CF" w:rsidP="008B35CF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5CF" w:rsidRPr="003F3EB8" w:rsidRDefault="008B35CF" w:rsidP="008B35CF">
      <w:pPr>
        <w:pStyle w:val="a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 xml:space="preserve">  ЧЕЛЯБИНСКАЯ ОБЛАСТЬ</w:t>
      </w:r>
    </w:p>
    <w:p w:rsidR="008B35CF" w:rsidRPr="003F3EB8" w:rsidRDefault="008B35CF" w:rsidP="008B35CF">
      <w:pPr>
        <w:ind w:firstLine="540"/>
        <w:rPr>
          <w:b/>
          <w:sz w:val="28"/>
          <w:szCs w:val="28"/>
        </w:rPr>
      </w:pPr>
    </w:p>
    <w:p w:rsidR="008B35CF" w:rsidRPr="003F3EB8" w:rsidRDefault="008B35CF" w:rsidP="008B35CF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СОБРАНИЕ ДЕПУТАТОВ</w:t>
      </w:r>
    </w:p>
    <w:p w:rsidR="008B35CF" w:rsidRPr="003F3EB8" w:rsidRDefault="008B35CF" w:rsidP="008B35CF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АРГАЯШСКОГО МУНИЦИПАЛЬНОГО РАЙОНА</w:t>
      </w:r>
    </w:p>
    <w:p w:rsidR="008B35CF" w:rsidRPr="003F3EB8" w:rsidRDefault="008B35CF" w:rsidP="008B35CF">
      <w:pPr>
        <w:ind w:firstLine="540"/>
        <w:jc w:val="center"/>
        <w:rPr>
          <w:b/>
          <w:sz w:val="28"/>
          <w:szCs w:val="28"/>
        </w:rPr>
      </w:pPr>
    </w:p>
    <w:p w:rsidR="008B35CF" w:rsidRPr="003F3EB8" w:rsidRDefault="008B35CF" w:rsidP="008B35CF">
      <w:pPr>
        <w:pStyle w:val="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>РЕШЕНИЕ</w:t>
      </w:r>
    </w:p>
    <w:p w:rsidR="008B35CF" w:rsidRPr="003F3EB8" w:rsidRDefault="008B35CF" w:rsidP="008B35CF">
      <w:pPr>
        <w:ind w:firstLine="540"/>
        <w:rPr>
          <w:b/>
          <w:sz w:val="28"/>
          <w:szCs w:val="28"/>
        </w:rPr>
      </w:pPr>
      <w:r w:rsidRPr="004973DB">
        <w:rPr>
          <w:sz w:val="28"/>
          <w:szCs w:val="28"/>
        </w:rPr>
        <w:pict>
          <v:line id="_x0000_s1026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8B35CF" w:rsidTr="00080B1E">
        <w:tc>
          <w:tcPr>
            <w:tcW w:w="4962" w:type="dxa"/>
            <w:shd w:val="clear" w:color="auto" w:fill="auto"/>
          </w:tcPr>
          <w:p w:rsidR="008B35CF" w:rsidRDefault="008B35CF" w:rsidP="00080B1E">
            <w:pPr>
              <w:rPr>
                <w:sz w:val="16"/>
                <w:szCs w:val="16"/>
              </w:rPr>
            </w:pPr>
          </w:p>
          <w:p w:rsidR="008B35CF" w:rsidRDefault="008B35CF" w:rsidP="00080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29  »    июня  2016 г.   № 51</w:t>
            </w:r>
          </w:p>
        </w:tc>
      </w:tr>
      <w:tr w:rsidR="008B35CF" w:rsidTr="00080B1E">
        <w:tc>
          <w:tcPr>
            <w:tcW w:w="4962" w:type="dxa"/>
            <w:shd w:val="clear" w:color="auto" w:fill="auto"/>
          </w:tcPr>
          <w:p w:rsidR="008B35CF" w:rsidRDefault="008B35CF" w:rsidP="00080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8B35CF" w:rsidRDefault="008B35CF" w:rsidP="008B35CF">
      <w:pPr>
        <w:tabs>
          <w:tab w:val="left" w:pos="1080"/>
        </w:tabs>
        <w:ind w:right="5601"/>
        <w:rPr>
          <w:sz w:val="28"/>
          <w:szCs w:val="28"/>
        </w:rPr>
      </w:pPr>
    </w:p>
    <w:p w:rsidR="008B35CF" w:rsidRDefault="008B35CF" w:rsidP="008B35CF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</w:t>
      </w:r>
    </w:p>
    <w:p w:rsidR="008B35CF" w:rsidRDefault="008B35CF" w:rsidP="008B35CF">
      <w:pPr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Pr="004372FB">
        <w:rPr>
          <w:sz w:val="28"/>
          <w:szCs w:val="28"/>
        </w:rPr>
        <w:t xml:space="preserve">муниципальной казне </w:t>
      </w:r>
    </w:p>
    <w:p w:rsidR="008B35CF" w:rsidRPr="004372FB" w:rsidRDefault="008B35CF" w:rsidP="008B35CF">
      <w:pPr>
        <w:rPr>
          <w:sz w:val="28"/>
          <w:szCs w:val="28"/>
        </w:rPr>
      </w:pPr>
      <w:r w:rsidRPr="004372FB">
        <w:rPr>
          <w:sz w:val="28"/>
          <w:szCs w:val="28"/>
        </w:rPr>
        <w:t>Аргаяшского муниципального района</w:t>
      </w:r>
      <w:r>
        <w:rPr>
          <w:sz w:val="28"/>
          <w:szCs w:val="28"/>
        </w:rPr>
        <w:t>»</w:t>
      </w:r>
    </w:p>
    <w:p w:rsidR="008B35CF" w:rsidRDefault="008B35CF" w:rsidP="008B35CF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8B35CF" w:rsidRDefault="008B35CF" w:rsidP="008B35CF">
      <w:pPr>
        <w:tabs>
          <w:tab w:val="left" w:pos="709"/>
          <w:tab w:val="left" w:pos="851"/>
        </w:tabs>
        <w:jc w:val="both"/>
        <w:rPr>
          <w:szCs w:val="24"/>
        </w:rPr>
      </w:pPr>
      <w:r>
        <w:rPr>
          <w:sz w:val="28"/>
          <w:szCs w:val="28"/>
        </w:rPr>
        <w:t xml:space="preserve">          </w:t>
      </w:r>
    </w:p>
    <w:p w:rsidR="008B35CF" w:rsidRDefault="008B35CF" w:rsidP="008B35CF">
      <w:pPr>
        <w:tabs>
          <w:tab w:val="left" w:pos="709"/>
        </w:tabs>
        <w:rPr>
          <w:sz w:val="28"/>
          <w:szCs w:val="28"/>
        </w:rPr>
      </w:pPr>
      <w:r>
        <w:rPr>
          <w:szCs w:val="24"/>
        </w:rPr>
        <w:t xml:space="preserve">             </w:t>
      </w:r>
      <w:r>
        <w:rPr>
          <w:sz w:val="28"/>
          <w:szCs w:val="28"/>
        </w:rPr>
        <w:t>Собрание депутатов Аргаяшского муниципального района РЕШАЕТ:</w:t>
      </w:r>
    </w:p>
    <w:p w:rsidR="008B35CF" w:rsidRDefault="008B35CF" w:rsidP="008B35CF">
      <w:pPr>
        <w:rPr>
          <w:sz w:val="28"/>
          <w:szCs w:val="28"/>
        </w:rPr>
      </w:pPr>
    </w:p>
    <w:p w:rsidR="008B35CF" w:rsidRDefault="008B35CF" w:rsidP="008B35CF">
      <w:pPr>
        <w:widowControl w:val="0"/>
        <w:tabs>
          <w:tab w:val="left" w:pos="709"/>
        </w:tabs>
        <w:autoSpaceDE w:val="0"/>
        <w:autoSpaceDN w:val="0"/>
        <w:adjustRightInd w:val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1.Утверд</w:t>
      </w:r>
      <w:r w:rsidRPr="004372FB">
        <w:rPr>
          <w:sz w:val="28"/>
          <w:szCs w:val="28"/>
        </w:rPr>
        <w:t>и</w:t>
      </w:r>
      <w:r>
        <w:rPr>
          <w:sz w:val="28"/>
          <w:szCs w:val="28"/>
        </w:rPr>
        <w:t>ть</w:t>
      </w:r>
      <w:r w:rsidRPr="004372FB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 xml:space="preserve">е </w:t>
      </w:r>
      <w:r w:rsidRPr="004372FB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4372FB">
        <w:rPr>
          <w:sz w:val="28"/>
          <w:szCs w:val="28"/>
        </w:rPr>
        <w:t xml:space="preserve"> муниципальной казне Аргаяшского муниципального района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приложение).</w:t>
      </w:r>
    </w:p>
    <w:p w:rsidR="008B35CF" w:rsidRPr="004372FB" w:rsidRDefault="008B35CF" w:rsidP="008B3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 силу решение Собрания депутатов Аргаяшского муниципального</w:t>
      </w:r>
      <w:r w:rsidRPr="0087665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от 23.11.2005 г. №107 «Об  утверждении Положения  «О </w:t>
      </w:r>
      <w:r w:rsidRPr="004372FB">
        <w:rPr>
          <w:sz w:val="28"/>
          <w:szCs w:val="28"/>
        </w:rPr>
        <w:t xml:space="preserve">муниципальной казне </w:t>
      </w:r>
      <w:r>
        <w:rPr>
          <w:sz w:val="28"/>
          <w:szCs w:val="28"/>
        </w:rPr>
        <w:t xml:space="preserve"> </w:t>
      </w:r>
      <w:r w:rsidRPr="004372FB">
        <w:rPr>
          <w:sz w:val="28"/>
          <w:szCs w:val="28"/>
        </w:rPr>
        <w:t>Аргаяшского муниципального района</w:t>
      </w:r>
      <w:r>
        <w:rPr>
          <w:sz w:val="28"/>
          <w:szCs w:val="28"/>
        </w:rPr>
        <w:t xml:space="preserve"> Челябинской области».</w:t>
      </w:r>
    </w:p>
    <w:p w:rsidR="008B35CF" w:rsidRDefault="008B35CF" w:rsidP="008B35CF">
      <w:pPr>
        <w:widowControl w:val="0"/>
        <w:tabs>
          <w:tab w:val="left" w:pos="709"/>
        </w:tabs>
        <w:autoSpaceDE w:val="0"/>
        <w:autoSpaceDN w:val="0"/>
        <w:adjustRightInd w:val="0"/>
        <w:ind w:firstLine="180"/>
        <w:jc w:val="both"/>
        <w:rPr>
          <w:sz w:val="28"/>
          <w:szCs w:val="28"/>
        </w:rPr>
      </w:pPr>
    </w:p>
    <w:p w:rsidR="008B35CF" w:rsidRPr="00352DB0" w:rsidRDefault="008B35CF" w:rsidP="008B35CF">
      <w:pPr>
        <w:rPr>
          <w:sz w:val="28"/>
          <w:szCs w:val="28"/>
        </w:rPr>
      </w:pPr>
    </w:p>
    <w:p w:rsidR="008B35CF" w:rsidRDefault="008B35CF" w:rsidP="008B35CF">
      <w:pPr>
        <w:rPr>
          <w:sz w:val="28"/>
          <w:szCs w:val="28"/>
        </w:rPr>
      </w:pPr>
    </w:p>
    <w:p w:rsidR="008B35CF" w:rsidRDefault="008B35CF" w:rsidP="008B35C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Председатель </w:t>
      </w:r>
    </w:p>
    <w:p w:rsidR="008B35CF" w:rsidRPr="00352DB0" w:rsidRDefault="008B35CF" w:rsidP="008B35C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                                         </w:t>
      </w:r>
      <w:r w:rsidRPr="00352DB0">
        <w:rPr>
          <w:sz w:val="28"/>
          <w:szCs w:val="28"/>
        </w:rPr>
        <w:t>Т.М.Антоняк</w:t>
      </w:r>
    </w:p>
    <w:p w:rsidR="008B35CF" w:rsidRDefault="008B35CF" w:rsidP="008B35CF">
      <w:r>
        <w:t xml:space="preserve">  </w:t>
      </w:r>
    </w:p>
    <w:p w:rsidR="008B35CF" w:rsidRDefault="008B35CF" w:rsidP="008B35CF"/>
    <w:p w:rsidR="008B35CF" w:rsidRPr="00C52D99" w:rsidRDefault="008B35CF" w:rsidP="008B35CF">
      <w:pPr>
        <w:ind w:firstLine="708"/>
        <w:jc w:val="both"/>
        <w:rPr>
          <w:sz w:val="22"/>
          <w:szCs w:val="22"/>
        </w:rPr>
      </w:pPr>
    </w:p>
    <w:p w:rsidR="008B35CF" w:rsidRPr="00C52D99" w:rsidRDefault="008B35CF" w:rsidP="008B35CF">
      <w:pPr>
        <w:rPr>
          <w:sz w:val="22"/>
          <w:szCs w:val="22"/>
        </w:rPr>
      </w:pPr>
    </w:p>
    <w:p w:rsidR="008B35CF" w:rsidRDefault="008B35CF" w:rsidP="008B35CF"/>
    <w:p w:rsidR="008B35CF" w:rsidRPr="0099134A" w:rsidRDefault="008B35CF" w:rsidP="008B35CF">
      <w:pPr>
        <w:ind w:firstLine="540"/>
        <w:rPr>
          <w:b/>
          <w:sz w:val="32"/>
          <w:szCs w:val="32"/>
        </w:rPr>
      </w:pPr>
    </w:p>
    <w:p w:rsidR="008B35CF" w:rsidRDefault="008B35CF" w:rsidP="008B35CF"/>
    <w:p w:rsidR="008B35CF" w:rsidRDefault="008B35CF" w:rsidP="008B35CF"/>
    <w:p w:rsidR="008B35CF" w:rsidRDefault="008B35CF" w:rsidP="008B35CF"/>
    <w:p w:rsidR="008B35CF" w:rsidRDefault="008B35CF" w:rsidP="008B35CF"/>
    <w:p w:rsidR="008B35CF" w:rsidRDefault="008B35CF" w:rsidP="008B35CF"/>
    <w:p w:rsidR="008B35CF" w:rsidRDefault="008B35CF" w:rsidP="008B35CF"/>
    <w:p w:rsidR="008B35CF" w:rsidRDefault="008B35CF" w:rsidP="008B35CF"/>
    <w:p w:rsidR="008B35CF" w:rsidRDefault="008B35CF" w:rsidP="008B35CF"/>
    <w:p w:rsidR="008B35CF" w:rsidRDefault="008B35CF" w:rsidP="008B35CF"/>
    <w:p w:rsidR="008B35CF" w:rsidRDefault="008B35CF" w:rsidP="008B35CF"/>
    <w:p w:rsidR="008B35CF" w:rsidRDefault="008B35CF" w:rsidP="008B35CF">
      <w:pPr>
        <w:jc w:val="right"/>
        <w:rPr>
          <w:sz w:val="20"/>
        </w:rPr>
      </w:pPr>
    </w:p>
    <w:p w:rsidR="008B35CF" w:rsidRPr="00787574" w:rsidRDefault="008B35CF" w:rsidP="008B35CF">
      <w:pPr>
        <w:jc w:val="right"/>
        <w:rPr>
          <w:sz w:val="20"/>
        </w:rPr>
      </w:pPr>
      <w:r w:rsidRPr="00787574">
        <w:rPr>
          <w:sz w:val="20"/>
        </w:rPr>
        <w:lastRenderedPageBreak/>
        <w:t>Приложение</w:t>
      </w:r>
    </w:p>
    <w:p w:rsidR="008B35CF" w:rsidRPr="00787574" w:rsidRDefault="008B35CF" w:rsidP="008B35CF">
      <w:pPr>
        <w:jc w:val="right"/>
        <w:rPr>
          <w:sz w:val="20"/>
        </w:rPr>
      </w:pPr>
      <w:r w:rsidRPr="00787574">
        <w:rPr>
          <w:sz w:val="20"/>
        </w:rPr>
        <w:t xml:space="preserve"> к решению Собрания депутатов</w:t>
      </w:r>
    </w:p>
    <w:p w:rsidR="008B35CF" w:rsidRPr="00787574" w:rsidRDefault="008B35CF" w:rsidP="008B35CF">
      <w:pPr>
        <w:jc w:val="right"/>
        <w:rPr>
          <w:sz w:val="20"/>
        </w:rPr>
      </w:pPr>
      <w:r w:rsidRPr="00787574">
        <w:rPr>
          <w:sz w:val="20"/>
        </w:rPr>
        <w:t xml:space="preserve"> Аргаяшского муниципального района</w:t>
      </w:r>
    </w:p>
    <w:p w:rsidR="008B35CF" w:rsidRPr="00787574" w:rsidRDefault="008B35CF" w:rsidP="008B35CF">
      <w:pPr>
        <w:jc w:val="right"/>
        <w:rPr>
          <w:sz w:val="20"/>
        </w:rPr>
      </w:pPr>
      <w:r w:rsidRPr="00787574">
        <w:rPr>
          <w:sz w:val="20"/>
        </w:rPr>
        <w:t xml:space="preserve"> от 29.06.2016 г.№</w:t>
      </w:r>
      <w:r>
        <w:rPr>
          <w:sz w:val="20"/>
        </w:rPr>
        <w:t>51</w:t>
      </w:r>
    </w:p>
    <w:p w:rsidR="008B35CF" w:rsidRDefault="008B35CF" w:rsidP="008B35CF"/>
    <w:p w:rsidR="008B35CF" w:rsidRPr="00787574" w:rsidRDefault="008B35CF" w:rsidP="008B35CF">
      <w:pPr>
        <w:shd w:val="clear" w:color="auto" w:fill="FFFFFF"/>
        <w:adjustRightInd w:val="0"/>
        <w:spacing w:before="108" w:after="108"/>
        <w:outlineLvl w:val="0"/>
        <w:rPr>
          <w:sz w:val="22"/>
          <w:szCs w:val="22"/>
        </w:rPr>
      </w:pPr>
      <w:r w:rsidRPr="00CF0CA8">
        <w:rPr>
          <w:rFonts w:ascii="Verdana" w:hAnsi="Verdana"/>
          <w:color w:val="000000"/>
          <w:sz w:val="22"/>
          <w:szCs w:val="22"/>
        </w:rPr>
        <w:t xml:space="preserve">          </w:t>
      </w:r>
      <w:r w:rsidRPr="00787574">
        <w:rPr>
          <w:b/>
          <w:bCs/>
          <w:sz w:val="22"/>
          <w:szCs w:val="22"/>
        </w:rPr>
        <w:t>Положение</w:t>
      </w:r>
      <w:r w:rsidRPr="00787574">
        <w:rPr>
          <w:b/>
          <w:bCs/>
        </w:rPr>
        <w:t xml:space="preserve"> </w:t>
      </w:r>
      <w:r w:rsidRPr="00787574">
        <w:rPr>
          <w:b/>
          <w:bCs/>
          <w:sz w:val="22"/>
          <w:szCs w:val="22"/>
        </w:rPr>
        <w:t>о муниципальной казне Аргаяшского муниципального района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 </w:t>
      </w:r>
    </w:p>
    <w:p w:rsidR="008B35CF" w:rsidRPr="00787574" w:rsidRDefault="008B35CF" w:rsidP="008B35CF">
      <w:pPr>
        <w:shd w:val="clear" w:color="auto" w:fill="FFFFFF"/>
        <w:adjustRightInd w:val="0"/>
        <w:spacing w:before="108" w:after="108"/>
        <w:jc w:val="center"/>
        <w:outlineLvl w:val="0"/>
        <w:rPr>
          <w:sz w:val="22"/>
          <w:szCs w:val="22"/>
        </w:rPr>
      </w:pPr>
      <w:r w:rsidRPr="00787574">
        <w:rPr>
          <w:b/>
          <w:bCs/>
          <w:sz w:val="22"/>
          <w:szCs w:val="22"/>
          <w:u w:val="single"/>
        </w:rPr>
        <w:t>I. Общие положения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 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bookmarkStart w:id="0" w:name="sub_1005"/>
      <w:r w:rsidRPr="00787574">
        <w:rPr>
          <w:sz w:val="22"/>
          <w:szCs w:val="22"/>
          <w:u w:val="single"/>
        </w:rPr>
        <w:t xml:space="preserve">1. </w:t>
      </w:r>
      <w:proofErr w:type="gramStart"/>
      <w:r w:rsidRPr="00787574">
        <w:rPr>
          <w:sz w:val="22"/>
          <w:szCs w:val="22"/>
          <w:u w:val="single"/>
        </w:rPr>
        <w:t xml:space="preserve">Настоящее Положение разработано в соответствии с </w:t>
      </w:r>
      <w:bookmarkEnd w:id="0"/>
      <w:r w:rsidRPr="00787574">
        <w:rPr>
          <w:sz w:val="22"/>
          <w:szCs w:val="22"/>
        </w:rPr>
        <w:fldChar w:fldCharType="begin"/>
      </w:r>
      <w:r w:rsidRPr="00787574">
        <w:rPr>
          <w:sz w:val="22"/>
          <w:szCs w:val="22"/>
        </w:rPr>
        <w:instrText xml:space="preserve"> HYPERLINK "garantf1://10064072.21532/" </w:instrText>
      </w:r>
      <w:r w:rsidRPr="00787574">
        <w:rPr>
          <w:sz w:val="22"/>
          <w:szCs w:val="22"/>
        </w:rPr>
        <w:fldChar w:fldCharType="separate"/>
      </w:r>
      <w:r w:rsidRPr="00787574">
        <w:rPr>
          <w:b/>
          <w:bCs/>
          <w:sz w:val="22"/>
          <w:szCs w:val="22"/>
        </w:rPr>
        <w:t>Гражданским кодексом</w:t>
      </w:r>
      <w:r w:rsidRPr="00787574">
        <w:rPr>
          <w:sz w:val="22"/>
          <w:szCs w:val="22"/>
        </w:rPr>
        <w:fldChar w:fldCharType="end"/>
      </w:r>
      <w:r w:rsidRPr="00787574">
        <w:rPr>
          <w:sz w:val="22"/>
          <w:szCs w:val="22"/>
        </w:rPr>
        <w:t xml:space="preserve"> Российской Федерации, </w:t>
      </w:r>
      <w:hyperlink r:id="rId5" w:history="1">
        <w:r w:rsidRPr="00787574">
          <w:rPr>
            <w:b/>
            <w:bCs/>
            <w:sz w:val="22"/>
            <w:szCs w:val="22"/>
          </w:rPr>
          <w:t>Налоговым кодексом</w:t>
        </w:r>
      </w:hyperlink>
      <w:r w:rsidRPr="00787574">
        <w:rPr>
          <w:sz w:val="22"/>
          <w:szCs w:val="22"/>
        </w:rPr>
        <w:t xml:space="preserve"> Российской Федерации, </w:t>
      </w:r>
      <w:hyperlink r:id="rId6" w:history="1">
        <w:r w:rsidRPr="00787574">
          <w:rPr>
            <w:b/>
            <w:bCs/>
            <w:sz w:val="22"/>
            <w:szCs w:val="22"/>
          </w:rPr>
          <w:t>Бюджетным кодексом</w:t>
        </w:r>
      </w:hyperlink>
      <w:r w:rsidRPr="00787574">
        <w:rPr>
          <w:sz w:val="22"/>
          <w:szCs w:val="22"/>
        </w:rPr>
        <w:t xml:space="preserve"> Российской Федерации, Федеральным законом "Об общих принципах организации местного самоуправления в Российской Федерации", </w:t>
      </w:r>
      <w:hyperlink r:id="rId7" w:history="1">
        <w:r w:rsidRPr="00787574">
          <w:rPr>
            <w:b/>
            <w:bCs/>
            <w:sz w:val="22"/>
            <w:szCs w:val="22"/>
          </w:rPr>
          <w:t>Уставом</w:t>
        </w:r>
      </w:hyperlink>
      <w:r w:rsidRPr="00787574">
        <w:rPr>
          <w:sz w:val="22"/>
          <w:szCs w:val="22"/>
        </w:rPr>
        <w:t xml:space="preserve"> Аргаяшского муниципального района (далее – муниципальный район),  и определяет общие цели, задачи, состав и источники формирования, учета и распоряжения муниципальным имуществом, составляющим муниципальную казну муниципального района (далее - муниципальная казна).</w:t>
      </w:r>
      <w:proofErr w:type="gramEnd"/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2. В состав муниципальной казны входят средства местного бюджета, а также движимое и недвижимое имущество, находящееся в муниципальной собственности муниципального района, не закрепленное за муниципальными унитарными предприятиями и муниципальными учреждениями на праве хозяйственного ведения и на праве оперативного управления.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Настоящее Положение не регулирует порядок формирования и распоряжения входящих в состав муниципальной казны средств бюджета района, а также земельных участков.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3. Управление и распоряжение имуществом, входящим в состав муниципальной казны, от имени Аргаяшского муниципального района осуществляет Комитет по управлению  имуществом  Аргаяшского муниципального района (далее – Комитет) в соответствии с нормативными правовыми актами.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4. Учет, оформление и государственную регистрацию прав собственности на имущество, составляющее муниципальную казну, осуществляет Комитет в порядке, установленном действующим законодательством, настоящим Положением, иными нормативными правовыми актами органов местного самоуправления.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5. В настоящем Положении используются следующие термины и понятия:</w:t>
      </w:r>
    </w:p>
    <w:p w:rsidR="008B35CF" w:rsidRPr="00CF0CA8" w:rsidRDefault="008B35CF" w:rsidP="008B35CF">
      <w:pPr>
        <w:shd w:val="clear" w:color="auto" w:fill="FFFFFF"/>
        <w:adjustRightInd w:val="0"/>
        <w:ind w:firstLine="720"/>
        <w:jc w:val="both"/>
        <w:rPr>
          <w:color w:val="304855"/>
          <w:sz w:val="22"/>
          <w:szCs w:val="22"/>
        </w:rPr>
      </w:pPr>
      <w:r w:rsidRPr="00787574">
        <w:rPr>
          <w:sz w:val="22"/>
          <w:szCs w:val="22"/>
        </w:rPr>
        <w:t xml:space="preserve">1) </w:t>
      </w:r>
      <w:r w:rsidRPr="00787574">
        <w:rPr>
          <w:b/>
          <w:bCs/>
          <w:sz w:val="22"/>
          <w:szCs w:val="22"/>
        </w:rPr>
        <w:t>муниципальная казна</w:t>
      </w:r>
      <w:r w:rsidRPr="00787574">
        <w:rPr>
          <w:sz w:val="22"/>
          <w:szCs w:val="22"/>
        </w:rPr>
        <w:t xml:space="preserve"> - муниципальное имущество, не закрепленное на</w:t>
      </w:r>
      <w:r w:rsidRPr="00CF0CA8">
        <w:rPr>
          <w:color w:val="304855"/>
          <w:sz w:val="22"/>
          <w:szCs w:val="22"/>
        </w:rPr>
        <w:t xml:space="preserve"> праве хозяйственного ведения или оперативного управления за муниципальными унитарными предприятиями и учреждениями, находящееся на территории Аргаяшского муниципального района и за его пределами;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 xml:space="preserve">2) </w:t>
      </w:r>
      <w:r w:rsidRPr="00787574">
        <w:rPr>
          <w:b/>
          <w:bCs/>
          <w:sz w:val="22"/>
          <w:szCs w:val="22"/>
        </w:rPr>
        <w:t>учет муниципального имущества</w:t>
      </w:r>
      <w:r w:rsidRPr="00787574">
        <w:rPr>
          <w:sz w:val="22"/>
          <w:szCs w:val="22"/>
        </w:rPr>
        <w:t xml:space="preserve"> - получение, экспертиза и хранение документов, содержащих сведения о муниципальном имуществе, и внесение указанных сведений в реестр казны муниципального имущества в объеме, необходимом для осуществления полномочий по управлению и распоряжению муниципальным имуществом.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Ведение реестра имущества казны осуществляется Комитет.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6. Муниципальная казна Аргаяшского муниципального района, а также доходы, извлекаемые в результате вовлечения в хозяйственный оборот ее отдельных объектов, находятся в непосредственном владении, пользовании и распоряжении Аргаяшского муниципального района.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7. Условия и порядок передачи имущества, составляющего муниципальную казну, в аренду, безвозмездное пользование, залог, управление и распоряжение им иными способами регулируется действующим законодательством, нормативными правовыми актами органов местного самоуправления, принятыми в пределах их компетенции, и соответствующими договорами.</w:t>
      </w:r>
    </w:p>
    <w:p w:rsidR="008B35CF" w:rsidRPr="00787574" w:rsidRDefault="008B35CF" w:rsidP="008B35CF">
      <w:pPr>
        <w:shd w:val="clear" w:color="auto" w:fill="FFFFFF"/>
        <w:adjustRightInd w:val="0"/>
        <w:spacing w:before="108" w:after="108"/>
        <w:jc w:val="center"/>
        <w:outlineLvl w:val="0"/>
        <w:rPr>
          <w:sz w:val="22"/>
          <w:szCs w:val="22"/>
        </w:rPr>
      </w:pPr>
      <w:r w:rsidRPr="00787574">
        <w:rPr>
          <w:b/>
          <w:bCs/>
          <w:sz w:val="22"/>
          <w:szCs w:val="22"/>
          <w:u w:val="single"/>
        </w:rPr>
        <w:t>II. Цели, задачи управления и распоряжения муниципальной казной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 xml:space="preserve">8. </w:t>
      </w:r>
      <w:proofErr w:type="gramStart"/>
      <w:r w:rsidRPr="00787574">
        <w:rPr>
          <w:sz w:val="22"/>
          <w:szCs w:val="22"/>
          <w:u w:val="single"/>
        </w:rPr>
        <w:t>Целями управления и распоряжения муниципальной казной являются: укрепление материально-финансовой основы местного самоуправления, приумножение и улучшение муниципальной собственности, используемой для социально-экономического развития муниципального района, увеличение доходов бюджета от эффективного использования объектов муниципальной казны, совершенствования системы учета, сохранности и содержания имущества муниципальной казны, создание экономических предпосылок для разработки и реализации новых подходов к управлению муниципальным имуществом.</w:t>
      </w:r>
      <w:proofErr w:type="gramEnd"/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lastRenderedPageBreak/>
        <w:t>9. В указанных целях при управлении и распоряжении имуществом муниципальной казны решаются задачи: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 xml:space="preserve">1) обеспечения полного и непрерывного </w:t>
      </w:r>
      <w:proofErr w:type="spellStart"/>
      <w:r w:rsidRPr="00787574">
        <w:rPr>
          <w:sz w:val="22"/>
          <w:szCs w:val="22"/>
        </w:rPr>
        <w:t>пообъектного</w:t>
      </w:r>
      <w:proofErr w:type="spellEnd"/>
      <w:r w:rsidRPr="00787574">
        <w:rPr>
          <w:sz w:val="22"/>
          <w:szCs w:val="22"/>
        </w:rPr>
        <w:t xml:space="preserve"> учета и движения имущества муниципальной казны;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2) сохранения в составе муниципальной казны имущества, необходимого для обеспечения потребностей населения Аргаяшского муниципального района;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3) выявления и применения наиболее эффективных способов использования имущества муниципальной казны;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 xml:space="preserve">4) </w:t>
      </w:r>
      <w:proofErr w:type="gramStart"/>
      <w:r w:rsidRPr="00787574">
        <w:rPr>
          <w:sz w:val="22"/>
          <w:szCs w:val="22"/>
        </w:rPr>
        <w:t>контроля за</w:t>
      </w:r>
      <w:proofErr w:type="gramEnd"/>
      <w:r w:rsidRPr="00787574">
        <w:rPr>
          <w:sz w:val="22"/>
          <w:szCs w:val="22"/>
        </w:rPr>
        <w:t xml:space="preserve"> сохранностью и использованием имущества муниципальной казны по целевому назначению;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5) формирования информационной базы данных, содержащей достоверную информацию о составе недвижимого и движимого имущества муниципальной казны.</w:t>
      </w:r>
    </w:p>
    <w:p w:rsidR="008B35CF" w:rsidRPr="00787574" w:rsidRDefault="008B35CF" w:rsidP="008B35CF">
      <w:pPr>
        <w:shd w:val="clear" w:color="auto" w:fill="FFFFFF"/>
        <w:adjustRightInd w:val="0"/>
        <w:spacing w:before="108" w:after="108"/>
        <w:jc w:val="center"/>
        <w:outlineLvl w:val="0"/>
        <w:rPr>
          <w:sz w:val="22"/>
          <w:szCs w:val="22"/>
        </w:rPr>
      </w:pPr>
      <w:r w:rsidRPr="00787574">
        <w:rPr>
          <w:b/>
          <w:bCs/>
          <w:sz w:val="22"/>
          <w:szCs w:val="22"/>
          <w:u w:val="single"/>
        </w:rPr>
        <w:t>III. Состав и источники формирования муниципальной казны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10. В состав имущества муниципальной казны входит недвижимое и движимое имущество Аргаяшского муниципального района, находящееся в муниципальной собственности и не закрепленное за муниципальными унитарными предприятиями на праве хозяйственного ведения, органами местного самоуправления и муниципальными учреждениями - на праве оперативного управления.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11. Недвижимое имущество: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1) земельные участки, на которые зарегистрировано право муниципальной собственности Аргаяшского муниципального района, участки недр и все объекты, которые связаны с землей так, что их перемещение без соразмерного ущерба их назначению невозможно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2) здания;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3) сооружения;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4) жилые и нежилые помещения;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 xml:space="preserve">6) иные объекты, которые в соответствии с действующим </w:t>
      </w:r>
      <w:hyperlink r:id="rId8" w:history="1">
        <w:r w:rsidRPr="00787574">
          <w:rPr>
            <w:b/>
            <w:bCs/>
            <w:sz w:val="22"/>
            <w:szCs w:val="22"/>
          </w:rPr>
          <w:t>законодательством</w:t>
        </w:r>
      </w:hyperlink>
      <w:r w:rsidRPr="00787574">
        <w:rPr>
          <w:sz w:val="22"/>
          <w:szCs w:val="22"/>
        </w:rPr>
        <w:t xml:space="preserve"> Российской Федерации могут быть отнесены к недвижимому имуществу.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12. Движимое имущество: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1) акции и доли участия в уставных капиталах хозяйствующих субъектов;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2) станки и оборудование, машины и механизмы и тому подобное;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3) транспортные средства;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4) архивные и библиотечные фонды;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5) движимые культурные ценности;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 xml:space="preserve">6) иные объекты, которые в соответствии с действующим </w:t>
      </w:r>
      <w:hyperlink r:id="rId9" w:history="1">
        <w:r w:rsidRPr="00787574">
          <w:rPr>
            <w:b/>
            <w:bCs/>
            <w:sz w:val="22"/>
            <w:szCs w:val="22"/>
          </w:rPr>
          <w:t>законодательством</w:t>
        </w:r>
      </w:hyperlink>
      <w:r w:rsidRPr="00787574">
        <w:rPr>
          <w:sz w:val="22"/>
          <w:szCs w:val="22"/>
        </w:rPr>
        <w:t xml:space="preserve"> Российской Федерации могут быть отнесены к движимому имуществу.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13. Источниками формирования муниципальной казны являются объекты: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 xml:space="preserve">1) вновь </w:t>
      </w:r>
      <w:proofErr w:type="gramStart"/>
      <w:r w:rsidRPr="00787574">
        <w:rPr>
          <w:sz w:val="22"/>
          <w:szCs w:val="22"/>
        </w:rPr>
        <w:t>созданные</w:t>
      </w:r>
      <w:proofErr w:type="gramEnd"/>
      <w:r w:rsidRPr="00787574">
        <w:rPr>
          <w:sz w:val="22"/>
          <w:szCs w:val="22"/>
        </w:rPr>
        <w:t xml:space="preserve"> или приобретенные за счет средств бюджета муниципального района и иных бюджетов;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 xml:space="preserve">2) </w:t>
      </w:r>
      <w:proofErr w:type="gramStart"/>
      <w:r w:rsidRPr="00787574">
        <w:rPr>
          <w:sz w:val="22"/>
          <w:szCs w:val="22"/>
        </w:rPr>
        <w:t>приобретенные</w:t>
      </w:r>
      <w:proofErr w:type="gramEnd"/>
      <w:r w:rsidRPr="00787574">
        <w:rPr>
          <w:sz w:val="22"/>
          <w:szCs w:val="22"/>
        </w:rPr>
        <w:t xml:space="preserve"> в муниципальную собственность в порядке, установленном гражданским законодательством;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3) переданные из государственной собственности Российской Федерации и государственной собственности Челябинской области в муниципальную собственность;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 xml:space="preserve">4) </w:t>
      </w:r>
      <w:proofErr w:type="gramStart"/>
      <w:r w:rsidRPr="00787574">
        <w:rPr>
          <w:sz w:val="22"/>
          <w:szCs w:val="22"/>
        </w:rPr>
        <w:t>переданные</w:t>
      </w:r>
      <w:proofErr w:type="gramEnd"/>
      <w:r w:rsidRPr="00787574">
        <w:rPr>
          <w:sz w:val="22"/>
          <w:szCs w:val="22"/>
        </w:rPr>
        <w:t xml:space="preserve"> безвозмездно в муниципальную собственность юридическими и физическими лицами;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5) оставшиеся после ликвидации муниципальных предприятий и муниципальных учреждений;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6) изъятые по законным основаниям из хозяйственного ведения муниципальных предприятий и оперативного управления муниципальных учреждений и органов местного самоуправления;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7) принятое в муниципальную собственность бесхозяйное имущество;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 xml:space="preserve">8) </w:t>
      </w:r>
      <w:proofErr w:type="gramStart"/>
      <w:r w:rsidRPr="00787574">
        <w:rPr>
          <w:sz w:val="22"/>
          <w:szCs w:val="22"/>
        </w:rPr>
        <w:t>приобретенные</w:t>
      </w:r>
      <w:proofErr w:type="gramEnd"/>
      <w:r w:rsidRPr="00787574">
        <w:rPr>
          <w:sz w:val="22"/>
          <w:szCs w:val="22"/>
        </w:rPr>
        <w:t xml:space="preserve"> по иным основаниям, предусмотренным действующим </w:t>
      </w:r>
      <w:hyperlink r:id="rId10" w:history="1">
        <w:r w:rsidRPr="00787574">
          <w:rPr>
            <w:b/>
            <w:bCs/>
            <w:sz w:val="22"/>
            <w:szCs w:val="22"/>
          </w:rPr>
          <w:t>законодательством</w:t>
        </w:r>
      </w:hyperlink>
      <w:r w:rsidRPr="00787574">
        <w:rPr>
          <w:sz w:val="22"/>
          <w:szCs w:val="22"/>
        </w:rPr>
        <w:t>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 xml:space="preserve">14. Исключение имущества из состава муниципальной казны при закреплении его на правах хозяйственного ведения или оперативного управления за муниципальными организациями, а также земельных участков, осуществляется на основании распоряжений Главы района о закреплении имущества, издаваемого в соответствии с действующим </w:t>
      </w:r>
      <w:hyperlink r:id="rId11" w:history="1">
        <w:r w:rsidRPr="00787574">
          <w:rPr>
            <w:b/>
            <w:bCs/>
            <w:sz w:val="22"/>
            <w:szCs w:val="22"/>
          </w:rPr>
          <w:t>законодательством</w:t>
        </w:r>
      </w:hyperlink>
      <w:r w:rsidRPr="00787574">
        <w:rPr>
          <w:sz w:val="22"/>
          <w:szCs w:val="22"/>
        </w:rPr>
        <w:t xml:space="preserve"> и нормативными правовыми актами органов местного самоуправления.</w:t>
      </w:r>
    </w:p>
    <w:p w:rsidR="008B35CF" w:rsidRPr="00787574" w:rsidRDefault="008B35CF" w:rsidP="008B35CF">
      <w:pPr>
        <w:shd w:val="clear" w:color="auto" w:fill="FFFFFF"/>
        <w:adjustRightInd w:val="0"/>
        <w:spacing w:before="108" w:after="108"/>
        <w:jc w:val="center"/>
        <w:outlineLvl w:val="0"/>
        <w:rPr>
          <w:sz w:val="22"/>
          <w:szCs w:val="22"/>
        </w:rPr>
      </w:pPr>
      <w:r w:rsidRPr="00787574">
        <w:rPr>
          <w:b/>
          <w:bCs/>
          <w:sz w:val="22"/>
          <w:szCs w:val="22"/>
          <w:u w:val="single"/>
        </w:rPr>
        <w:t>IV. Порядок учета имущества муниципальной казны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lastRenderedPageBreak/>
        <w:t xml:space="preserve">15. Имущество, составляющее муниципальную казну, принадлежит на праве собственности непосредственно </w:t>
      </w:r>
      <w:proofErr w:type="spellStart"/>
      <w:r w:rsidRPr="00787574">
        <w:rPr>
          <w:sz w:val="22"/>
          <w:szCs w:val="22"/>
          <w:u w:val="single"/>
        </w:rPr>
        <w:t>Аргаяшскому</w:t>
      </w:r>
      <w:proofErr w:type="spellEnd"/>
      <w:r w:rsidRPr="00787574">
        <w:rPr>
          <w:sz w:val="22"/>
          <w:szCs w:val="22"/>
          <w:u w:val="single"/>
        </w:rPr>
        <w:t xml:space="preserve"> муниципальному району.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 xml:space="preserve">16. Имущество муниципальной казны учитывается на балансе Комитета  на соответствующих счетах в соответствии с действующим </w:t>
      </w:r>
      <w:hyperlink r:id="rId12" w:history="1">
        <w:r w:rsidRPr="00787574">
          <w:rPr>
            <w:b/>
            <w:bCs/>
            <w:sz w:val="22"/>
            <w:szCs w:val="22"/>
          </w:rPr>
          <w:t>законодательством</w:t>
        </w:r>
      </w:hyperlink>
      <w:r w:rsidRPr="00787574">
        <w:rPr>
          <w:sz w:val="22"/>
          <w:szCs w:val="22"/>
        </w:rPr>
        <w:t>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17. Сведения об объектах учета муниципальной казны и записи об изменении сведений о них вносятся в реестр муниципальной собственности в установленном порядке.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 xml:space="preserve">18. В случаях, предусмотренных </w:t>
      </w:r>
      <w:hyperlink r:id="rId13" w:history="1">
        <w:r w:rsidRPr="00787574">
          <w:rPr>
            <w:b/>
            <w:bCs/>
            <w:sz w:val="22"/>
            <w:szCs w:val="22"/>
          </w:rPr>
          <w:t>законодательством</w:t>
        </w:r>
      </w:hyperlink>
      <w:r w:rsidRPr="00787574">
        <w:rPr>
          <w:sz w:val="22"/>
          <w:szCs w:val="22"/>
        </w:rPr>
        <w:t xml:space="preserve"> Российской Федерации, Комитет проводит оценку рыночной стоимости имущества муниципальной казны с привлечением независимых специализированных организаций оценщиков, аудиторов, консультантов и иных организаций, осуществляющих данную деятельность в соответствии с действующим </w:t>
      </w:r>
      <w:hyperlink r:id="rId14" w:history="1">
        <w:r w:rsidRPr="00787574">
          <w:rPr>
            <w:b/>
            <w:bCs/>
            <w:sz w:val="22"/>
            <w:szCs w:val="22"/>
          </w:rPr>
          <w:t>законодательством</w:t>
        </w:r>
      </w:hyperlink>
      <w:r w:rsidRPr="00787574">
        <w:rPr>
          <w:sz w:val="22"/>
          <w:szCs w:val="22"/>
        </w:rPr>
        <w:t xml:space="preserve"> Российской Федерации.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Порядок предоставления документов, содержащих сведения   для внесения их в Реестр, а так же порядок выдачи выписок из него определяется Положением о реестре муниципальной собственности Аргаяшского  муниципального района.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 xml:space="preserve">19. Выписка из Реестра является документом, подтверждающим  право муниципальной собственности  на указанное в ней имущество. </w:t>
      </w:r>
    </w:p>
    <w:p w:rsidR="008B35CF" w:rsidRPr="00787574" w:rsidRDefault="008B35CF" w:rsidP="008B35CF">
      <w:pPr>
        <w:shd w:val="clear" w:color="auto" w:fill="FFFFFF"/>
        <w:adjustRightInd w:val="0"/>
        <w:spacing w:before="108" w:after="108"/>
        <w:jc w:val="center"/>
        <w:outlineLvl w:val="0"/>
        <w:rPr>
          <w:sz w:val="22"/>
          <w:szCs w:val="22"/>
        </w:rPr>
      </w:pPr>
      <w:r w:rsidRPr="00787574">
        <w:rPr>
          <w:b/>
          <w:bCs/>
          <w:sz w:val="22"/>
          <w:szCs w:val="22"/>
          <w:u w:val="single"/>
        </w:rPr>
        <w:t>V. Порядок распоряжения имуществом муниципальной казны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 xml:space="preserve">20. Распоряжение имуществом, составляющим муниципальную казну, а именно передача в аренду, безвозмездное пользование, залог, хозяйственное ведение и оперативное управление, доверительное управление, а также управление пакетами акций (долями) и распоряжение им иными способами, осуществляется в порядке и на условиях, установленных действующим </w:t>
      </w:r>
      <w:hyperlink r:id="rId15" w:history="1">
        <w:r w:rsidRPr="00787574">
          <w:rPr>
            <w:b/>
            <w:bCs/>
            <w:sz w:val="22"/>
            <w:szCs w:val="22"/>
          </w:rPr>
          <w:t>законодательством</w:t>
        </w:r>
      </w:hyperlink>
      <w:r w:rsidRPr="00787574">
        <w:rPr>
          <w:sz w:val="22"/>
          <w:szCs w:val="22"/>
        </w:rPr>
        <w:t>, нормативными правовыми актами Челябинской области, Аргаяшского района, настоящим Положением.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21. Распоряжение имуществом, составляющим муниципальную казну, влекущее прекращение права муниципальной собственности на него или создающее возможность утраты права муниципальной собственности на него, осуществляется в соответствии с законодательством Российской Федерации, Челябинской области, правовыми актами Аргаяшского муниципального района.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 xml:space="preserve">22. Принятие имущества в состав муниципальной казны осуществляется на основании  постановлений  главы администрации Аргаяшского муниципального района, решений Собрания депутатов Аргаяшского  муниципального района, приказов Комитета, в порядке, установленном действующим </w:t>
      </w:r>
      <w:hyperlink r:id="rId16" w:history="1">
        <w:r w:rsidRPr="00787574">
          <w:rPr>
            <w:b/>
            <w:bCs/>
            <w:sz w:val="22"/>
            <w:szCs w:val="22"/>
          </w:rPr>
          <w:t>законодательством</w:t>
        </w:r>
      </w:hyperlink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 xml:space="preserve">23. Государственную регистрацию права собственности на имущество муниципальной казны осуществляет Комитет в порядке, установленном </w:t>
      </w:r>
      <w:hyperlink r:id="rId17" w:history="1">
        <w:r w:rsidRPr="00787574">
          <w:rPr>
            <w:b/>
            <w:bCs/>
            <w:sz w:val="22"/>
            <w:szCs w:val="22"/>
          </w:rPr>
          <w:t>законодательством</w:t>
        </w:r>
      </w:hyperlink>
      <w:r w:rsidRPr="00787574">
        <w:rPr>
          <w:sz w:val="22"/>
          <w:szCs w:val="22"/>
        </w:rPr>
        <w:t xml:space="preserve"> Российской Федерации и иными нормативными правовыми актами.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24. Средства на формирование и содержание имущества муниципальной казны, в том числе на услуги по охране имущества муниципальной казны, предусматриваются решением Собрания депутатов Аргаяшского муниципального района о бюджете на соответствующий финансовый год.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25. Доходы от использования имущества муниципальной казны в полном объеме поступают в бюджет Аргаяшского муниципального района.</w:t>
      </w:r>
    </w:p>
    <w:p w:rsidR="008B35CF" w:rsidRPr="00787574" w:rsidRDefault="008B35CF" w:rsidP="008B35CF">
      <w:pPr>
        <w:shd w:val="clear" w:color="auto" w:fill="FFFFFF"/>
        <w:adjustRightInd w:val="0"/>
        <w:spacing w:before="108" w:after="108"/>
        <w:jc w:val="center"/>
        <w:outlineLvl w:val="0"/>
        <w:rPr>
          <w:sz w:val="22"/>
          <w:szCs w:val="22"/>
        </w:rPr>
      </w:pPr>
      <w:r w:rsidRPr="00787574">
        <w:rPr>
          <w:b/>
          <w:bCs/>
          <w:sz w:val="22"/>
          <w:szCs w:val="22"/>
          <w:u w:val="single"/>
        </w:rPr>
        <w:t xml:space="preserve">VI. </w:t>
      </w:r>
      <w:proofErr w:type="gramStart"/>
      <w:r w:rsidRPr="00787574">
        <w:rPr>
          <w:b/>
          <w:bCs/>
          <w:sz w:val="22"/>
          <w:szCs w:val="22"/>
          <w:u w:val="single"/>
        </w:rPr>
        <w:t>Контроль за</w:t>
      </w:r>
      <w:proofErr w:type="gramEnd"/>
      <w:r w:rsidRPr="00787574">
        <w:rPr>
          <w:b/>
          <w:bCs/>
          <w:sz w:val="22"/>
          <w:szCs w:val="22"/>
          <w:u w:val="single"/>
        </w:rPr>
        <w:t xml:space="preserve"> сохранностью и целевым использованием имущества муниципальной казны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 xml:space="preserve">26. </w:t>
      </w:r>
      <w:proofErr w:type="gramStart"/>
      <w:r w:rsidRPr="00787574">
        <w:rPr>
          <w:sz w:val="22"/>
          <w:szCs w:val="22"/>
          <w:u w:val="single"/>
        </w:rPr>
        <w:t>Контроль за</w:t>
      </w:r>
      <w:proofErr w:type="gramEnd"/>
      <w:r w:rsidRPr="00787574">
        <w:rPr>
          <w:sz w:val="22"/>
          <w:szCs w:val="22"/>
          <w:u w:val="single"/>
        </w:rPr>
        <w:t xml:space="preserve"> сохранностью и целевым использованием имущества муниципальной казны осуществляет Комитет и иные государственные и муниципальные органы в соответствии с их полномочиями.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 xml:space="preserve">27. </w:t>
      </w:r>
      <w:proofErr w:type="gramStart"/>
      <w:r w:rsidRPr="00787574">
        <w:rPr>
          <w:sz w:val="22"/>
          <w:szCs w:val="22"/>
          <w:u w:val="single"/>
        </w:rPr>
        <w:t xml:space="preserve">Контроль за сохранностью и целевым использованием муниципального имущества, входящего в состав муниципальной казны, переданного в пользование; владение и пользование; владение, пользование и распоряжение юридическим и физическим лицам, а также привлечение этих лиц к ответственности за ненадлежащее использование переданных объектов производится в соответствии с условиями заключенных договоров о передаче муниципального имущества и действующим </w:t>
      </w:r>
      <w:hyperlink r:id="rId18" w:history="1">
        <w:r w:rsidRPr="00787574">
          <w:rPr>
            <w:b/>
            <w:bCs/>
            <w:sz w:val="22"/>
            <w:szCs w:val="22"/>
          </w:rPr>
          <w:t>законодательством</w:t>
        </w:r>
      </w:hyperlink>
      <w:r w:rsidRPr="00787574">
        <w:rPr>
          <w:sz w:val="22"/>
          <w:szCs w:val="22"/>
        </w:rPr>
        <w:t>.</w:t>
      </w:r>
      <w:proofErr w:type="gramEnd"/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28. В ходе контроля Комитет по мере необходимости осуществляет проверки переданного муниципального имущества и соблюдения условий договоров о передаче муниципального имущества.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>29. На срок передачи муниципального имущества, входящего в состав муниципальной казны, в пользование; владение и пользование; владение, пользование и распоряжение бремя его содержания и риск его случайной гибели ложится на пользователя по договору, если иное не предусмотрено договором.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lastRenderedPageBreak/>
        <w:t xml:space="preserve">30. Бремя содержания, риск случайной гибели или случайного повреждения имущества муниципальной казны, обремененного договорными обязательствами, несет лицо, определяемое в соответствии с </w:t>
      </w:r>
      <w:hyperlink r:id="rId19" w:history="1">
        <w:r w:rsidRPr="00787574">
          <w:rPr>
            <w:b/>
            <w:bCs/>
            <w:sz w:val="22"/>
            <w:szCs w:val="22"/>
          </w:rPr>
          <w:t>законом</w:t>
        </w:r>
      </w:hyperlink>
      <w:r w:rsidRPr="00787574">
        <w:rPr>
          <w:sz w:val="22"/>
          <w:szCs w:val="22"/>
        </w:rPr>
        <w:t xml:space="preserve"> или договором.</w:t>
      </w:r>
    </w:p>
    <w:p w:rsidR="008B35CF" w:rsidRPr="00787574" w:rsidRDefault="008B35CF" w:rsidP="008B35CF">
      <w:pPr>
        <w:shd w:val="clear" w:color="auto" w:fill="FFFFFF"/>
        <w:adjustRightInd w:val="0"/>
        <w:spacing w:before="108" w:after="108"/>
        <w:jc w:val="center"/>
        <w:outlineLvl w:val="0"/>
        <w:rPr>
          <w:sz w:val="22"/>
          <w:szCs w:val="22"/>
        </w:rPr>
      </w:pPr>
      <w:r w:rsidRPr="00787574">
        <w:rPr>
          <w:b/>
          <w:bCs/>
          <w:sz w:val="22"/>
          <w:szCs w:val="22"/>
          <w:u w:val="single"/>
        </w:rPr>
        <w:t>VII. Финансовое обеспечение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  <w:u w:val="single"/>
        </w:rPr>
        <w:t xml:space="preserve">30. Финансовое обеспечение деятельности по владению, пользованию и распоряжению имуществом, находящимся в муниципальной собственности района, является </w:t>
      </w:r>
      <w:hyperlink r:id="rId20" w:history="1">
        <w:r w:rsidRPr="00787574">
          <w:rPr>
            <w:b/>
            <w:bCs/>
            <w:sz w:val="22"/>
            <w:szCs w:val="22"/>
          </w:rPr>
          <w:t>расходным обязательством</w:t>
        </w:r>
      </w:hyperlink>
      <w:r w:rsidRPr="00787574">
        <w:rPr>
          <w:sz w:val="22"/>
          <w:szCs w:val="22"/>
        </w:rPr>
        <w:t xml:space="preserve"> Аргаяшского муниципального района.</w:t>
      </w:r>
    </w:p>
    <w:p w:rsidR="008B35CF" w:rsidRPr="00787574" w:rsidRDefault="008B35CF" w:rsidP="008B35CF">
      <w:pPr>
        <w:shd w:val="clear" w:color="auto" w:fill="FFFFFF"/>
        <w:adjustRightInd w:val="0"/>
        <w:ind w:firstLine="720"/>
        <w:jc w:val="both"/>
        <w:rPr>
          <w:sz w:val="22"/>
          <w:szCs w:val="22"/>
        </w:rPr>
      </w:pPr>
      <w:r w:rsidRPr="00787574">
        <w:rPr>
          <w:sz w:val="22"/>
          <w:szCs w:val="22"/>
        </w:rPr>
        <w:t>Финансирование мероприятий по учету, движению и оценке муниципального имущества, входящего в состав казны, осуществляется в пределах бюджетных ассигнований, утвержденных в ведомственной структуре расходов бюджета района по главному распорядителю средств бюджета района.</w:t>
      </w:r>
    </w:p>
    <w:p w:rsidR="008B35CF" w:rsidRPr="00787574" w:rsidRDefault="008B35CF" w:rsidP="008B35CF"/>
    <w:p w:rsidR="008B35CF" w:rsidRPr="00787574" w:rsidRDefault="008B35CF" w:rsidP="008B35CF"/>
    <w:p w:rsidR="008B35CF" w:rsidRDefault="008B35CF" w:rsidP="008B35CF">
      <w:r>
        <w:t>Глава Аргаяшского</w:t>
      </w:r>
    </w:p>
    <w:p w:rsidR="008B35CF" w:rsidRPr="00787574" w:rsidRDefault="008B35CF" w:rsidP="008B35CF">
      <w:r>
        <w:t xml:space="preserve">муниципального района                                                                                  </w:t>
      </w:r>
      <w:proofErr w:type="spellStart"/>
      <w:r>
        <w:t>И.М.Валишин</w:t>
      </w:r>
      <w:proofErr w:type="spellEnd"/>
    </w:p>
    <w:p w:rsidR="008B35CF" w:rsidRPr="00787574" w:rsidRDefault="008B35CF" w:rsidP="008B35CF"/>
    <w:p w:rsidR="008B35CF" w:rsidRPr="00787574" w:rsidRDefault="008B35CF" w:rsidP="008B35CF"/>
    <w:p w:rsidR="008B35CF" w:rsidRPr="00787574" w:rsidRDefault="008B35CF" w:rsidP="008B35CF"/>
    <w:p w:rsidR="008B35CF" w:rsidRPr="00787574" w:rsidRDefault="008B35CF" w:rsidP="008B35CF"/>
    <w:p w:rsidR="008B35CF" w:rsidRPr="00787574" w:rsidRDefault="008B35CF" w:rsidP="008B35CF"/>
    <w:p w:rsidR="008B35CF" w:rsidRPr="00787574" w:rsidRDefault="008B35CF" w:rsidP="008B35CF"/>
    <w:p w:rsidR="008B35CF" w:rsidRPr="00787574" w:rsidRDefault="008B35CF" w:rsidP="008B35CF"/>
    <w:p w:rsidR="008B35CF" w:rsidRPr="00787574" w:rsidRDefault="008B35CF" w:rsidP="008B35CF"/>
    <w:p w:rsidR="008B35CF" w:rsidRPr="00787574" w:rsidRDefault="008B35CF" w:rsidP="008B35CF"/>
    <w:p w:rsidR="008B35CF" w:rsidRPr="00787574" w:rsidRDefault="008B35CF" w:rsidP="008B35CF"/>
    <w:p w:rsidR="008B35CF" w:rsidRPr="00787574" w:rsidRDefault="008B35CF" w:rsidP="008B35CF"/>
    <w:p w:rsidR="008B35CF" w:rsidRPr="00787574" w:rsidRDefault="008B35CF" w:rsidP="008B35CF"/>
    <w:p w:rsidR="008B35CF" w:rsidRPr="00787574" w:rsidRDefault="008B35CF" w:rsidP="008B35CF"/>
    <w:p w:rsidR="00336797" w:rsidRDefault="00336797"/>
    <w:sectPr w:rsidR="00336797" w:rsidSect="00787574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B35CF"/>
    <w:rsid w:val="001849E5"/>
    <w:rsid w:val="002846B5"/>
    <w:rsid w:val="00336797"/>
    <w:rsid w:val="008B35CF"/>
    <w:rsid w:val="009E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35CF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8B35CF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35C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B35C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8B35CF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8B35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30/" TargetMode="External"/><Relationship Id="rId13" Type="http://schemas.openxmlformats.org/officeDocument/2006/relationships/hyperlink" Target="garantf1://12012509.8/" TargetMode="External"/><Relationship Id="rId18" Type="http://schemas.openxmlformats.org/officeDocument/2006/relationships/hyperlink" Target="garantf1://10064072.401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garantf1://8620344.26/" TargetMode="External"/><Relationship Id="rId12" Type="http://schemas.openxmlformats.org/officeDocument/2006/relationships/hyperlink" Target="garantf1://12080849.0/" TargetMode="External"/><Relationship Id="rId17" Type="http://schemas.openxmlformats.org/officeDocument/2006/relationships/hyperlink" Target="garantf1://11801341.300/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0064072.215/" TargetMode="External"/><Relationship Id="rId20" Type="http://schemas.openxmlformats.org/officeDocument/2006/relationships/hyperlink" Target="garantf1://12012604.86/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12604.9/" TargetMode="External"/><Relationship Id="rId11" Type="http://schemas.openxmlformats.org/officeDocument/2006/relationships/hyperlink" Target="garantf1://86367.51/" TargetMode="External"/><Relationship Id="rId5" Type="http://schemas.openxmlformats.org/officeDocument/2006/relationships/hyperlink" Target="garantf1://10800200.146210/" TargetMode="External"/><Relationship Id="rId15" Type="http://schemas.openxmlformats.org/officeDocument/2006/relationships/hyperlink" Target="garantf1://86367.51/" TargetMode="External"/><Relationship Id="rId10" Type="http://schemas.openxmlformats.org/officeDocument/2006/relationships/hyperlink" Target="garantf1://10064072.1151/" TargetMode="External"/><Relationship Id="rId19" Type="http://schemas.openxmlformats.org/officeDocument/2006/relationships/hyperlink" Target="garantf1://10064072.308/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10064072.130/" TargetMode="External"/><Relationship Id="rId14" Type="http://schemas.openxmlformats.org/officeDocument/2006/relationships/hyperlink" Target="garantf1://12012509.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2001</Words>
  <Characters>11411</Characters>
  <Application>Microsoft Office Word</Application>
  <DocSecurity>0</DocSecurity>
  <Lines>95</Lines>
  <Paragraphs>26</Paragraphs>
  <ScaleCrop>false</ScaleCrop>
  <Company>RePack by SPecialiST</Company>
  <LinksUpToDate>false</LinksUpToDate>
  <CharactersWithSpaces>13386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2016-07-05T04:43:00Z</dcterms:created>
  <dcterms:modified xsi:type="dcterms:W3CDTF">2016-07-05T04:44:00Z</dcterms:modified>
</cp:coreProperties>
</file>