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7C" w:rsidRDefault="0065047C">
      <w:pPr>
        <w:spacing w:after="20" w:line="240" w:lineRule="auto"/>
        <w:rPr>
          <w:szCs w:val="28"/>
        </w:rPr>
      </w:pPr>
    </w:p>
    <w:p w:rsidR="0065047C" w:rsidRDefault="005D0773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ПРИЛОЖЕНИЕ 3</w:t>
      </w:r>
    </w:p>
    <w:p w:rsidR="0065047C" w:rsidRDefault="005D0773">
      <w:pPr>
        <w:spacing w:after="2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к муниципальной программе</w:t>
      </w:r>
    </w:p>
    <w:p w:rsidR="0065047C" w:rsidRDefault="005D0773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«Развитие физической культуры и спорта</w:t>
      </w:r>
    </w:p>
    <w:p w:rsidR="0065047C" w:rsidRDefault="005D0773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 xml:space="preserve"> в Аргаяшском</w:t>
      </w:r>
    </w:p>
    <w:p w:rsidR="0065047C" w:rsidRDefault="005D0773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муниципальном районе»</w:t>
      </w:r>
    </w:p>
    <w:p w:rsidR="0065047C" w:rsidRDefault="0065047C">
      <w:pPr>
        <w:spacing w:after="20"/>
        <w:jc w:val="center"/>
        <w:rPr>
          <w:szCs w:val="28"/>
        </w:rPr>
      </w:pPr>
    </w:p>
    <w:p w:rsidR="0065047C" w:rsidRDefault="005D0773">
      <w:pPr>
        <w:spacing w:after="20" w:line="240" w:lineRule="auto"/>
        <w:jc w:val="center"/>
        <w:rPr>
          <w:szCs w:val="28"/>
        </w:rPr>
      </w:pPr>
      <w:r>
        <w:rPr>
          <w:szCs w:val="28"/>
        </w:rPr>
        <w:t xml:space="preserve">Муниципальная подпрограмма </w:t>
      </w:r>
    </w:p>
    <w:p w:rsidR="0065047C" w:rsidRDefault="005D0773">
      <w:pPr>
        <w:spacing w:after="20" w:line="240" w:lineRule="auto"/>
        <w:jc w:val="center"/>
        <w:rPr>
          <w:szCs w:val="28"/>
        </w:rPr>
      </w:pPr>
      <w:r>
        <w:rPr>
          <w:szCs w:val="28"/>
        </w:rPr>
        <w:t xml:space="preserve">Реализация всероссийского физкультурно-спортивного комплекса </w:t>
      </w:r>
    </w:p>
    <w:p w:rsidR="0065047C" w:rsidRDefault="005D0773">
      <w:pPr>
        <w:spacing w:after="20" w:line="240" w:lineRule="auto"/>
        <w:jc w:val="center"/>
        <w:rPr>
          <w:szCs w:val="28"/>
        </w:rPr>
      </w:pPr>
      <w:r>
        <w:rPr>
          <w:szCs w:val="28"/>
        </w:rPr>
        <w:t>«Готов к труду и обороне» (ГТО) в Аргаяшском муниципальн</w:t>
      </w:r>
      <w:r w:rsidR="00AB355E">
        <w:rPr>
          <w:szCs w:val="28"/>
        </w:rPr>
        <w:t>ом районе. Паспорт подпрограммы</w:t>
      </w:r>
    </w:p>
    <w:p w:rsidR="0065047C" w:rsidRDefault="0065047C">
      <w:pPr>
        <w:spacing w:after="20" w:line="240" w:lineRule="auto"/>
        <w:jc w:val="center"/>
        <w:rPr>
          <w:szCs w:val="28"/>
        </w:rPr>
      </w:pPr>
    </w:p>
    <w:p w:rsidR="00AB355E" w:rsidRDefault="005D0773" w:rsidP="00AB355E">
      <w:pPr>
        <w:pStyle w:val="ac"/>
        <w:numPr>
          <w:ilvl w:val="0"/>
          <w:numId w:val="1"/>
        </w:numPr>
        <w:spacing w:after="20" w:line="240" w:lineRule="auto"/>
        <w:jc w:val="both"/>
        <w:rPr>
          <w:szCs w:val="28"/>
        </w:rPr>
      </w:pPr>
      <w:r>
        <w:rPr>
          <w:szCs w:val="28"/>
        </w:rPr>
        <w:t>Ответственный исполн</w:t>
      </w:r>
      <w:r w:rsidR="00AB355E">
        <w:rPr>
          <w:szCs w:val="28"/>
        </w:rPr>
        <w:t>итель: Муниципальное учреждение</w:t>
      </w:r>
    </w:p>
    <w:p w:rsidR="0065047C" w:rsidRPr="00AB355E" w:rsidRDefault="005D0773" w:rsidP="00AB355E">
      <w:pPr>
        <w:spacing w:after="20" w:line="240" w:lineRule="auto"/>
        <w:jc w:val="both"/>
        <w:rPr>
          <w:szCs w:val="28"/>
        </w:rPr>
      </w:pPr>
      <w:r w:rsidRPr="00AB355E">
        <w:rPr>
          <w:szCs w:val="28"/>
        </w:rPr>
        <w:t>Аргаяшского муниципального района «Физкультура и спорт» (Центр тестирования ГТО в Аргаяшском муниципальном районе)</w:t>
      </w:r>
    </w:p>
    <w:p w:rsidR="00AB355E" w:rsidRPr="00AB355E" w:rsidRDefault="005D0773">
      <w:pPr>
        <w:pStyle w:val="aa"/>
        <w:numPr>
          <w:ilvl w:val="0"/>
          <w:numId w:val="1"/>
        </w:numPr>
        <w:tabs>
          <w:tab w:val="left" w:pos="0"/>
        </w:tabs>
        <w:spacing w:before="0" w:beforeAutospacing="0" w:after="20" w:afterAutospacing="0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Участники: население Аргая</w:t>
      </w:r>
      <w:r w:rsidR="00AB355E">
        <w:rPr>
          <w:rStyle w:val="a3"/>
          <w:b w:val="0"/>
          <w:sz w:val="28"/>
          <w:szCs w:val="28"/>
        </w:rPr>
        <w:t xml:space="preserve">шского муниципального района в </w:t>
      </w:r>
    </w:p>
    <w:p w:rsidR="0065047C" w:rsidRDefault="005D0773" w:rsidP="00AB355E">
      <w:pPr>
        <w:pStyle w:val="aa"/>
        <w:tabs>
          <w:tab w:val="left" w:pos="0"/>
        </w:tabs>
        <w:spacing w:before="0" w:beforeAutospacing="0" w:after="20" w:afterAutospacing="0"/>
        <w:jc w:val="both"/>
        <w:rPr>
          <w:rStyle w:val="a3"/>
          <w:b w:val="0"/>
          <w:bCs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возрасте от 6 лет и старше включая люде</w:t>
      </w:r>
      <w:r w:rsidR="00AB355E">
        <w:rPr>
          <w:rStyle w:val="a3"/>
          <w:b w:val="0"/>
          <w:sz w:val="28"/>
          <w:szCs w:val="28"/>
        </w:rPr>
        <w:t>й с ограниченными возможностями</w:t>
      </w:r>
    </w:p>
    <w:p w:rsidR="0065047C" w:rsidRDefault="0065047C">
      <w:pPr>
        <w:pStyle w:val="aa"/>
        <w:tabs>
          <w:tab w:val="left" w:pos="0"/>
        </w:tabs>
        <w:spacing w:before="0" w:beforeAutospacing="0" w:after="20" w:afterAutospacing="0"/>
        <w:ind w:left="360"/>
        <w:jc w:val="both"/>
        <w:rPr>
          <w:sz w:val="28"/>
          <w:szCs w:val="28"/>
        </w:rPr>
      </w:pP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194"/>
        <w:gridCol w:w="7730"/>
      </w:tblGrid>
      <w:tr w:rsidR="0065047C" w:rsidTr="00AB355E">
        <w:tc>
          <w:tcPr>
            <w:tcW w:w="2194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Цели</w:t>
            </w:r>
          </w:p>
        </w:tc>
        <w:tc>
          <w:tcPr>
            <w:tcW w:w="7730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Осуществление тестирования населения по выполнению нормативов испытаний (тестов) комплекса (ГТО),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и оценка выполнения нормативов испытаний (тестов) комплекса ГТО населением  </w:t>
            </w:r>
          </w:p>
        </w:tc>
      </w:tr>
      <w:tr w:rsidR="0065047C" w:rsidTr="00AB355E">
        <w:tc>
          <w:tcPr>
            <w:tcW w:w="2194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7730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Создание условий по оказанию консультационной и методической помощи населению.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-Пропаганда здорового образа жизни и комплекса ГТО среди населения.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Увеличение доли населения  выполнившего комплекс ГТО на знаки отличия.</w:t>
            </w:r>
          </w:p>
        </w:tc>
      </w:tr>
      <w:tr w:rsidR="0065047C" w:rsidTr="00AB355E">
        <w:tc>
          <w:tcPr>
            <w:tcW w:w="2194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7730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-Размещение в СМИ, интернет ресурсах информации о реализации комплекса ГТО. Распространение агитационного материала среди населения.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-Проведение спортивно массовых мероприятий (план мероприятий).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Привлечение населения к выполнению нормативов (тестов) комплекса ГТО.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-Прием нормативов (тестов) у населения в возрасте от 6 лет и старше включая людей с ограниченными возможностями.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-Организация подготовки сборной команды Аргаяшского района к участию в областных физкультурно-спортивных мероприятиях.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-Участие в областных физкультурно-спортивных мероприятиях.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-Обеспечение судейства выполнения норм 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(тестов ) комплекса ГТО.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-Организация тестирования в отдаленных малонаселенных местах.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-Вручение удостоверения и знаков отличия в торжественной обстановке с привлечением послов ГТО и представителей местной администрации.</w:t>
            </w:r>
          </w:p>
          <w:p w:rsidR="0065047C" w:rsidRDefault="0065047C">
            <w:pPr>
              <w:pStyle w:val="ac"/>
              <w:spacing w:after="20" w:line="240" w:lineRule="auto"/>
              <w:ind w:left="0"/>
              <w:jc w:val="both"/>
              <w:rPr>
                <w:szCs w:val="28"/>
              </w:rPr>
            </w:pPr>
          </w:p>
        </w:tc>
      </w:tr>
      <w:tr w:rsidR="0065047C" w:rsidTr="00AB355E">
        <w:tc>
          <w:tcPr>
            <w:tcW w:w="2194" w:type="dxa"/>
          </w:tcPr>
          <w:p w:rsidR="0065047C" w:rsidRDefault="005D0773" w:rsidP="00A939C0">
            <w:pPr>
              <w:pStyle w:val="ac"/>
              <w:spacing w:after="20" w:line="240" w:lineRule="auto"/>
              <w:ind w:left="-756" w:firstLine="756"/>
              <w:rPr>
                <w:szCs w:val="28"/>
              </w:rPr>
            </w:pPr>
            <w:r>
              <w:rPr>
                <w:szCs w:val="28"/>
              </w:rPr>
              <w:lastRenderedPageBreak/>
              <w:t>Целевые индикаторы</w:t>
            </w:r>
          </w:p>
        </w:tc>
        <w:tc>
          <w:tcPr>
            <w:tcW w:w="7730" w:type="dxa"/>
          </w:tcPr>
          <w:p w:rsidR="0065047C" w:rsidRDefault="005D077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доля населения, выполнившего нормативы на знаки отличия ВФСК ГТО на территории Аргаяшского муниципального района</w:t>
            </w:r>
          </w:p>
          <w:p w:rsidR="0065047C" w:rsidRDefault="005D077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г.-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3,0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%</w:t>
            </w:r>
          </w:p>
          <w:p w:rsidR="0065047C" w:rsidRDefault="005D077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г.-3,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5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%</w:t>
            </w:r>
          </w:p>
          <w:p w:rsidR="0065047C" w:rsidRDefault="005D0773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г.-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4,0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%</w:t>
            </w:r>
          </w:p>
          <w:p w:rsidR="0065047C" w:rsidRDefault="0065047C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65047C" w:rsidRDefault="0065047C">
      <w:pPr>
        <w:pStyle w:val="ac"/>
        <w:spacing w:after="20" w:line="240" w:lineRule="auto"/>
        <w:rPr>
          <w:szCs w:val="28"/>
        </w:rPr>
      </w:pPr>
    </w:p>
    <w:p w:rsidR="0065047C" w:rsidRDefault="005D0773">
      <w:pPr>
        <w:pStyle w:val="ac"/>
        <w:numPr>
          <w:ilvl w:val="0"/>
          <w:numId w:val="1"/>
        </w:numPr>
        <w:spacing w:after="20" w:line="240" w:lineRule="auto"/>
        <w:rPr>
          <w:szCs w:val="28"/>
        </w:rPr>
      </w:pPr>
      <w:r>
        <w:rPr>
          <w:szCs w:val="28"/>
        </w:rPr>
        <w:t>Этапы и сроки реализации муниципальной подпрограммы:</w:t>
      </w:r>
    </w:p>
    <w:p w:rsidR="0065047C" w:rsidRDefault="005D0773">
      <w:pPr>
        <w:pStyle w:val="ac"/>
        <w:spacing w:after="20" w:line="240" w:lineRule="auto"/>
        <w:rPr>
          <w:szCs w:val="28"/>
        </w:rPr>
      </w:pPr>
      <w:r>
        <w:rPr>
          <w:szCs w:val="28"/>
        </w:rPr>
        <w:t>2025-2027 г.</w:t>
      </w:r>
    </w:p>
    <w:p w:rsidR="0065047C" w:rsidRDefault="0065047C">
      <w:pPr>
        <w:pStyle w:val="ac"/>
        <w:spacing w:after="20" w:line="240" w:lineRule="auto"/>
        <w:rPr>
          <w:szCs w:val="28"/>
        </w:rPr>
      </w:pPr>
    </w:p>
    <w:p w:rsidR="0065047C" w:rsidRDefault="005D0773">
      <w:pPr>
        <w:pStyle w:val="ac"/>
        <w:numPr>
          <w:ilvl w:val="0"/>
          <w:numId w:val="1"/>
        </w:numPr>
        <w:spacing w:after="20" w:line="240" w:lineRule="auto"/>
        <w:rPr>
          <w:szCs w:val="28"/>
        </w:rPr>
      </w:pPr>
      <w:r>
        <w:rPr>
          <w:szCs w:val="28"/>
        </w:rPr>
        <w:t>Объемы бюджетных ассигнований и источники финансирования.</w:t>
      </w:r>
    </w:p>
    <w:tbl>
      <w:tblPr>
        <w:tblStyle w:val="ab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"/>
        <w:gridCol w:w="2100"/>
        <w:gridCol w:w="735"/>
        <w:gridCol w:w="1985"/>
        <w:gridCol w:w="992"/>
        <w:gridCol w:w="3092"/>
      </w:tblGrid>
      <w:tr w:rsidR="0065047C" w:rsidTr="00AB355E">
        <w:tc>
          <w:tcPr>
            <w:tcW w:w="1020" w:type="dxa"/>
            <w:vMerge w:val="restart"/>
          </w:tcPr>
          <w:p w:rsidR="0065047C" w:rsidRDefault="005D0773" w:rsidP="00A939C0">
            <w:pPr>
              <w:pStyle w:val="ac"/>
              <w:spacing w:after="20" w:line="240" w:lineRule="auto"/>
              <w:ind w:left="-111"/>
              <w:rPr>
                <w:szCs w:val="28"/>
              </w:rPr>
            </w:pPr>
            <w:r>
              <w:rPr>
                <w:szCs w:val="28"/>
              </w:rPr>
              <w:t xml:space="preserve">Год </w:t>
            </w:r>
          </w:p>
        </w:tc>
        <w:tc>
          <w:tcPr>
            <w:tcW w:w="8904" w:type="dxa"/>
            <w:gridSpan w:val="5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Источник финансирования (рубли)</w:t>
            </w:r>
          </w:p>
        </w:tc>
      </w:tr>
      <w:tr w:rsidR="0065047C" w:rsidTr="00AB355E">
        <w:tc>
          <w:tcPr>
            <w:tcW w:w="1020" w:type="dxa"/>
            <w:vMerge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2100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Област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ной бюджет</w:t>
            </w:r>
          </w:p>
        </w:tc>
        <w:tc>
          <w:tcPr>
            <w:tcW w:w="735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1985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Вне</w:t>
            </w:r>
          </w:p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бюджетные средства</w:t>
            </w:r>
          </w:p>
        </w:tc>
        <w:tc>
          <w:tcPr>
            <w:tcW w:w="3092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65047C" w:rsidTr="00AB355E">
        <w:tc>
          <w:tcPr>
            <w:tcW w:w="1020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0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5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92" w:type="dxa"/>
          </w:tcPr>
          <w:p w:rsidR="0065047C" w:rsidRDefault="005D0773">
            <w:pPr>
              <w:pStyle w:val="ac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5047C" w:rsidTr="00AB355E">
        <w:tc>
          <w:tcPr>
            <w:tcW w:w="1020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2100" w:type="dxa"/>
          </w:tcPr>
          <w:p w:rsidR="0065047C" w:rsidRDefault="00646525" w:rsidP="00646525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714 620</w:t>
            </w:r>
            <w:r w:rsidR="00A939C0">
              <w:rPr>
                <w:szCs w:val="28"/>
              </w:rPr>
              <w:t xml:space="preserve"> руб. </w:t>
            </w:r>
          </w:p>
        </w:tc>
        <w:tc>
          <w:tcPr>
            <w:tcW w:w="735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85" w:type="dxa"/>
          </w:tcPr>
          <w:p w:rsidR="0065047C" w:rsidRDefault="00A939C0" w:rsidP="00646525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46525">
              <w:rPr>
                <w:szCs w:val="28"/>
              </w:rPr>
              <w:t> 652 115</w:t>
            </w:r>
            <w:r w:rsidR="005D0773">
              <w:rPr>
                <w:szCs w:val="28"/>
              </w:rPr>
              <w:t xml:space="preserve"> руб.</w:t>
            </w:r>
            <w:r w:rsidR="00646525">
              <w:rPr>
                <w:szCs w:val="28"/>
              </w:rPr>
              <w:t xml:space="preserve"> 34 коп.</w:t>
            </w:r>
          </w:p>
        </w:tc>
        <w:tc>
          <w:tcPr>
            <w:tcW w:w="992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3092" w:type="dxa"/>
          </w:tcPr>
          <w:p w:rsidR="0065047C" w:rsidRDefault="00A939C0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2 366 735</w:t>
            </w:r>
            <w:r w:rsidR="005D0773">
              <w:rPr>
                <w:szCs w:val="28"/>
              </w:rPr>
              <w:t xml:space="preserve"> руб.</w:t>
            </w:r>
            <w:r>
              <w:rPr>
                <w:szCs w:val="28"/>
              </w:rPr>
              <w:t xml:space="preserve"> 34 коп.</w:t>
            </w:r>
          </w:p>
        </w:tc>
      </w:tr>
      <w:tr w:rsidR="0065047C" w:rsidTr="00AB355E">
        <w:tc>
          <w:tcPr>
            <w:tcW w:w="1020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2100" w:type="dxa"/>
          </w:tcPr>
          <w:p w:rsidR="0065047C" w:rsidRDefault="00646525" w:rsidP="00646525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714 620</w:t>
            </w:r>
            <w:r w:rsidR="00A939C0">
              <w:rPr>
                <w:szCs w:val="28"/>
              </w:rPr>
              <w:t xml:space="preserve"> руб. </w:t>
            </w:r>
          </w:p>
        </w:tc>
        <w:tc>
          <w:tcPr>
            <w:tcW w:w="735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85" w:type="dxa"/>
          </w:tcPr>
          <w:p w:rsidR="0065047C" w:rsidRDefault="00646525" w:rsidP="00A939C0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1 652 115 руб. 3</w:t>
            </w:r>
            <w:r>
              <w:rPr>
                <w:szCs w:val="28"/>
              </w:rPr>
              <w:t>4 коп</w:t>
            </w:r>
            <w:r w:rsidR="005D0773">
              <w:rPr>
                <w:szCs w:val="28"/>
              </w:rPr>
              <w:t>.</w:t>
            </w:r>
          </w:p>
        </w:tc>
        <w:tc>
          <w:tcPr>
            <w:tcW w:w="992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3092" w:type="dxa"/>
          </w:tcPr>
          <w:p w:rsidR="0065047C" w:rsidRDefault="00A939C0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2 366 735</w:t>
            </w:r>
            <w:r w:rsidR="005D0773">
              <w:rPr>
                <w:szCs w:val="28"/>
              </w:rPr>
              <w:t xml:space="preserve"> руб.</w:t>
            </w:r>
            <w:r>
              <w:rPr>
                <w:szCs w:val="28"/>
              </w:rPr>
              <w:t xml:space="preserve"> 34 коп.</w:t>
            </w:r>
          </w:p>
        </w:tc>
      </w:tr>
      <w:tr w:rsidR="0065047C" w:rsidTr="00AB355E">
        <w:tc>
          <w:tcPr>
            <w:tcW w:w="1020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2100" w:type="dxa"/>
          </w:tcPr>
          <w:p w:rsidR="0065047C" w:rsidRDefault="00646525" w:rsidP="00646525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714 620</w:t>
            </w:r>
            <w:r w:rsidR="00A939C0">
              <w:rPr>
                <w:szCs w:val="28"/>
              </w:rPr>
              <w:t xml:space="preserve"> руб. </w:t>
            </w:r>
          </w:p>
        </w:tc>
        <w:tc>
          <w:tcPr>
            <w:tcW w:w="735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85" w:type="dxa"/>
          </w:tcPr>
          <w:p w:rsidR="0065047C" w:rsidRDefault="00646525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1 652 115 руб. 34 коп.</w:t>
            </w:r>
          </w:p>
        </w:tc>
        <w:tc>
          <w:tcPr>
            <w:tcW w:w="992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3092" w:type="dxa"/>
          </w:tcPr>
          <w:p w:rsidR="0065047C" w:rsidRDefault="00A939C0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2 366 735</w:t>
            </w:r>
            <w:r w:rsidR="005D0773">
              <w:rPr>
                <w:szCs w:val="28"/>
              </w:rPr>
              <w:t xml:space="preserve"> руб.</w:t>
            </w:r>
            <w:r>
              <w:rPr>
                <w:szCs w:val="28"/>
              </w:rPr>
              <w:t xml:space="preserve"> 34 коп.</w:t>
            </w:r>
          </w:p>
        </w:tc>
      </w:tr>
      <w:tr w:rsidR="0065047C" w:rsidTr="00AB355E">
        <w:tc>
          <w:tcPr>
            <w:tcW w:w="1020" w:type="dxa"/>
          </w:tcPr>
          <w:p w:rsidR="0065047C" w:rsidRDefault="005D0773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2100" w:type="dxa"/>
          </w:tcPr>
          <w:p w:rsidR="0065047C" w:rsidRDefault="00A939C0" w:rsidP="00646525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2 14</w:t>
            </w:r>
            <w:r w:rsidR="00646525">
              <w:rPr>
                <w:szCs w:val="28"/>
              </w:rPr>
              <w:t>3</w:t>
            </w:r>
            <w:r>
              <w:rPr>
                <w:szCs w:val="28"/>
              </w:rPr>
              <w:t> </w:t>
            </w:r>
            <w:r w:rsidR="00646525">
              <w:rPr>
                <w:szCs w:val="28"/>
              </w:rPr>
              <w:t xml:space="preserve">860 руб. </w:t>
            </w:r>
          </w:p>
        </w:tc>
        <w:tc>
          <w:tcPr>
            <w:tcW w:w="735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85" w:type="dxa"/>
          </w:tcPr>
          <w:p w:rsidR="0065047C" w:rsidRDefault="005D0773" w:rsidP="00646525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4 </w:t>
            </w:r>
            <w:r w:rsidR="00A939C0">
              <w:rPr>
                <w:szCs w:val="28"/>
              </w:rPr>
              <w:t xml:space="preserve"> </w:t>
            </w:r>
            <w:r w:rsidR="00646525">
              <w:rPr>
                <w:szCs w:val="28"/>
              </w:rPr>
              <w:t>956 346</w:t>
            </w:r>
            <w:r>
              <w:rPr>
                <w:szCs w:val="28"/>
              </w:rPr>
              <w:t xml:space="preserve"> руб.</w:t>
            </w:r>
            <w:r w:rsidR="00646525">
              <w:rPr>
                <w:szCs w:val="28"/>
              </w:rPr>
              <w:t xml:space="preserve"> 02 коп.</w:t>
            </w:r>
          </w:p>
        </w:tc>
        <w:tc>
          <w:tcPr>
            <w:tcW w:w="992" w:type="dxa"/>
          </w:tcPr>
          <w:p w:rsidR="0065047C" w:rsidRDefault="0065047C">
            <w:pPr>
              <w:pStyle w:val="ac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3092" w:type="dxa"/>
          </w:tcPr>
          <w:p w:rsidR="0065047C" w:rsidRDefault="00A939C0">
            <w:pPr>
              <w:pStyle w:val="ac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46525">
              <w:rPr>
                <w:szCs w:val="28"/>
              </w:rPr>
              <w:t xml:space="preserve"> </w:t>
            </w:r>
            <w:bookmarkStart w:id="0" w:name="_GoBack"/>
            <w:bookmarkEnd w:id="0"/>
            <w:r w:rsidR="005D0773">
              <w:rPr>
                <w:szCs w:val="28"/>
              </w:rPr>
              <w:t xml:space="preserve">100 </w:t>
            </w:r>
            <w:r>
              <w:rPr>
                <w:szCs w:val="28"/>
              </w:rPr>
              <w:t xml:space="preserve"> 206 </w:t>
            </w:r>
            <w:r w:rsidR="005D0773">
              <w:rPr>
                <w:szCs w:val="28"/>
              </w:rPr>
              <w:t>руб.</w:t>
            </w:r>
            <w:r>
              <w:rPr>
                <w:szCs w:val="28"/>
              </w:rPr>
              <w:t>02 коп.</w:t>
            </w:r>
          </w:p>
        </w:tc>
      </w:tr>
    </w:tbl>
    <w:p w:rsidR="0065047C" w:rsidRDefault="0065047C">
      <w:pPr>
        <w:pStyle w:val="ac"/>
        <w:spacing w:after="20" w:line="240" w:lineRule="auto"/>
        <w:rPr>
          <w:szCs w:val="28"/>
        </w:rPr>
      </w:pPr>
    </w:p>
    <w:p w:rsidR="0065047C" w:rsidRDefault="0065047C">
      <w:pPr>
        <w:pStyle w:val="ac"/>
        <w:spacing w:after="20" w:line="240" w:lineRule="auto"/>
        <w:rPr>
          <w:szCs w:val="28"/>
        </w:rPr>
      </w:pPr>
    </w:p>
    <w:p w:rsidR="0065047C" w:rsidRDefault="005D0773">
      <w:pPr>
        <w:pStyle w:val="ac"/>
        <w:numPr>
          <w:ilvl w:val="0"/>
          <w:numId w:val="1"/>
        </w:numPr>
        <w:spacing w:after="20" w:line="240" w:lineRule="auto"/>
        <w:jc w:val="both"/>
        <w:rPr>
          <w:szCs w:val="28"/>
        </w:rPr>
      </w:pPr>
      <w:r>
        <w:rPr>
          <w:szCs w:val="28"/>
        </w:rPr>
        <w:t>Ожидаемые конечные результаты реализации подпрограммы.</w:t>
      </w:r>
    </w:p>
    <w:p w:rsidR="0065047C" w:rsidRDefault="0065047C">
      <w:pPr>
        <w:pStyle w:val="ac"/>
        <w:spacing w:after="20" w:line="240" w:lineRule="auto"/>
        <w:jc w:val="both"/>
        <w:rPr>
          <w:szCs w:val="28"/>
        </w:rPr>
      </w:pPr>
    </w:p>
    <w:p w:rsidR="0065047C" w:rsidRDefault="005D0773">
      <w:pPr>
        <w:pStyle w:val="ac"/>
        <w:spacing w:after="20" w:line="240" w:lineRule="auto"/>
        <w:ind w:left="0"/>
        <w:jc w:val="both"/>
        <w:rPr>
          <w:szCs w:val="28"/>
        </w:rPr>
      </w:pPr>
      <w:r>
        <w:rPr>
          <w:szCs w:val="28"/>
        </w:rPr>
        <w:t>По итогам реализации настоящей подпрограммы прогнозируются:</w:t>
      </w:r>
    </w:p>
    <w:p w:rsidR="0065047C" w:rsidRDefault="005D0773">
      <w:pPr>
        <w:pStyle w:val="ac"/>
        <w:spacing w:after="20" w:line="240" w:lineRule="auto"/>
        <w:ind w:left="0"/>
        <w:jc w:val="both"/>
        <w:rPr>
          <w:szCs w:val="28"/>
        </w:rPr>
      </w:pPr>
      <w:r>
        <w:rPr>
          <w:szCs w:val="28"/>
        </w:rPr>
        <w:t>-увеличение доли населения выполнившего нормативы ВФСК «ГТО» в Аргаяшском муниципальном районе в возрасте от 6 лет и старше, включая людей с ограниченными возможностями.</w:t>
      </w:r>
    </w:p>
    <w:p w:rsidR="0065047C" w:rsidRDefault="005D0773">
      <w:pPr>
        <w:pStyle w:val="ac"/>
        <w:spacing w:after="20" w:line="240" w:lineRule="auto"/>
        <w:ind w:left="0"/>
        <w:jc w:val="both"/>
        <w:rPr>
          <w:szCs w:val="28"/>
        </w:rPr>
      </w:pPr>
      <w:r>
        <w:rPr>
          <w:szCs w:val="28"/>
        </w:rPr>
        <w:t>-участие в финале областных спортивных мероприятий.</w:t>
      </w:r>
    </w:p>
    <w:p w:rsidR="0065047C" w:rsidRDefault="0065047C">
      <w:pPr>
        <w:pStyle w:val="ac"/>
        <w:spacing w:after="20" w:line="240" w:lineRule="auto"/>
        <w:ind w:left="0"/>
        <w:jc w:val="both"/>
        <w:rPr>
          <w:szCs w:val="28"/>
        </w:rPr>
      </w:pPr>
    </w:p>
    <w:p w:rsidR="0065047C" w:rsidRDefault="0065047C">
      <w:pPr>
        <w:pStyle w:val="ac"/>
        <w:spacing w:after="20" w:line="240" w:lineRule="auto"/>
        <w:ind w:left="0"/>
        <w:jc w:val="both"/>
        <w:rPr>
          <w:szCs w:val="28"/>
        </w:rPr>
      </w:pPr>
    </w:p>
    <w:p w:rsidR="0065047C" w:rsidRDefault="005D0773">
      <w:pPr>
        <w:pStyle w:val="ac"/>
        <w:numPr>
          <w:ilvl w:val="0"/>
          <w:numId w:val="1"/>
        </w:numPr>
        <w:spacing w:after="20" w:line="240" w:lineRule="auto"/>
        <w:jc w:val="both"/>
        <w:rPr>
          <w:szCs w:val="28"/>
        </w:rPr>
      </w:pPr>
      <w:r>
        <w:rPr>
          <w:szCs w:val="28"/>
        </w:rPr>
        <w:t>Целевые индикаторы и показатели муниципальной подпрограммы.</w:t>
      </w:r>
    </w:p>
    <w:p w:rsidR="0065047C" w:rsidRDefault="0065047C">
      <w:pPr>
        <w:spacing w:after="20" w:line="240" w:lineRule="auto"/>
        <w:ind w:left="360"/>
        <w:jc w:val="both"/>
        <w:rPr>
          <w:szCs w:val="28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2932"/>
        <w:gridCol w:w="2789"/>
      </w:tblGrid>
      <w:tr w:rsidR="0065047C">
        <w:trPr>
          <w:trHeight w:val="655"/>
        </w:trPr>
        <w:tc>
          <w:tcPr>
            <w:tcW w:w="3443" w:type="dxa"/>
          </w:tcPr>
          <w:p w:rsidR="0065047C" w:rsidRDefault="005D0773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2932" w:type="dxa"/>
          </w:tcPr>
          <w:p w:rsidR="0065047C" w:rsidRDefault="005D0773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2789" w:type="dxa"/>
          </w:tcPr>
          <w:p w:rsidR="0065047C" w:rsidRDefault="005D0773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Плановый показатель</w:t>
            </w:r>
          </w:p>
        </w:tc>
      </w:tr>
      <w:tr w:rsidR="0065047C">
        <w:trPr>
          <w:trHeight w:val="2500"/>
        </w:trPr>
        <w:tc>
          <w:tcPr>
            <w:tcW w:w="3443" w:type="dxa"/>
          </w:tcPr>
          <w:p w:rsidR="0065047C" w:rsidRDefault="005D0773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Доля населения выполнившего нормативы испытаний (тестов) комплекса ГТО на знаки отличия, от общей численности населения проживающего на территории Аргаяшского муниципального района в возрасте от 6 лет.</w:t>
            </w:r>
          </w:p>
        </w:tc>
        <w:tc>
          <w:tcPr>
            <w:tcW w:w="2932" w:type="dxa"/>
          </w:tcPr>
          <w:p w:rsidR="0065047C" w:rsidRDefault="005D0773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%  выполнивших</w:t>
            </w:r>
          </w:p>
        </w:tc>
        <w:tc>
          <w:tcPr>
            <w:tcW w:w="2789" w:type="dxa"/>
          </w:tcPr>
          <w:p w:rsidR="0065047C" w:rsidRDefault="005D0773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г.-2027 г.</w:t>
            </w:r>
          </w:p>
          <w:p w:rsidR="0065047C" w:rsidRDefault="005D0773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3,0 %-4,0 %</w:t>
            </w:r>
          </w:p>
        </w:tc>
      </w:tr>
    </w:tbl>
    <w:p w:rsidR="0065047C" w:rsidRDefault="0065047C">
      <w:pPr>
        <w:spacing w:after="20" w:line="240" w:lineRule="auto"/>
        <w:ind w:firstLine="360"/>
        <w:jc w:val="both"/>
        <w:rPr>
          <w:szCs w:val="28"/>
        </w:rPr>
      </w:pPr>
    </w:p>
    <w:p w:rsidR="0065047C" w:rsidRDefault="0065047C">
      <w:pPr>
        <w:spacing w:after="20" w:line="240" w:lineRule="auto"/>
        <w:ind w:firstLine="360"/>
        <w:jc w:val="both"/>
        <w:rPr>
          <w:szCs w:val="28"/>
        </w:rPr>
      </w:pPr>
    </w:p>
    <w:sectPr w:rsidR="0065047C">
      <w:headerReference w:type="default" r:id="rId8"/>
      <w:pgSz w:w="11906" w:h="16838"/>
      <w:pgMar w:top="426" w:right="850" w:bottom="568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0F" w:rsidRDefault="00AA690F">
      <w:pPr>
        <w:spacing w:line="240" w:lineRule="auto"/>
      </w:pPr>
      <w:r>
        <w:separator/>
      </w:r>
    </w:p>
  </w:endnote>
  <w:endnote w:type="continuationSeparator" w:id="0">
    <w:p w:rsidR="00AA690F" w:rsidRDefault="00AA6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0F" w:rsidRDefault="00AA690F">
      <w:pPr>
        <w:spacing w:after="0"/>
      </w:pPr>
      <w:r>
        <w:separator/>
      </w:r>
    </w:p>
  </w:footnote>
  <w:footnote w:type="continuationSeparator" w:id="0">
    <w:p w:rsidR="00AA690F" w:rsidRDefault="00AA69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88044"/>
    </w:sdtPr>
    <w:sdtEndPr/>
    <w:sdtContent>
      <w:p w:rsidR="0065047C" w:rsidRDefault="005D077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525">
          <w:rPr>
            <w:noProof/>
          </w:rPr>
          <w:t>2</w:t>
        </w:r>
        <w:r>
          <w:fldChar w:fldCharType="end"/>
        </w:r>
      </w:p>
    </w:sdtContent>
  </w:sdt>
  <w:p w:rsidR="0065047C" w:rsidRDefault="006504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B3F25"/>
    <w:multiLevelType w:val="multilevel"/>
    <w:tmpl w:val="422B3F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89"/>
    <w:rsid w:val="000057BB"/>
    <w:rsid w:val="000126D7"/>
    <w:rsid w:val="00030F93"/>
    <w:rsid w:val="00053104"/>
    <w:rsid w:val="0006036E"/>
    <w:rsid w:val="000D4A03"/>
    <w:rsid w:val="000F642F"/>
    <w:rsid w:val="00102B02"/>
    <w:rsid w:val="001205DB"/>
    <w:rsid w:val="00133E85"/>
    <w:rsid w:val="00164C7B"/>
    <w:rsid w:val="00165E1E"/>
    <w:rsid w:val="00170B44"/>
    <w:rsid w:val="001765BD"/>
    <w:rsid w:val="00191DC4"/>
    <w:rsid w:val="001A422D"/>
    <w:rsid w:val="00237B8C"/>
    <w:rsid w:val="00266F96"/>
    <w:rsid w:val="00280F3D"/>
    <w:rsid w:val="00293A88"/>
    <w:rsid w:val="002A6415"/>
    <w:rsid w:val="002A66D3"/>
    <w:rsid w:val="002D6A67"/>
    <w:rsid w:val="002F32D5"/>
    <w:rsid w:val="002F560D"/>
    <w:rsid w:val="003240A5"/>
    <w:rsid w:val="00326153"/>
    <w:rsid w:val="0032706E"/>
    <w:rsid w:val="00331FFF"/>
    <w:rsid w:val="00333094"/>
    <w:rsid w:val="00335CD1"/>
    <w:rsid w:val="0034106C"/>
    <w:rsid w:val="0036300F"/>
    <w:rsid w:val="003872BA"/>
    <w:rsid w:val="00390364"/>
    <w:rsid w:val="00391E88"/>
    <w:rsid w:val="003D063B"/>
    <w:rsid w:val="003D7235"/>
    <w:rsid w:val="003E4138"/>
    <w:rsid w:val="00402E69"/>
    <w:rsid w:val="0041736C"/>
    <w:rsid w:val="004364AC"/>
    <w:rsid w:val="00443E32"/>
    <w:rsid w:val="00454A22"/>
    <w:rsid w:val="00475CBB"/>
    <w:rsid w:val="004966D1"/>
    <w:rsid w:val="004A29BB"/>
    <w:rsid w:val="004B237C"/>
    <w:rsid w:val="004C0A9E"/>
    <w:rsid w:val="004C1139"/>
    <w:rsid w:val="0050080F"/>
    <w:rsid w:val="00510975"/>
    <w:rsid w:val="005163D2"/>
    <w:rsid w:val="005165F2"/>
    <w:rsid w:val="00523769"/>
    <w:rsid w:val="00526CC3"/>
    <w:rsid w:val="00535C17"/>
    <w:rsid w:val="0057435C"/>
    <w:rsid w:val="00581DAC"/>
    <w:rsid w:val="00584080"/>
    <w:rsid w:val="005913A4"/>
    <w:rsid w:val="005A2EF3"/>
    <w:rsid w:val="005A3A7C"/>
    <w:rsid w:val="005D0773"/>
    <w:rsid w:val="005D3381"/>
    <w:rsid w:val="005E360E"/>
    <w:rsid w:val="005F2AF8"/>
    <w:rsid w:val="006177D1"/>
    <w:rsid w:val="00626B8D"/>
    <w:rsid w:val="00646525"/>
    <w:rsid w:val="0065047C"/>
    <w:rsid w:val="00671A27"/>
    <w:rsid w:val="00680E39"/>
    <w:rsid w:val="00696054"/>
    <w:rsid w:val="00696C5F"/>
    <w:rsid w:val="006A187E"/>
    <w:rsid w:val="006A457F"/>
    <w:rsid w:val="006C7EA8"/>
    <w:rsid w:val="006D126D"/>
    <w:rsid w:val="006E0D9F"/>
    <w:rsid w:val="006F1F1E"/>
    <w:rsid w:val="00706913"/>
    <w:rsid w:val="007256D4"/>
    <w:rsid w:val="00730231"/>
    <w:rsid w:val="00756141"/>
    <w:rsid w:val="007853DB"/>
    <w:rsid w:val="007A0BB4"/>
    <w:rsid w:val="007B68BA"/>
    <w:rsid w:val="007C7B20"/>
    <w:rsid w:val="007F605B"/>
    <w:rsid w:val="00803D42"/>
    <w:rsid w:val="008173A4"/>
    <w:rsid w:val="0082351D"/>
    <w:rsid w:val="00826A6C"/>
    <w:rsid w:val="008370BF"/>
    <w:rsid w:val="00845B7B"/>
    <w:rsid w:val="00846BC2"/>
    <w:rsid w:val="00846BEA"/>
    <w:rsid w:val="00890189"/>
    <w:rsid w:val="008C12BB"/>
    <w:rsid w:val="008C1370"/>
    <w:rsid w:val="008F0923"/>
    <w:rsid w:val="008F5680"/>
    <w:rsid w:val="0090134B"/>
    <w:rsid w:val="00904246"/>
    <w:rsid w:val="0092073E"/>
    <w:rsid w:val="00924297"/>
    <w:rsid w:val="009915A2"/>
    <w:rsid w:val="0099595B"/>
    <w:rsid w:val="009B1071"/>
    <w:rsid w:val="009B5916"/>
    <w:rsid w:val="009D759A"/>
    <w:rsid w:val="009F36B9"/>
    <w:rsid w:val="009F7E44"/>
    <w:rsid w:val="00A33ECF"/>
    <w:rsid w:val="00A45830"/>
    <w:rsid w:val="00A50318"/>
    <w:rsid w:val="00A52D3E"/>
    <w:rsid w:val="00A93481"/>
    <w:rsid w:val="00A939C0"/>
    <w:rsid w:val="00AA690F"/>
    <w:rsid w:val="00AB355E"/>
    <w:rsid w:val="00AC7A40"/>
    <w:rsid w:val="00AD1521"/>
    <w:rsid w:val="00AD5E4E"/>
    <w:rsid w:val="00AF3F69"/>
    <w:rsid w:val="00AF59B2"/>
    <w:rsid w:val="00B450D0"/>
    <w:rsid w:val="00B6130B"/>
    <w:rsid w:val="00B64EA5"/>
    <w:rsid w:val="00B92E2B"/>
    <w:rsid w:val="00BB660E"/>
    <w:rsid w:val="00BE0B35"/>
    <w:rsid w:val="00BF1D28"/>
    <w:rsid w:val="00C16D48"/>
    <w:rsid w:val="00C207CD"/>
    <w:rsid w:val="00C31B4B"/>
    <w:rsid w:val="00C40595"/>
    <w:rsid w:val="00C41BEA"/>
    <w:rsid w:val="00C42018"/>
    <w:rsid w:val="00C56BB1"/>
    <w:rsid w:val="00CA0232"/>
    <w:rsid w:val="00CA2966"/>
    <w:rsid w:val="00CB2473"/>
    <w:rsid w:val="00D03CD3"/>
    <w:rsid w:val="00D206B9"/>
    <w:rsid w:val="00D40135"/>
    <w:rsid w:val="00D57303"/>
    <w:rsid w:val="00D660FD"/>
    <w:rsid w:val="00D71BFF"/>
    <w:rsid w:val="00D740C1"/>
    <w:rsid w:val="00D77AA0"/>
    <w:rsid w:val="00D975BD"/>
    <w:rsid w:val="00DF4F54"/>
    <w:rsid w:val="00E07B7D"/>
    <w:rsid w:val="00E1310D"/>
    <w:rsid w:val="00E41350"/>
    <w:rsid w:val="00E64972"/>
    <w:rsid w:val="00EB262D"/>
    <w:rsid w:val="00EB3083"/>
    <w:rsid w:val="00ED4E79"/>
    <w:rsid w:val="00EE34B2"/>
    <w:rsid w:val="00F45545"/>
    <w:rsid w:val="00F60093"/>
    <w:rsid w:val="00F60D8E"/>
    <w:rsid w:val="00F6501E"/>
    <w:rsid w:val="00F915DA"/>
    <w:rsid w:val="00FB7330"/>
    <w:rsid w:val="00FE13F4"/>
    <w:rsid w:val="00FE20A1"/>
    <w:rsid w:val="00FE4303"/>
    <w:rsid w:val="00FE6517"/>
    <w:rsid w:val="117B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7F2A"/>
  <w15:docId w15:val="{5BF6BD0B-8BE9-48CD-B8BE-EB735CDD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semiHidden/>
    <w:qFormat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Основной текст 2 Знак"/>
    <w:basedOn w:val="a0"/>
    <w:link w:val="2"/>
    <w:semiHidden/>
    <w:qFormat/>
    <w:rPr>
      <w:rFonts w:eastAsia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Times New Roman"/>
      <w:b/>
      <w:bCs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28D7-F6AC-43C2-BE3D-B1FFFA2F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528</Words>
  <Characters>3011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</dc:creator>
  <cp:lastModifiedBy>User</cp:lastModifiedBy>
  <cp:revision>47</cp:revision>
  <cp:lastPrinted>2024-03-12T07:18:00Z</cp:lastPrinted>
  <dcterms:created xsi:type="dcterms:W3CDTF">2019-04-26T04:47:00Z</dcterms:created>
  <dcterms:modified xsi:type="dcterms:W3CDTF">2025-02-28T04:38:00Z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FB2974098E864D019DD01FCD0661FB3C_13</vt:lpwstr>
  </property>
</Properties>
</file>