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142F99" w:rsidRPr="00142F99" w:rsidP="00142F99">
      <w:pPr>
        <w:tabs>
          <w:tab w:val="left" w:pos="735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2F9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55880</wp:posOffset>
            </wp:positionV>
            <wp:extent cx="1054100" cy="1132840"/>
            <wp:effectExtent l="19050" t="0" r="0" b="0"/>
            <wp:wrapNone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2F99">
        <w:rPr>
          <w:rFonts w:ascii="Times New Roman" w:hAnsi="Times New Roman" w:cs="Times New Roman"/>
          <w:sz w:val="28"/>
          <w:szCs w:val="28"/>
        </w:rPr>
        <w:tab/>
        <w:t xml:space="preserve">                       ПРОЕКТ</w:t>
      </w:r>
    </w:p>
    <w:p w:rsidR="00142F99" w:rsidRPr="00142F99" w:rsidP="00142F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2F99" w:rsidRPr="00142F99" w:rsidP="00142F99">
      <w:pPr>
        <w:rPr>
          <w:rFonts w:ascii="Times New Roman" w:hAnsi="Times New Roman" w:cs="Times New Roman"/>
          <w:sz w:val="28"/>
          <w:szCs w:val="28"/>
        </w:rPr>
      </w:pPr>
    </w:p>
    <w:p w:rsidR="00142F99" w:rsidRPr="00142F99" w:rsidP="00142F99">
      <w:pPr>
        <w:tabs>
          <w:tab w:val="left" w:pos="1030"/>
        </w:tabs>
        <w:rPr>
          <w:rFonts w:ascii="Times New Roman" w:hAnsi="Times New Roman" w:cs="Times New Roman"/>
          <w:b/>
          <w:sz w:val="28"/>
          <w:szCs w:val="28"/>
        </w:rPr>
      </w:pPr>
    </w:p>
    <w:p w:rsidR="00142F99" w:rsidRPr="00142F99" w:rsidP="00142F99">
      <w:pPr>
        <w:tabs>
          <w:tab w:val="left" w:pos="1030"/>
        </w:tabs>
        <w:rPr>
          <w:rFonts w:ascii="Times New Roman" w:hAnsi="Times New Roman" w:cs="Times New Roman"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 w:rsidR="00142F99" w:rsidRPr="00142F99" w:rsidP="0014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142F99" w:rsidRPr="00142F99" w:rsidP="0014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2F99" w:rsidRPr="00142F99" w:rsidP="0014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5" style="position:absolute;z-index:251659264" from="-0.5pt,10.4pt" to="513.75pt,10.4pt" o:allowincell="f" strokeweight="4.5pt">
            <v:stroke linestyle="thickThin"/>
          </v:line>
        </w:pict>
      </w:r>
    </w:p>
    <w:p w:rsidR="00142F99" w:rsidRPr="00142F99" w:rsidP="00142F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2F99">
        <w:rPr>
          <w:rFonts w:ascii="Times New Roman" w:hAnsi="Times New Roman" w:cs="Times New Roman"/>
          <w:sz w:val="28"/>
          <w:szCs w:val="28"/>
        </w:rPr>
        <w:t>«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» 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   20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142F99">
        <w:rPr>
          <w:rFonts w:ascii="Times New Roman" w:hAnsi="Times New Roman" w:cs="Times New Roman"/>
          <w:sz w:val="28"/>
          <w:szCs w:val="28"/>
        </w:rPr>
        <w:t xml:space="preserve">г.   №  </w:t>
      </w:r>
      <w:r w:rsidRPr="00142F99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Об утверждении </w:t>
      </w:r>
      <w:r w:rsidRPr="00142F99">
        <w:rPr>
          <w:sz w:val="28"/>
          <w:szCs w:val="28"/>
        </w:rPr>
        <w:t>административного</w:t>
      </w:r>
      <w:r w:rsidRPr="00142F99">
        <w:rPr>
          <w:sz w:val="28"/>
          <w:szCs w:val="28"/>
        </w:rPr>
        <w:t xml:space="preserve"> 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регламента предоставления 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>муниципальной услуги</w:t>
      </w:r>
    </w:p>
    <w:p w:rsidR="00142F99" w:rsidRPr="00142F99" w:rsidP="00142F99">
      <w:pPr>
        <w:pStyle w:val="Heading3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42F99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Pr="00142F99">
        <w:rPr>
          <w:rFonts w:ascii="Times New Roman" w:hAnsi="Times New Roman"/>
          <w:b w:val="0"/>
          <w:sz w:val="28"/>
          <w:szCs w:val="28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</w:t>
      </w:r>
      <w:r w:rsidRPr="00142F99">
        <w:rPr>
          <w:rFonts w:ascii="Times New Roman" w:hAnsi="Times New Roman"/>
          <w:b w:val="0"/>
          <w:color w:val="000000"/>
          <w:sz w:val="28"/>
          <w:szCs w:val="28"/>
        </w:rPr>
        <w:t xml:space="preserve"> постановлением Правительства Челябинской области № 293-П от 13.12.2010 г. "О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области"</w:t>
      </w:r>
    </w:p>
    <w:p w:rsidR="00142F99" w:rsidRPr="00142F99" w:rsidP="00142F99">
      <w:pPr>
        <w:pStyle w:val="NormalWeb"/>
        <w:jc w:val="center"/>
        <w:rPr>
          <w:sz w:val="28"/>
          <w:szCs w:val="28"/>
        </w:rPr>
      </w:pPr>
      <w:r w:rsidRPr="00142F99">
        <w:rPr>
          <w:sz w:val="28"/>
          <w:szCs w:val="28"/>
        </w:rPr>
        <w:t xml:space="preserve">администрация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ПОСТАНОВЛЯЕТ: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 xml:space="preserve">1. Утвердить административный регламент предоставление муниципальной услуги «Выдача разрешения на ввод  объекта в эксплуатацию» на территории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в новой редакции.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2F99">
        <w:rPr>
          <w:sz w:val="28"/>
          <w:szCs w:val="28"/>
        </w:rPr>
        <w:t xml:space="preserve">2. Признать утратившим силу постановление администрации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от 25.01.2024 № 85 «Об утверждении административного регламента предоставления муниципальной услуги «Выдача разрешения на ввод  объекта в эксплуатацию» на территории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 xml:space="preserve">3. Отделу информационного обеспечения и по связям с общественностью администрации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r w:rsidRPr="00142F99">
        <w:rPr>
          <w:sz w:val="28"/>
          <w:szCs w:val="28"/>
        </w:rPr>
        <w:t>Аргаяшского</w:t>
      </w:r>
      <w:r w:rsidRPr="00142F99">
        <w:rPr>
          <w:sz w:val="28"/>
          <w:szCs w:val="28"/>
        </w:rPr>
        <w:t xml:space="preserve"> муниципального района.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>4. Контроль исполнения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142F99" w:rsidRPr="00142F99" w:rsidP="00142F9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F99">
        <w:rPr>
          <w:sz w:val="28"/>
          <w:szCs w:val="28"/>
        </w:rPr>
        <w:t>5. Постановление вступает в силу после официального опубликования.</w:t>
      </w:r>
    </w:p>
    <w:p w:rsidR="00142F99" w:rsidRPr="00142F99" w:rsidP="00142F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Глава </w:t>
      </w:r>
      <w:r w:rsidRPr="00142F99">
        <w:rPr>
          <w:sz w:val="28"/>
          <w:szCs w:val="28"/>
        </w:rPr>
        <w:t>Аргаяшского</w:t>
      </w:r>
    </w:p>
    <w:p w:rsidR="00142F99" w:rsidRPr="00142F99" w:rsidP="00142F9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42F99">
        <w:rPr>
          <w:sz w:val="28"/>
          <w:szCs w:val="28"/>
        </w:rPr>
        <w:t xml:space="preserve">муниципального района                                                                               И.В. </w:t>
      </w:r>
      <w:r w:rsidRPr="00142F99">
        <w:rPr>
          <w:sz w:val="28"/>
          <w:szCs w:val="28"/>
        </w:rPr>
        <w:t>Ишимов</w:t>
      </w:r>
    </w:p>
    <w:p w:rsidR="009E4986" w:rsidRPr="00142F99">
      <w:pPr>
        <w:rPr>
          <w:rFonts w:ascii="Times New Roman" w:hAnsi="Times New Roman" w:cs="Times New Roman"/>
          <w:sz w:val="28"/>
          <w:szCs w:val="28"/>
        </w:rPr>
      </w:pPr>
    </w:p>
    <w:sectPr w:rsidSect="00142F99">
      <w:type w:val="nextPage"/>
      <w:pgSz w:w="11906" w:h="16838"/>
      <w:pgMar w:top="142" w:right="850" w:bottom="1134" w:left="993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2F99"/>
    <w:rsid w:val="00142F99"/>
    <w:rsid w:val="009E4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semiHidden/>
    <w:unhideWhenUsed/>
    <w:qFormat/>
    <w:rsid w:val="00142F99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semiHidden/>
    <w:rsid w:val="00142F99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nhideWhenUsed/>
    <w:rsid w:val="0014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A447-23CF-4F29-913F-677253A5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3</cp:revision>
  <dcterms:created xsi:type="dcterms:W3CDTF">2025-02-14T05:10:00Z</dcterms:created>
  <dcterms:modified xsi:type="dcterms:W3CDTF">2025-02-14T05:12:00Z</dcterms:modified>
</cp:coreProperties>
</file>