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4" w:rsidRPr="00816089" w:rsidRDefault="007930B4" w:rsidP="007930B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Утверждена постановлением                                          </w:t>
      </w:r>
    </w:p>
    <w:p w:rsidR="007930B4" w:rsidRDefault="007930B4" w:rsidP="007930B4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администрации Аргаяшского </w:t>
      </w:r>
    </w:p>
    <w:p w:rsidR="007930B4" w:rsidRDefault="007930B4" w:rsidP="007930B4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муниципального района</w:t>
      </w:r>
    </w:p>
    <w:p w:rsidR="007930B4" w:rsidRPr="00816089" w:rsidRDefault="007930B4" w:rsidP="007930B4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№</w:t>
      </w:r>
      <w:r w:rsidR="0012602D">
        <w:rPr>
          <w:rFonts w:eastAsia="TimesNewRoman"/>
          <w:sz w:val="28"/>
          <w:szCs w:val="28"/>
        </w:rPr>
        <w:t xml:space="preserve"> </w:t>
      </w:r>
      <w:r w:rsidR="00581F02">
        <w:rPr>
          <w:rFonts w:eastAsia="TimesNewRoman"/>
          <w:sz w:val="28"/>
          <w:szCs w:val="28"/>
        </w:rPr>
        <w:t xml:space="preserve">  </w:t>
      </w:r>
      <w:r w:rsidR="002C5B38">
        <w:rPr>
          <w:rFonts w:eastAsia="TimesNewRoman"/>
          <w:sz w:val="28"/>
          <w:szCs w:val="28"/>
        </w:rPr>
        <w:t xml:space="preserve">  </w:t>
      </w:r>
      <w:r w:rsidR="007E1F92">
        <w:rPr>
          <w:rFonts w:eastAsia="TimesNewRoman"/>
          <w:sz w:val="28"/>
          <w:szCs w:val="28"/>
        </w:rPr>
        <w:t xml:space="preserve">от </w:t>
      </w:r>
      <w:r>
        <w:rPr>
          <w:rFonts w:eastAsia="TimesNewRoman"/>
          <w:sz w:val="28"/>
          <w:szCs w:val="28"/>
        </w:rPr>
        <w:t xml:space="preserve"> «</w:t>
      </w:r>
      <w:r w:rsidR="00581F02">
        <w:rPr>
          <w:rFonts w:eastAsia="TimesNewRoman"/>
          <w:sz w:val="28"/>
          <w:szCs w:val="28"/>
        </w:rPr>
        <w:t xml:space="preserve">  </w:t>
      </w:r>
      <w:r>
        <w:rPr>
          <w:rFonts w:eastAsia="TimesNewRoman"/>
          <w:sz w:val="28"/>
          <w:szCs w:val="28"/>
        </w:rPr>
        <w:t>»</w:t>
      </w:r>
      <w:r w:rsidR="00971A8E">
        <w:rPr>
          <w:rFonts w:eastAsia="TimesNewRoman"/>
          <w:sz w:val="28"/>
          <w:szCs w:val="28"/>
        </w:rPr>
        <w:t xml:space="preserve"> </w:t>
      </w:r>
      <w:r w:rsidR="0012602D">
        <w:rPr>
          <w:rFonts w:eastAsia="TimesNewRoman"/>
          <w:sz w:val="28"/>
          <w:szCs w:val="28"/>
        </w:rPr>
        <w:t>января</w:t>
      </w:r>
      <w:r w:rsidR="00971A8E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20</w:t>
      </w:r>
      <w:r w:rsidR="00EB1438">
        <w:rPr>
          <w:rFonts w:eastAsia="TimesNewRoman"/>
          <w:sz w:val="28"/>
          <w:szCs w:val="28"/>
        </w:rPr>
        <w:t>2</w:t>
      </w:r>
      <w:r w:rsidR="00CD2075">
        <w:rPr>
          <w:rFonts w:eastAsia="TimesNewRoman"/>
          <w:sz w:val="28"/>
          <w:szCs w:val="28"/>
        </w:rPr>
        <w:t>5</w:t>
      </w:r>
      <w:r>
        <w:rPr>
          <w:rFonts w:eastAsia="TimesNewRoman"/>
          <w:sz w:val="28"/>
          <w:szCs w:val="28"/>
        </w:rPr>
        <w:t xml:space="preserve">г.        </w:t>
      </w:r>
    </w:p>
    <w:p w:rsidR="00EE28BB" w:rsidRPr="00D6682D" w:rsidRDefault="00EE28BB" w:rsidP="00EE28BB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EE28BB" w:rsidRDefault="00EE28BB" w:rsidP="00EE28BB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1B1DD3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Default="00EE28BB" w:rsidP="00EE28BB">
      <w:pPr>
        <w:jc w:val="right"/>
      </w:pPr>
    </w:p>
    <w:p w:rsidR="00D905EC" w:rsidRDefault="00D905EC" w:rsidP="00EE28BB">
      <w:pPr>
        <w:jc w:val="center"/>
        <w:rPr>
          <w:sz w:val="48"/>
          <w:szCs w:val="48"/>
        </w:rPr>
      </w:pPr>
    </w:p>
    <w:p w:rsidR="00EE28BB" w:rsidRPr="008402F6" w:rsidRDefault="00EE28BB" w:rsidP="00EE28BB">
      <w:pPr>
        <w:jc w:val="center"/>
        <w:rPr>
          <w:sz w:val="48"/>
          <w:szCs w:val="48"/>
        </w:rPr>
      </w:pPr>
      <w:r w:rsidRPr="008402F6">
        <w:rPr>
          <w:sz w:val="48"/>
          <w:szCs w:val="48"/>
        </w:rPr>
        <w:t xml:space="preserve">Муниципальная подпрограмма </w:t>
      </w:r>
    </w:p>
    <w:p w:rsidR="00EE28BB" w:rsidRPr="008402F6" w:rsidRDefault="00EE28BB" w:rsidP="00EE28BB">
      <w:pPr>
        <w:jc w:val="center"/>
        <w:rPr>
          <w:color w:val="000000"/>
          <w:sz w:val="48"/>
          <w:szCs w:val="48"/>
        </w:rPr>
      </w:pPr>
      <w:r w:rsidRPr="008402F6">
        <w:rPr>
          <w:color w:val="000000"/>
          <w:sz w:val="48"/>
          <w:szCs w:val="48"/>
        </w:rPr>
        <w:t>«Укрепление материально-технической базы</w:t>
      </w:r>
    </w:p>
    <w:p w:rsidR="00EE28BB" w:rsidRPr="008402F6" w:rsidRDefault="00EE28BB" w:rsidP="00EE28BB">
      <w:pPr>
        <w:jc w:val="center"/>
        <w:rPr>
          <w:color w:val="000000"/>
          <w:sz w:val="48"/>
          <w:szCs w:val="48"/>
        </w:rPr>
      </w:pPr>
      <w:r w:rsidRPr="008402F6">
        <w:rPr>
          <w:color w:val="000000"/>
          <w:sz w:val="48"/>
          <w:szCs w:val="48"/>
        </w:rPr>
        <w:t>учреждений культуры</w:t>
      </w:r>
      <w:r w:rsidR="00A769B1">
        <w:rPr>
          <w:color w:val="000000"/>
          <w:sz w:val="48"/>
          <w:szCs w:val="48"/>
        </w:rPr>
        <w:t xml:space="preserve"> в</w:t>
      </w:r>
    </w:p>
    <w:p w:rsidR="00EE28BB" w:rsidRPr="008402F6" w:rsidRDefault="00A769B1" w:rsidP="00EE28BB">
      <w:pP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Аргаяшском муниципальном районе</w:t>
      </w:r>
      <w:r w:rsidR="00B42B7F">
        <w:rPr>
          <w:color w:val="000000"/>
          <w:sz w:val="48"/>
          <w:szCs w:val="48"/>
        </w:rPr>
        <w:t>»</w:t>
      </w:r>
    </w:p>
    <w:p w:rsidR="00EE28BB" w:rsidRPr="008402F6" w:rsidRDefault="00EE28BB" w:rsidP="00EE28BB">
      <w:pPr>
        <w:jc w:val="center"/>
        <w:rPr>
          <w:color w:val="000000"/>
          <w:sz w:val="48"/>
          <w:szCs w:val="4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B5545" w:rsidRDefault="00EE28BB" w:rsidP="00EE28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542E94" w:rsidRDefault="00542E94" w:rsidP="00E14D60">
      <w:pPr>
        <w:jc w:val="center"/>
        <w:rPr>
          <w:sz w:val="28"/>
          <w:szCs w:val="28"/>
        </w:rPr>
      </w:pPr>
    </w:p>
    <w:p w:rsidR="00EE28BB" w:rsidRPr="00CB78F0" w:rsidRDefault="00EE28BB" w:rsidP="00E14D60">
      <w:pPr>
        <w:jc w:val="center"/>
        <w:rPr>
          <w:sz w:val="28"/>
          <w:szCs w:val="28"/>
        </w:rPr>
      </w:pPr>
      <w:r w:rsidRPr="00CB78F0">
        <w:rPr>
          <w:sz w:val="28"/>
          <w:szCs w:val="28"/>
        </w:rPr>
        <w:t>Аргаяш 20</w:t>
      </w:r>
      <w:r w:rsidR="002C2746">
        <w:rPr>
          <w:sz w:val="28"/>
          <w:szCs w:val="28"/>
        </w:rPr>
        <w:t>2</w:t>
      </w:r>
      <w:r w:rsidR="00581F02">
        <w:rPr>
          <w:sz w:val="28"/>
          <w:szCs w:val="28"/>
        </w:rPr>
        <w:t xml:space="preserve">5 </w:t>
      </w:r>
      <w:r w:rsidRPr="00CB78F0">
        <w:rPr>
          <w:sz w:val="28"/>
          <w:szCs w:val="28"/>
        </w:rPr>
        <w:t>год</w:t>
      </w:r>
    </w:p>
    <w:p w:rsidR="00EE28BB" w:rsidRPr="007B1B59" w:rsidRDefault="00EE28BB" w:rsidP="00EB5545">
      <w:pPr>
        <w:jc w:val="center"/>
        <w:rPr>
          <w:sz w:val="28"/>
          <w:szCs w:val="28"/>
        </w:rPr>
      </w:pPr>
      <w:r w:rsidRPr="007B1B59">
        <w:rPr>
          <w:sz w:val="28"/>
          <w:szCs w:val="28"/>
        </w:rPr>
        <w:lastRenderedPageBreak/>
        <w:t>ПАСПОРТ</w:t>
      </w:r>
    </w:p>
    <w:p w:rsidR="00EE28BB" w:rsidRPr="007B1B59" w:rsidRDefault="00EE28BB" w:rsidP="00EE28BB">
      <w:pPr>
        <w:jc w:val="center"/>
        <w:rPr>
          <w:sz w:val="28"/>
          <w:szCs w:val="28"/>
        </w:rPr>
      </w:pPr>
      <w:r w:rsidRPr="007B1B59">
        <w:rPr>
          <w:sz w:val="28"/>
          <w:szCs w:val="28"/>
        </w:rPr>
        <w:t>муниципальной подпрограммы</w:t>
      </w:r>
    </w:p>
    <w:p w:rsidR="00EE28BB" w:rsidRPr="007B1B59" w:rsidRDefault="00EE28BB" w:rsidP="00EE28BB">
      <w:pPr>
        <w:jc w:val="center"/>
        <w:rPr>
          <w:color w:val="000000"/>
          <w:sz w:val="28"/>
          <w:szCs w:val="28"/>
        </w:rPr>
      </w:pPr>
      <w:r w:rsidRPr="007B1B59">
        <w:rPr>
          <w:color w:val="000000"/>
          <w:sz w:val="28"/>
          <w:szCs w:val="28"/>
        </w:rPr>
        <w:t>«Укрепление материально-технической базы учреждений культуры</w:t>
      </w:r>
      <w:r w:rsidR="00A769B1">
        <w:rPr>
          <w:color w:val="000000"/>
          <w:sz w:val="28"/>
          <w:szCs w:val="28"/>
        </w:rPr>
        <w:t xml:space="preserve"> в</w:t>
      </w:r>
    </w:p>
    <w:p w:rsidR="00EE28BB" w:rsidRPr="00B42B7F" w:rsidRDefault="00A769B1" w:rsidP="00B42B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Аргаяшском муниципальном районе</w:t>
      </w:r>
      <w:r w:rsidR="00EE28BB" w:rsidRPr="007B1B59">
        <w:rPr>
          <w:color w:val="000000"/>
          <w:sz w:val="28"/>
          <w:szCs w:val="28"/>
        </w:rPr>
        <w:t>»</w:t>
      </w:r>
    </w:p>
    <w:p w:rsidR="00EE28BB" w:rsidRPr="003E510F" w:rsidRDefault="00EE28BB" w:rsidP="00EE28BB">
      <w:pPr>
        <w:jc w:val="center"/>
        <w:rPr>
          <w:b/>
          <w:sz w:val="28"/>
          <w:szCs w:val="28"/>
        </w:rPr>
      </w:pPr>
    </w:p>
    <w:tbl>
      <w:tblPr>
        <w:tblW w:w="103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0"/>
        <w:gridCol w:w="6260"/>
      </w:tblGrid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Ответственный исполнитель муниципальной подпрограммы 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jc w:val="both"/>
            </w:pPr>
            <w:r w:rsidRPr="00BF7866">
              <w:t>МКУ «Управление  культуры, туризма и молодежной политики» Аргаяшского муниципального района</w:t>
            </w:r>
          </w:p>
          <w:p w:rsidR="00EE28BB" w:rsidRPr="00BF7866" w:rsidRDefault="00EE28BB" w:rsidP="00EE28BB">
            <w:pPr>
              <w:jc w:val="both"/>
            </w:pP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Соисполнители муниципальной подпрограммы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jc w:val="both"/>
            </w:pPr>
            <w:r w:rsidRPr="00BF7866">
              <w:t>Учреждения культуры и школа искусств  Аргаяшского муниципального района</w:t>
            </w: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Подпрограмма </w:t>
            </w:r>
          </w:p>
        </w:tc>
        <w:tc>
          <w:tcPr>
            <w:tcW w:w="6260" w:type="dxa"/>
          </w:tcPr>
          <w:p w:rsidR="00EE28BB" w:rsidRPr="00BF7866" w:rsidRDefault="00EE28BB" w:rsidP="00581F02">
            <w:pPr>
              <w:jc w:val="both"/>
              <w:rPr>
                <w:color w:val="000000"/>
              </w:rPr>
            </w:pPr>
            <w:r w:rsidRPr="00BF7866">
              <w:rPr>
                <w:color w:val="000000"/>
              </w:rPr>
              <w:t xml:space="preserve">«Укрепление материально-технической базы учреждений культуры </w:t>
            </w:r>
            <w:r w:rsidR="00A769B1" w:rsidRPr="00BF7866">
              <w:rPr>
                <w:color w:val="000000"/>
              </w:rPr>
              <w:t>в Аргаяшском</w:t>
            </w:r>
            <w:r w:rsidRPr="00BF7866">
              <w:rPr>
                <w:color w:val="000000"/>
              </w:rPr>
              <w:t xml:space="preserve"> муниципальн</w:t>
            </w:r>
            <w:r w:rsidR="00A769B1" w:rsidRPr="00BF7866">
              <w:rPr>
                <w:color w:val="000000"/>
              </w:rPr>
              <w:t>ом районе</w:t>
            </w:r>
            <w:r w:rsidRPr="00BF7866">
              <w:rPr>
                <w:color w:val="000000"/>
              </w:rPr>
              <w:t>»</w:t>
            </w:r>
            <w:r w:rsidR="00B42B7F" w:rsidRPr="00BF7866">
              <w:rPr>
                <w:color w:val="000000"/>
              </w:rPr>
              <w:t xml:space="preserve">, </w:t>
            </w:r>
            <w:r w:rsidR="00B3287B">
              <w:rPr>
                <w:color w:val="000000"/>
              </w:rPr>
              <w:t>региональный</w:t>
            </w:r>
            <w:r w:rsidR="00B42B7F" w:rsidRPr="00BF7866">
              <w:rPr>
                <w:color w:val="000000"/>
              </w:rPr>
              <w:t xml:space="preserve"> проект «</w:t>
            </w:r>
            <w:r w:rsidR="00581F02">
              <w:rPr>
                <w:color w:val="000000"/>
              </w:rPr>
              <w:t>Семейные ценности и инфраструктура кул</w:t>
            </w:r>
            <w:r w:rsidR="00CD2075">
              <w:rPr>
                <w:color w:val="000000"/>
              </w:rPr>
              <w:t>ь</w:t>
            </w:r>
            <w:r w:rsidR="00581F02">
              <w:rPr>
                <w:color w:val="000000"/>
              </w:rPr>
              <w:t>туры</w:t>
            </w:r>
            <w:r w:rsidR="00B42B7F" w:rsidRPr="00BF7866">
              <w:rPr>
                <w:color w:val="000000"/>
              </w:rPr>
              <w:t>»</w:t>
            </w: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</w:p>
          <w:p w:rsidR="00EE28BB" w:rsidRPr="00BF7866" w:rsidRDefault="00EE28BB" w:rsidP="00EE28BB">
            <w:pPr>
              <w:jc w:val="both"/>
            </w:pPr>
            <w:r w:rsidRPr="00BF7866">
              <w:t>Цели и задачи подпрограммы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Цель: </w:t>
            </w:r>
          </w:p>
          <w:p w:rsidR="00EE28BB" w:rsidRPr="00BF7866" w:rsidRDefault="00EE28BB" w:rsidP="00EE28BB">
            <w:pPr>
              <w:jc w:val="both"/>
            </w:pPr>
            <w:r w:rsidRPr="00BF7866">
              <w:t>-создание оптимальных условий для удовлетворения культурно-досуговых потребностей населения  Аргаяшского муниципального района.</w:t>
            </w:r>
          </w:p>
          <w:p w:rsidR="00EE28BB" w:rsidRPr="00BF7866" w:rsidRDefault="00EE28BB" w:rsidP="00EE28BB">
            <w:pPr>
              <w:jc w:val="both"/>
            </w:pPr>
          </w:p>
          <w:p w:rsidR="00EE28BB" w:rsidRPr="00BF7866" w:rsidRDefault="00EE28BB" w:rsidP="00EE28BB">
            <w:pPr>
              <w:jc w:val="both"/>
              <w:rPr>
                <w:color w:val="FF0000"/>
              </w:rPr>
            </w:pPr>
            <w:r w:rsidRPr="00BF7866">
              <w:t>Задачи: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-проведение текущего ремонта  подведомственных муниципальных учреждений;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-внедрение современных информационных технологий в деятельность муниципальных учреждений культуры;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-обновление специализированного оборудования и инвентаря (производственно-хозяйственного, мягкого)  муниципальных учреждений культуры;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rPr>
                <w:color w:val="000000"/>
              </w:rPr>
              <w:t>Этапы и сроки реализации подпрограммы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jc w:val="both"/>
            </w:pPr>
            <w:r w:rsidRPr="00BF7866">
              <w:t>Подпрограмма реализуется в три этапа:</w:t>
            </w:r>
          </w:p>
          <w:p w:rsidR="00EE28BB" w:rsidRPr="00BF7866" w:rsidRDefault="00EE28BB" w:rsidP="00EE28BB">
            <w:pPr>
              <w:jc w:val="both"/>
            </w:pPr>
            <w:r w:rsidRPr="00BF7866">
              <w:rPr>
                <w:lang w:val="en-US"/>
              </w:rPr>
              <w:t>I</w:t>
            </w:r>
            <w:r w:rsidRPr="00BF7866">
              <w:t xml:space="preserve"> этап -    20</w:t>
            </w:r>
            <w:r w:rsidR="00355879" w:rsidRPr="00BF7866">
              <w:t>2</w:t>
            </w:r>
            <w:r w:rsidR="00581F02">
              <w:t>5</w:t>
            </w:r>
            <w:r w:rsidRPr="00BF7866">
              <w:t xml:space="preserve">г. </w:t>
            </w:r>
          </w:p>
          <w:p w:rsidR="00EE28BB" w:rsidRPr="00BF7866" w:rsidRDefault="00EE28BB" w:rsidP="00EE28BB">
            <w:pPr>
              <w:jc w:val="both"/>
            </w:pPr>
            <w:r w:rsidRPr="00BF7866">
              <w:rPr>
                <w:lang w:val="en-US"/>
              </w:rPr>
              <w:t>II</w:t>
            </w:r>
            <w:r w:rsidRPr="00BF7866">
              <w:t xml:space="preserve"> этап -   202</w:t>
            </w:r>
            <w:r w:rsidR="00581F02">
              <w:t>6</w:t>
            </w:r>
            <w:r w:rsidRPr="00BF7866">
              <w:t>г.</w:t>
            </w:r>
          </w:p>
          <w:p w:rsidR="00EE28BB" w:rsidRPr="00BF7866" w:rsidRDefault="00EE28BB" w:rsidP="00581F02">
            <w:pPr>
              <w:jc w:val="both"/>
            </w:pPr>
            <w:r w:rsidRPr="00BF7866">
              <w:rPr>
                <w:lang w:val="en-US"/>
              </w:rPr>
              <w:t>III</w:t>
            </w:r>
            <w:r w:rsidRPr="00BF7866">
              <w:t xml:space="preserve"> этап – 202</w:t>
            </w:r>
            <w:r w:rsidR="00581F02">
              <w:t>7</w:t>
            </w:r>
            <w:r w:rsidRPr="00BF7866">
              <w:t xml:space="preserve">г. </w:t>
            </w: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Объемы бюджетных ассигнований  подпрограммы</w:t>
            </w:r>
          </w:p>
        </w:tc>
        <w:tc>
          <w:tcPr>
            <w:tcW w:w="6260" w:type="dxa"/>
          </w:tcPr>
          <w:p w:rsidR="001F4D62" w:rsidRPr="00BF7866" w:rsidRDefault="001F4D62" w:rsidP="001F4D62">
            <w:pPr>
              <w:jc w:val="both"/>
            </w:pPr>
            <w:r w:rsidRPr="00BF7866">
              <w:t xml:space="preserve">Общий объем средств, предусмотренных на реализацию подпрограммы </w:t>
            </w:r>
            <w:r w:rsidR="00581F02">
              <w:t>373893,2</w:t>
            </w:r>
            <w:r w:rsidR="00805FE8" w:rsidRPr="00BF7866">
              <w:rPr>
                <w:color w:val="000000"/>
              </w:rPr>
              <w:t xml:space="preserve"> </w:t>
            </w:r>
            <w:r w:rsidRPr="00BF7866">
              <w:t>тыс. рублей:</w:t>
            </w:r>
          </w:p>
          <w:p w:rsidR="001F4D62" w:rsidRPr="00BF7866" w:rsidRDefault="001F4D62" w:rsidP="001F4D62">
            <w:pPr>
              <w:jc w:val="both"/>
            </w:pPr>
            <w:r w:rsidRPr="00BF7866">
              <w:rPr>
                <w:color w:val="000000"/>
              </w:rPr>
              <w:t>202</w:t>
            </w:r>
            <w:r w:rsidR="00581F02">
              <w:rPr>
                <w:color w:val="000000"/>
              </w:rPr>
              <w:t>5</w:t>
            </w:r>
            <w:r w:rsidRPr="00BF7866">
              <w:rPr>
                <w:color w:val="000000"/>
              </w:rPr>
              <w:t xml:space="preserve">г –  </w:t>
            </w:r>
            <w:r w:rsidR="00581F02">
              <w:t>229169,8</w:t>
            </w:r>
            <w:r w:rsidRPr="00BF7866">
              <w:rPr>
                <w:color w:val="000000"/>
              </w:rPr>
              <w:t xml:space="preserve"> тыс. рублей, </w:t>
            </w:r>
            <w:r w:rsidRPr="00BF7866">
              <w:t>в том числе за счет областного, федерального бюджета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7866">
              <w:t>тыс. рублей, за счет местного бюджета тыс. рублей</w:t>
            </w:r>
          </w:p>
          <w:p w:rsidR="001F4D62" w:rsidRDefault="001F4D62" w:rsidP="001F4D62">
            <w:pPr>
              <w:jc w:val="both"/>
            </w:pPr>
            <w:r w:rsidRPr="00BF7866">
              <w:t>202</w:t>
            </w:r>
            <w:r w:rsidR="00581F02">
              <w:t>6</w:t>
            </w:r>
            <w:r w:rsidRPr="00BF7866">
              <w:t xml:space="preserve">г -  </w:t>
            </w:r>
            <w:r w:rsidR="00581F02">
              <w:t>132972,8</w:t>
            </w:r>
            <w:r>
              <w:t xml:space="preserve"> </w:t>
            </w:r>
            <w:r w:rsidRPr="00BF7866">
              <w:t xml:space="preserve">тыс. рублей, в том числе за счет областного, федерального бюджета </w:t>
            </w:r>
            <w:r w:rsidR="00445AC8">
              <w:t>0</w:t>
            </w:r>
            <w:r w:rsidRPr="00BF7866">
              <w:t xml:space="preserve"> тыс. рублей, за счет местного бюджета тыс. рублей</w:t>
            </w:r>
          </w:p>
          <w:p w:rsidR="00EE28BB" w:rsidRPr="00F42C30" w:rsidRDefault="001F4D62" w:rsidP="00581F02">
            <w:pPr>
              <w:jc w:val="both"/>
            </w:pPr>
            <w:r w:rsidRPr="00BF7866">
              <w:rPr>
                <w:color w:val="000000"/>
              </w:rPr>
              <w:t>202</w:t>
            </w:r>
            <w:r w:rsidR="00581F02">
              <w:rPr>
                <w:color w:val="000000"/>
              </w:rPr>
              <w:t>7</w:t>
            </w:r>
            <w:r w:rsidRPr="00BF7866">
              <w:rPr>
                <w:color w:val="000000"/>
              </w:rPr>
              <w:t xml:space="preserve">г -  </w:t>
            </w:r>
            <w:r w:rsidR="00581F02">
              <w:rPr>
                <w:lang w:eastAsia="en-US"/>
              </w:rPr>
              <w:t>11750,7</w:t>
            </w:r>
            <w:r w:rsidRPr="00BF7866">
              <w:rPr>
                <w:color w:val="000000"/>
              </w:rPr>
              <w:t xml:space="preserve"> тыс. рублей, </w:t>
            </w:r>
            <w:r w:rsidRPr="00BF7866">
              <w:t xml:space="preserve">в том числе за счет областного, федерального бюджета </w:t>
            </w:r>
            <w:r>
              <w:rPr>
                <w:lang w:eastAsia="en-US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BF7866">
              <w:t>тыс. рублей</w:t>
            </w:r>
            <w:r>
              <w:t>, за счет местного бюджета 0</w:t>
            </w:r>
            <w:r w:rsidRPr="00BF7866">
              <w:t xml:space="preserve"> тыс. рублей</w:t>
            </w: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Ожидаемые результаты реализации подпрограммы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В рамках укрепления и модернизации материально- технической базы учреждений культуры будет обеспечен текущий ремонт зданий учреждений культуры.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rPr>
                <w:color w:val="FF0000"/>
              </w:rPr>
              <w:t xml:space="preserve">       </w:t>
            </w:r>
            <w:r w:rsidRPr="00BF7866">
              <w:t xml:space="preserve">Укрепление материально-технической базы учреждений культуры и школы искусств Аргаяшского муниципального района позволит обеспечить: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 xml:space="preserve">- создание условий для повышения качества и разнообразия услуг, предоставляемых в сфере культуры и искусства;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lastRenderedPageBreak/>
              <w:t>-сохранение количества клубных формирований, увеличение количества участников клубных формирований</w:t>
            </w:r>
            <w:r w:rsidR="00B960DD" w:rsidRPr="00BF7866">
              <w:t>;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- уровня культуры и образованности среди населения; рост количества проведенных культурных мероприятий и посетителей культурных мероприятий</w:t>
            </w:r>
            <w:r w:rsidR="00B960DD" w:rsidRPr="00BF7866">
              <w:t>.</w:t>
            </w:r>
            <w:r w:rsidRPr="00BF7866">
              <w:t xml:space="preserve">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Будет проведена дальнейшая работа по  информатизации отрасли культуры.</w:t>
            </w:r>
          </w:p>
          <w:p w:rsidR="00EE28BB" w:rsidRPr="00BF7866" w:rsidRDefault="00EE28BB" w:rsidP="00EE28BB">
            <w:pPr>
              <w:pStyle w:val="ConsPlusCell"/>
              <w:jc w:val="both"/>
            </w:pPr>
          </w:p>
        </w:tc>
      </w:tr>
    </w:tbl>
    <w:p w:rsidR="00EE28BB" w:rsidRDefault="00EE28BB" w:rsidP="00EE28BB">
      <w:pPr>
        <w:jc w:val="both"/>
        <w:rPr>
          <w:b/>
          <w:sz w:val="28"/>
          <w:szCs w:val="28"/>
        </w:rPr>
      </w:pPr>
    </w:p>
    <w:p w:rsidR="00EE28BB" w:rsidRDefault="00EE28BB" w:rsidP="00EE28BB">
      <w:pPr>
        <w:ind w:firstLine="567"/>
        <w:jc w:val="center"/>
        <w:rPr>
          <w:b/>
          <w:sz w:val="28"/>
          <w:szCs w:val="28"/>
        </w:rPr>
      </w:pPr>
    </w:p>
    <w:p w:rsidR="00EE28BB" w:rsidRPr="00E67089" w:rsidRDefault="00EE28BB" w:rsidP="00EE28BB">
      <w:pPr>
        <w:ind w:firstLine="567"/>
        <w:jc w:val="center"/>
      </w:pPr>
      <w:r w:rsidRPr="00E67089">
        <w:t>Раздел 1. Содержание проблемы и обоснование необходимости</w:t>
      </w:r>
    </w:p>
    <w:p w:rsidR="00EE28BB" w:rsidRPr="00E67089" w:rsidRDefault="00EE28BB" w:rsidP="00EE28BB">
      <w:pPr>
        <w:ind w:firstLine="567"/>
        <w:jc w:val="center"/>
      </w:pPr>
      <w:r w:rsidRPr="00E67089">
        <w:t>ее решения программными методами.</w:t>
      </w:r>
    </w:p>
    <w:p w:rsidR="00EE28BB" w:rsidRPr="00E67089" w:rsidRDefault="00EE28BB" w:rsidP="00EE28BB">
      <w:pPr>
        <w:ind w:firstLine="720"/>
        <w:jc w:val="center"/>
      </w:pPr>
    </w:p>
    <w:p w:rsidR="002E7C81" w:rsidRPr="00E67089" w:rsidRDefault="00EE28BB" w:rsidP="002E7C81">
      <w:pPr>
        <w:autoSpaceDE w:val="0"/>
        <w:autoSpaceDN w:val="0"/>
        <w:adjustRightInd w:val="0"/>
        <w:jc w:val="both"/>
      </w:pPr>
      <w:r w:rsidRPr="00E67089">
        <w:t xml:space="preserve">          </w:t>
      </w:r>
      <w:r w:rsidR="009644A1" w:rsidRPr="00E67089">
        <w:t xml:space="preserve"> </w:t>
      </w:r>
      <w:proofErr w:type="spellStart"/>
      <w:r w:rsidR="002E7C81" w:rsidRPr="00E67089">
        <w:t>Культурно-досуговая</w:t>
      </w:r>
      <w:proofErr w:type="spellEnd"/>
      <w:r w:rsidR="002E7C81" w:rsidRPr="00E67089">
        <w:t xml:space="preserve"> сфера является важнейшей составной частью культурного пространства Аргаяшского района и располагает значительным потенциалом.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Учреждения культуры своей деятельностью активно способствуют социально-экономическому развитию района.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В Аргаяшском муниципальном районе действуют 14 учреждений культуры (юридических лиц): 45 учреждений клубного типа (46 зданий культуры и сельских клубов), 34 библиотеки, 1 Школа искусств (головное учреждение в с.Аргаяш и 3 филиала). Всего зданий, в которых расположены структурные подразделения учреждений культуры, 61, большинство из которых находятся в неудовлетворительном состоянии (требуют капитального ремонта или являются аварийными).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Сеть учреждений культуры Аргаяшского района одна из самых больших в Челябинской области, что обеспечивает конституционное право граждан на получение услуг в сфере культуры</w:t>
      </w:r>
    </w:p>
    <w:p w:rsidR="002E7C81" w:rsidRPr="00E67089" w:rsidRDefault="002E7C81" w:rsidP="00640BFF">
      <w:pPr>
        <w:autoSpaceDE w:val="0"/>
        <w:autoSpaceDN w:val="0"/>
        <w:adjustRightInd w:val="0"/>
        <w:ind w:firstLine="708"/>
        <w:jc w:val="both"/>
      </w:pPr>
      <w:r w:rsidRPr="00E67089">
        <w:t xml:space="preserve">В учреждениях культуры проводятся культурно-массовые мероприятия к государственным праздникам, мероприятия по духовно нравственному и патриотическому воспитанию, проводится работа по реализации государственной политики в деле укрепления мира и дружбы между всеми национальностями, проживающими на территории муниципального образования, уделяется большое внимание работе с детьми, подростками и молодежью. Специалистами проводится работа по профилактике экстремизма, правонарушений среди несовершеннолетних и наркомании. В большинстве учреждений культуры располагаются избирательные участки по проведению выборов всех уровней.  </w:t>
      </w:r>
    </w:p>
    <w:p w:rsidR="002E7C81" w:rsidRPr="00E67089" w:rsidRDefault="00640BFF" w:rsidP="002E7C81">
      <w:pPr>
        <w:autoSpaceDE w:val="0"/>
        <w:autoSpaceDN w:val="0"/>
        <w:adjustRightInd w:val="0"/>
        <w:jc w:val="both"/>
      </w:pPr>
      <w:r w:rsidRPr="00E67089">
        <w:t xml:space="preserve">     </w:t>
      </w:r>
      <w:r w:rsidR="009644A1" w:rsidRPr="00E67089">
        <w:t xml:space="preserve">    </w:t>
      </w:r>
      <w:r w:rsidR="002E7C81" w:rsidRPr="00E67089">
        <w:t xml:space="preserve">Важное значение для развития творческих способностей детей и взрослых, формирование культуры здорового образа жизни имеет система дополнительного образования. Школа искусств Аргаяшского района играет большую роль в адаптации и профессиональной ориентации детей, а также в выявлении и поддержки одаренных детей. На сегодняшний день в Школе искусств занимается </w:t>
      </w:r>
      <w:r w:rsidRPr="00E67089">
        <w:t>63</w:t>
      </w:r>
      <w:r w:rsidR="002E7C81" w:rsidRPr="00E67089">
        <w:t xml:space="preserve">1 учащихся по </w:t>
      </w:r>
      <w:proofErr w:type="spellStart"/>
      <w:r w:rsidR="002E7C81" w:rsidRPr="00E67089">
        <w:t>общеразвивающей</w:t>
      </w:r>
      <w:proofErr w:type="spellEnd"/>
      <w:r w:rsidR="002E7C81" w:rsidRPr="00E67089">
        <w:t xml:space="preserve"> и </w:t>
      </w:r>
      <w:proofErr w:type="spellStart"/>
      <w:r w:rsidR="002E7C81" w:rsidRPr="00E67089">
        <w:t>предпрофессиональной</w:t>
      </w:r>
      <w:proofErr w:type="spellEnd"/>
      <w:r w:rsidR="002E7C81" w:rsidRPr="00E67089">
        <w:t xml:space="preserve"> программам. Учащиеся Школы успешно принимают участие в областных, региональных, всероссийских и международных конкурсах.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Однако современное состояние учреждений культуры характеризуется высокой степенью изношенности зданий, сооружений, оборудования, инженерных коммуникаций.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В настоящее время наиболее значимыми проблемами в отрасли культуры муниципального образования, требующими поддержки, являются: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- неудовлетворительное состояние материально-технической базы и необходимого звукового, специального и музыкального оборудования муниципальных учреждений;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- необходимость создания условий для равного доступа жителей Аргаяшского района к культурным ценностям и информационным ресурсам.</w:t>
      </w:r>
    </w:p>
    <w:p w:rsidR="002E7C81" w:rsidRPr="00E67089" w:rsidRDefault="00640BFF" w:rsidP="002E7C81">
      <w:pPr>
        <w:autoSpaceDE w:val="0"/>
        <w:autoSpaceDN w:val="0"/>
        <w:adjustRightInd w:val="0"/>
        <w:jc w:val="both"/>
      </w:pPr>
      <w:r w:rsidRPr="00E67089">
        <w:t xml:space="preserve">        </w:t>
      </w:r>
      <w:r w:rsidR="002E7C81" w:rsidRPr="00E67089">
        <w:t xml:space="preserve"> Большой проблемой является отсутствие в учреждениях культуры необходимого оборудования для концертных залов, так как в дневное время в залах проводятся </w:t>
      </w:r>
      <w:r w:rsidR="002E7C81" w:rsidRPr="00E67089">
        <w:lastRenderedPageBreak/>
        <w:t>конференции, семинары, а в вечернее – концерты, спектакли, тематические вечера, направленные на повышение престижа российской культуры, качественное оказание культурных услуг населению. Соответственно музыкальное, световое и звуковое оборудование должно отвечать разнообразным требованиям. На данный момент оборудование находится в изношенном состоянии, и его обновление является одной из важнейших проблем в культуре Аргаяшского района. Необходимо также отметить недостаточность и изношенность музыкальных инструментов для обучения учащихся Школы искусств, что препятствует осуществлению полноценного учебного процесса.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  Вместе с тем устаревают фонды библиотек, требуется постоянно их обновление, а также оперативное и качественное удовлетворение информационных потребностей пользователей библиотек на основе новых информационных технологий, автоматизации библиотечных процессов. Одной из главных проблем в работе библиотек является снижение финансирования на подписку на периодические издания, на которые всегда большой спрос у читателей.</w:t>
      </w:r>
    </w:p>
    <w:p w:rsidR="002E7C81" w:rsidRPr="00E67089" w:rsidRDefault="005E6220" w:rsidP="002E7C81">
      <w:pPr>
        <w:autoSpaceDE w:val="0"/>
        <w:autoSpaceDN w:val="0"/>
        <w:adjustRightInd w:val="0"/>
        <w:jc w:val="both"/>
      </w:pPr>
      <w:r w:rsidRPr="00E67089">
        <w:t xml:space="preserve">          </w:t>
      </w:r>
      <w:r w:rsidR="002E7C81" w:rsidRPr="00E67089">
        <w:t>Имеющиеся в библиотеках технические средства и специальное оборудование в большинстве своем либо отсутствуют, либо эксплуатируются с превышением нормативных сроков службы, имеют значительный физический и моральный износ.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Следует также отметить, что статистические данные не в полной мере отражают действительное техническое состояние зданий учреждений культуры, в связи с чем необходимо проведение комплексных </w:t>
      </w:r>
      <w:proofErr w:type="spellStart"/>
      <w:r w:rsidRPr="00E67089">
        <w:t>предпроектных</w:t>
      </w:r>
      <w:proofErr w:type="spellEnd"/>
      <w:r w:rsidRPr="00E67089">
        <w:t xml:space="preserve"> обследований и инженерных изысканий.</w:t>
      </w:r>
    </w:p>
    <w:p w:rsidR="002E7C81" w:rsidRPr="00E67089" w:rsidRDefault="005E6220" w:rsidP="002E7C81">
      <w:pPr>
        <w:autoSpaceDE w:val="0"/>
        <w:autoSpaceDN w:val="0"/>
        <w:adjustRightInd w:val="0"/>
        <w:jc w:val="both"/>
      </w:pPr>
      <w:r w:rsidRPr="00E67089">
        <w:t xml:space="preserve">         </w:t>
      </w:r>
      <w:r w:rsidR="002E7C81" w:rsidRPr="00E67089">
        <w:t>Высокая степень изношенности основных фондов, наряду с недостаточным финансированием мероприятий, направленных на ремонт сетей энергоснабжения, водоснабжения, приобретение первичных средств пожаротушения, систем пожарной сигнализации и другого оборудования, привело к тому, что на сегодняшний день учреждения культуры представляют собой одну из наименее защищенных категорий объектов с массовым пребыванием людей. Проведенный анализ показал высокую потребность в оснащении противопожарным оборудованием, замене электропроводки, горючей отделки стен, полов, обработке огнезащитным составом строительных конструкций, одежды сцены, декораций.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Проведение мероприятий по обеспечению пожарной безопасности целесообразно проводить в комплексе с ремонтными работами (в том числе замена горючих материалов отделки стен, потолков, полов на соответствующие современным требованиям материалы, ремонт электропроводки, сетей противопожарного водоснабжения, установка систем пожаротушения, </w:t>
      </w:r>
      <w:proofErr w:type="spellStart"/>
      <w:r w:rsidRPr="00E67089">
        <w:t>противодымной</w:t>
      </w:r>
      <w:proofErr w:type="spellEnd"/>
      <w:r w:rsidRPr="00E67089">
        <w:t xml:space="preserve"> и приточно-вытяжной вентиляции и других).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 В современных условиях, когда повышен уровень требований к антитеррористической безопасности, в учреждениях с массовым пребыванием людей необходима установка системы видеонаблюдения.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Большую проблему представляет отсутствие необходимой проектно-сметной документации на проведение капитального ремонта и реконструкции, мероприятий по обеспечению пожарной безопасности, что препятствует включению учреждений культурно-досугового типа в долгосрочные областные и федеральные целевые программы.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Таким образом, отрицательными факторами, затрудняющими развитие культуры в районе, являются: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1) постепенно стареющая материальная и техническая база учреждений культуры;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2) невысокий уровень качества предоставляемых услуг из-за слабой технической оснащенности;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3) недостаточное финансирование выполнения противопожарных мероприятий.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4) отсутствие специализированного транспорта для организованной перевозки групп детей при организации культурно-массовых, развлекательных, </w:t>
      </w:r>
      <w:proofErr w:type="spellStart"/>
      <w:r w:rsidRPr="00E67089">
        <w:t>туристко-экскурсионных</w:t>
      </w:r>
      <w:proofErr w:type="spellEnd"/>
      <w:r w:rsidRPr="00E67089">
        <w:t xml:space="preserve"> мероприятий.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lastRenderedPageBreak/>
        <w:t xml:space="preserve">В конкурентной борьбе за потребителя учреждения культуры «проигрывают» иным формам проведения досуга в связи с несоответствием уровня предоставляемых ими услуг с точки зрения современных требований надежности, безопасности, комфорта, технической оснащенности, мобильности и зрелищности. Кроме того, увеличивается конкуренция со стороны теле - </w:t>
      </w:r>
      <w:proofErr w:type="spellStart"/>
      <w:r w:rsidRPr="00E67089">
        <w:t>видеопродуктов</w:t>
      </w:r>
      <w:proofErr w:type="spellEnd"/>
      <w:r w:rsidRPr="00E67089">
        <w:t>, информационно – телекоммуникационной сети «Интернет».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 xml:space="preserve">Несоответствие материально-технического состояния и оснащенности учреждений культуры современным нормам и изменившимся </w:t>
      </w:r>
      <w:proofErr w:type="spellStart"/>
      <w:r w:rsidRPr="00E67089">
        <w:t>социокультурным</w:t>
      </w:r>
      <w:proofErr w:type="spellEnd"/>
      <w:r w:rsidRPr="00E67089">
        <w:t xml:space="preserve"> ориентациям населения снижает возможность обеспечения равного доступа населения района к услугам в сфере культуры и повышения качества оказываемых услуг.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 xml:space="preserve">Средств бюджета Аргаяшского муниципального района на эти цели недостаточно. Это обстоятельство, а также рост цен на оборудование, строительные материалы, коммунальные услуги еще более затрудняет решение вопросов укрепления, расширения и обновления материально-технического обеспечения учреждений культуры.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Целесообразность разработки муниципальной подпрограммы обусловлена необходимостью решения сложившейся проблемы системным путем, повышением целевой ориентации бюджетных расходов с целью создания реальных условий для повышения качества предоставления услуг в сфере культуры.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Муниципальная подпрограмма предусматривает создание единой системы укрепления материально-технической базы учреждений культуры.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7089">
        <w:rPr>
          <w:sz w:val="24"/>
          <w:szCs w:val="24"/>
        </w:rPr>
        <w:t xml:space="preserve">           </w:t>
      </w:r>
      <w:r w:rsidRPr="00E67089">
        <w:rPr>
          <w:rFonts w:ascii="Times New Roman" w:hAnsi="Times New Roman"/>
          <w:sz w:val="24"/>
          <w:szCs w:val="24"/>
        </w:rPr>
        <w:t>Министерством культуры РФ  разработан н</w:t>
      </w:r>
      <w:r w:rsidRPr="00E67089">
        <w:rPr>
          <w:rFonts w:ascii="Times New Roman" w:hAnsi="Times New Roman"/>
          <w:color w:val="000000"/>
          <w:sz w:val="24"/>
          <w:szCs w:val="24"/>
        </w:rPr>
        <w:t>ациональный проект "</w:t>
      </w:r>
      <w:r w:rsidR="00581F02">
        <w:rPr>
          <w:rFonts w:ascii="Times New Roman" w:hAnsi="Times New Roman"/>
          <w:color w:val="000000"/>
          <w:sz w:val="24"/>
          <w:szCs w:val="24"/>
        </w:rPr>
        <w:t>Семья</w:t>
      </w:r>
      <w:r w:rsidRPr="00E67089">
        <w:rPr>
          <w:rFonts w:ascii="Times New Roman" w:hAnsi="Times New Roman"/>
          <w:color w:val="000000"/>
          <w:sz w:val="24"/>
          <w:szCs w:val="24"/>
        </w:rPr>
        <w:t>"</w:t>
      </w:r>
      <w:r w:rsidRPr="00E67089">
        <w:rPr>
          <w:rFonts w:ascii="Times New Roman" w:hAnsi="Times New Roman"/>
          <w:sz w:val="24"/>
          <w:szCs w:val="24"/>
        </w:rPr>
        <w:t>, в рамках реализации президентского Указа «О национальных целях и стратегических задачах развития Российской Федерации на период до 20</w:t>
      </w:r>
      <w:r w:rsidR="00581F02">
        <w:rPr>
          <w:rFonts w:ascii="Times New Roman" w:hAnsi="Times New Roman"/>
          <w:sz w:val="24"/>
          <w:szCs w:val="24"/>
        </w:rPr>
        <w:t>30</w:t>
      </w:r>
      <w:r w:rsidRPr="00E67089">
        <w:rPr>
          <w:rFonts w:ascii="Times New Roman" w:hAnsi="Times New Roman"/>
          <w:sz w:val="24"/>
          <w:szCs w:val="24"/>
        </w:rPr>
        <w:t xml:space="preserve"> года»,  который включает проект: "</w:t>
      </w:r>
      <w:r w:rsidR="00581F02">
        <w:rPr>
          <w:rFonts w:ascii="Times New Roman" w:hAnsi="Times New Roman"/>
          <w:sz w:val="24"/>
          <w:szCs w:val="24"/>
        </w:rPr>
        <w:t>Семейные ценности и инфраструктура культуры</w:t>
      </w:r>
      <w:r w:rsidRPr="00E67089">
        <w:rPr>
          <w:rFonts w:ascii="Times New Roman" w:hAnsi="Times New Roman"/>
          <w:sz w:val="24"/>
          <w:szCs w:val="24"/>
        </w:rPr>
        <w:t>". Участие в данном проекте позволит: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7089">
        <w:rPr>
          <w:rFonts w:ascii="Times New Roman" w:hAnsi="Times New Roman"/>
          <w:sz w:val="24"/>
          <w:szCs w:val="24"/>
        </w:rPr>
        <w:t>-с</w:t>
      </w:r>
      <w:r w:rsidRPr="00E67089">
        <w:rPr>
          <w:rFonts w:ascii="Times New Roman" w:hAnsi="Times New Roman"/>
          <w:color w:val="000000"/>
          <w:sz w:val="24"/>
          <w:szCs w:val="24"/>
        </w:rPr>
        <w:t xml:space="preserve">оздать (реконструировать) культурно-образовательные и музейные комплексы, включающие в себя концертные залы, театральные, музыкальные, хореографические и другие творческие школы, а также выставочные пространства; 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>-обеспечить детские музыкальные, художественные, хореографические школы, училища и школы искусств необходимыми инструментами, оборудованием и материалами;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 xml:space="preserve">-создать (реконструировать) культурно-досуговые организации клубного типа на территориях сельских поселений, обеспечить развитие муниципальных библиотек; 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>-обеспечить учреждения культуры необходимыми оборудованием.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</w:p>
    <w:p w:rsidR="00EE28BB" w:rsidRPr="00E67089" w:rsidRDefault="00EE28BB" w:rsidP="002E7C81">
      <w:pPr>
        <w:autoSpaceDE w:val="0"/>
        <w:autoSpaceDN w:val="0"/>
        <w:adjustRightInd w:val="0"/>
        <w:jc w:val="both"/>
      </w:pPr>
    </w:p>
    <w:p w:rsidR="00EE28BB" w:rsidRPr="00E67089" w:rsidRDefault="00EE28BB" w:rsidP="00EE28BB">
      <w:pPr>
        <w:ind w:firstLine="567"/>
        <w:jc w:val="center"/>
      </w:pPr>
      <w:r w:rsidRPr="00E67089">
        <w:t>Раздел 2. Основные цели и задачи  подпрограммы.</w:t>
      </w:r>
    </w:p>
    <w:p w:rsidR="00EE28BB" w:rsidRPr="00E67089" w:rsidRDefault="00EE28BB" w:rsidP="00EE28BB">
      <w:pPr>
        <w:ind w:firstLine="567"/>
        <w:jc w:val="center"/>
        <w:rPr>
          <w:b/>
        </w:rPr>
      </w:pPr>
    </w:p>
    <w:p w:rsidR="00EE28BB" w:rsidRPr="00E67089" w:rsidRDefault="00EE28BB" w:rsidP="00EE28BB">
      <w:pPr>
        <w:jc w:val="both"/>
      </w:pPr>
      <w:r w:rsidRPr="00E67089">
        <w:t>Цель - создание оптимальных условий для удовлетворения культурно-досуговых потребностей населения  Аргаяшского муниципального района.</w:t>
      </w:r>
    </w:p>
    <w:p w:rsidR="00EE28BB" w:rsidRPr="00E67089" w:rsidRDefault="00EE28BB" w:rsidP="00EE28BB">
      <w:pPr>
        <w:jc w:val="both"/>
      </w:pPr>
    </w:p>
    <w:p w:rsidR="00EE28BB" w:rsidRPr="00E67089" w:rsidRDefault="00EE28BB" w:rsidP="00EE28BB">
      <w:pPr>
        <w:jc w:val="both"/>
        <w:rPr>
          <w:color w:val="FF0000"/>
        </w:rPr>
      </w:pPr>
      <w:r w:rsidRPr="00E67089">
        <w:t>Задачи: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 проведение ремонта  подведомственных муниципальных учреждений;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-внедрение современных информационных технологий в деятельность муниципальных учреждений культуры;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-обновление специализированного оборудования и инвентаря муниципальных учреждений культуры.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– приобретение и монтаж световой, звуковой, мебели для обеспечения деятельности муниципальных учреждений культуры в соответствии с современными требованиями и запросами населения.</w:t>
      </w:r>
    </w:p>
    <w:p w:rsidR="00EE28BB" w:rsidRPr="00E67089" w:rsidRDefault="00EE28BB" w:rsidP="00EE28B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3. Сроки и этапы реализации подпрограммы.</w:t>
      </w:r>
    </w:p>
    <w:p w:rsidR="00EE28BB" w:rsidRPr="00E67089" w:rsidRDefault="00EE28BB" w:rsidP="00EE28BB">
      <w:pPr>
        <w:jc w:val="both"/>
      </w:pPr>
      <w:r w:rsidRPr="00E67089">
        <w:t>Подпрограмма реализуется в три этапа:</w:t>
      </w:r>
    </w:p>
    <w:p w:rsidR="00EE28BB" w:rsidRPr="004A11AC" w:rsidRDefault="00EE28BB" w:rsidP="00EE28BB">
      <w:pPr>
        <w:jc w:val="both"/>
      </w:pPr>
      <w:proofErr w:type="gramStart"/>
      <w:r w:rsidRPr="00E67089">
        <w:rPr>
          <w:lang w:val="en-US"/>
        </w:rPr>
        <w:t>I</w:t>
      </w:r>
      <w:r w:rsidR="00805FE8" w:rsidRPr="004A11AC">
        <w:t xml:space="preserve"> </w:t>
      </w:r>
      <w:r w:rsidRPr="00E67089">
        <w:t>этап</w:t>
      </w:r>
      <w:r w:rsidRPr="004A11AC">
        <w:t xml:space="preserve"> -   20</w:t>
      </w:r>
      <w:r w:rsidR="004D2213" w:rsidRPr="004A11AC">
        <w:t>2</w:t>
      </w:r>
      <w:r w:rsidR="00581F02">
        <w:t>5</w:t>
      </w:r>
      <w:r w:rsidRPr="00E67089">
        <w:t>г</w:t>
      </w:r>
      <w:r w:rsidRPr="004A11AC">
        <w:t>.</w:t>
      </w:r>
      <w:proofErr w:type="gramEnd"/>
      <w:r w:rsidRPr="004A11AC">
        <w:t xml:space="preserve"> </w:t>
      </w:r>
    </w:p>
    <w:p w:rsidR="009D06A8" w:rsidRPr="00805FE8" w:rsidRDefault="00EE28BB" w:rsidP="00EE28BB">
      <w:pPr>
        <w:jc w:val="both"/>
      </w:pPr>
      <w:proofErr w:type="gramStart"/>
      <w:r w:rsidRPr="00E67089">
        <w:rPr>
          <w:lang w:val="en-US"/>
        </w:rPr>
        <w:t>II</w:t>
      </w:r>
      <w:r w:rsidR="00805FE8">
        <w:t xml:space="preserve"> </w:t>
      </w:r>
      <w:r w:rsidR="004D2213" w:rsidRPr="00E67089">
        <w:t>этап</w:t>
      </w:r>
      <w:r w:rsidR="004D2213" w:rsidRPr="00805FE8">
        <w:t xml:space="preserve"> - 202</w:t>
      </w:r>
      <w:r w:rsidR="00581F02">
        <w:t>6</w:t>
      </w:r>
      <w:r w:rsidRPr="00E67089">
        <w:t>г</w:t>
      </w:r>
      <w:r w:rsidRPr="00805FE8">
        <w:t>.</w:t>
      </w:r>
      <w:proofErr w:type="gramEnd"/>
    </w:p>
    <w:p w:rsidR="00EE28BB" w:rsidRPr="00E67089" w:rsidRDefault="00EE28BB" w:rsidP="00EE28BB">
      <w:pPr>
        <w:jc w:val="both"/>
      </w:pPr>
      <w:proofErr w:type="gramStart"/>
      <w:r w:rsidRPr="00E67089">
        <w:rPr>
          <w:lang w:val="en-US"/>
        </w:rPr>
        <w:lastRenderedPageBreak/>
        <w:t>III</w:t>
      </w:r>
      <w:r w:rsidR="004D2213" w:rsidRPr="00E67089">
        <w:t xml:space="preserve"> этап – 202</w:t>
      </w:r>
      <w:r w:rsidR="00581F02">
        <w:t>7</w:t>
      </w:r>
      <w:r w:rsidRPr="00E67089">
        <w:t>г.</w:t>
      </w:r>
      <w:proofErr w:type="gramEnd"/>
    </w:p>
    <w:p w:rsidR="00EE28BB" w:rsidRPr="00E67089" w:rsidRDefault="00EE28BB" w:rsidP="00EE28BB">
      <w:pPr>
        <w:pStyle w:val="a3"/>
        <w:spacing w:before="0" w:beforeAutospacing="0" w:after="0" w:afterAutospacing="0"/>
        <w:jc w:val="both"/>
      </w:pP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4. Ресурсное обеспечение подпрограммы.</w:t>
      </w:r>
    </w:p>
    <w:p w:rsidR="00EE28BB" w:rsidRPr="00E67089" w:rsidRDefault="00EE28BB" w:rsidP="00EE28BB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28BB" w:rsidRPr="00E67089" w:rsidRDefault="00EE28BB" w:rsidP="00EE28B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Реализацию мероприятий подпрограммы планируется осуществлять за счет средств областного, федерального и местного бюджета.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Общий объем средств, предусмотренных на реализацию подпрограммы </w:t>
      </w:r>
      <w:r w:rsidR="00BD01C7">
        <w:rPr>
          <w:rFonts w:ascii="Times New Roman" w:hAnsi="Times New Roman" w:cs="Times New Roman"/>
          <w:sz w:val="24"/>
          <w:szCs w:val="24"/>
          <w:lang w:eastAsia="en-US"/>
        </w:rPr>
        <w:t>373893,2</w:t>
      </w:r>
      <w:r w:rsidR="00805FE8">
        <w:rPr>
          <w:lang w:eastAsia="en-US"/>
        </w:rPr>
        <w:t xml:space="preserve"> </w:t>
      </w:r>
      <w:r w:rsidR="00EB5545" w:rsidRPr="00E67089">
        <w:rPr>
          <w:rFonts w:ascii="Times New Roman" w:hAnsi="Times New Roman" w:cs="Times New Roman"/>
          <w:sz w:val="24"/>
          <w:szCs w:val="24"/>
        </w:rPr>
        <w:t>тыс. рублей</w:t>
      </w:r>
      <w:r w:rsidR="00517DEE" w:rsidRPr="00E6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EE" w:rsidRPr="00E67089" w:rsidRDefault="00517DEE" w:rsidP="00EE28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5545" w:rsidRPr="00E67089" w:rsidRDefault="00EB5545" w:rsidP="00517DEE">
      <w:pPr>
        <w:jc w:val="both"/>
      </w:pPr>
      <w:r w:rsidRPr="00E67089">
        <w:t>202</w:t>
      </w:r>
      <w:r w:rsidR="00BD01C7">
        <w:t>5</w:t>
      </w:r>
      <w:r w:rsidRPr="00E67089">
        <w:t xml:space="preserve">г -    </w:t>
      </w:r>
      <w:r w:rsidR="00BD01C7">
        <w:rPr>
          <w:lang w:eastAsia="en-US"/>
        </w:rPr>
        <w:t>229169,8</w:t>
      </w:r>
      <w:r w:rsidR="00805FE8" w:rsidRPr="00E67089">
        <w:rPr>
          <w:color w:val="000000"/>
        </w:rPr>
        <w:t xml:space="preserve">  </w:t>
      </w:r>
      <w:r w:rsidRPr="00E67089">
        <w:t xml:space="preserve">тыс. рублей, в том числе за счет областного, федерального </w:t>
      </w:r>
      <w:r w:rsidR="00517DEE" w:rsidRPr="00E67089">
        <w:t xml:space="preserve">    </w:t>
      </w:r>
      <w:r w:rsidRPr="00E67089">
        <w:t>бюджета тыс. рублей, за счет местного бюджета тыс. рублей</w:t>
      </w:r>
    </w:p>
    <w:p w:rsidR="00517DEE" w:rsidRPr="00E67089" w:rsidRDefault="00517DEE" w:rsidP="00517DEE">
      <w:pPr>
        <w:jc w:val="both"/>
        <w:rPr>
          <w:color w:val="000000"/>
        </w:rPr>
      </w:pPr>
    </w:p>
    <w:p w:rsidR="00EB5545" w:rsidRPr="00E67089" w:rsidRDefault="009B3736" w:rsidP="00517DEE">
      <w:pPr>
        <w:jc w:val="both"/>
      </w:pPr>
      <w:r w:rsidRPr="00E67089">
        <w:rPr>
          <w:color w:val="000000"/>
        </w:rPr>
        <w:t>202</w:t>
      </w:r>
      <w:r w:rsidR="00BD01C7">
        <w:rPr>
          <w:color w:val="000000"/>
        </w:rPr>
        <w:t>6</w:t>
      </w:r>
      <w:r w:rsidRPr="00E67089">
        <w:rPr>
          <w:color w:val="000000"/>
        </w:rPr>
        <w:t xml:space="preserve">г -  </w:t>
      </w:r>
      <w:r w:rsidR="00BD01C7">
        <w:rPr>
          <w:color w:val="000000"/>
        </w:rPr>
        <w:t>132972,8</w:t>
      </w:r>
      <w:r w:rsidR="00805FE8">
        <w:rPr>
          <w:color w:val="000000"/>
        </w:rPr>
        <w:t xml:space="preserve"> </w:t>
      </w:r>
      <w:r w:rsidR="00EB5545" w:rsidRPr="00E67089">
        <w:rPr>
          <w:color w:val="000000"/>
        </w:rPr>
        <w:t xml:space="preserve">тыс. рублей, </w:t>
      </w:r>
      <w:r w:rsidR="00EB5545" w:rsidRPr="00E67089">
        <w:t>в том числе за счет областного, федера</w:t>
      </w:r>
      <w:r w:rsidR="00517DEE" w:rsidRPr="00E67089">
        <w:t xml:space="preserve">льного </w:t>
      </w:r>
      <w:r w:rsidR="00EB5545" w:rsidRPr="00E67089">
        <w:t>бюджета</w:t>
      </w:r>
      <w:r w:rsidR="00805FE8">
        <w:t xml:space="preserve"> 0</w:t>
      </w:r>
      <w:r w:rsidR="0095375C" w:rsidRPr="00E67089">
        <w:t xml:space="preserve"> </w:t>
      </w:r>
      <w:r w:rsidR="00EB5545" w:rsidRPr="00E67089">
        <w:t>тыс. рублей</w:t>
      </w:r>
      <w:r w:rsidRPr="00E67089">
        <w:t xml:space="preserve">, за счет местного бюджета </w:t>
      </w:r>
      <w:r w:rsidR="00805FE8">
        <w:t xml:space="preserve">0 </w:t>
      </w:r>
      <w:r w:rsidR="00EB5545" w:rsidRPr="00E67089">
        <w:t>тыс. рублей</w:t>
      </w:r>
    </w:p>
    <w:p w:rsidR="00517DEE" w:rsidRPr="00E67089" w:rsidRDefault="00517DEE" w:rsidP="00517DEE">
      <w:pPr>
        <w:jc w:val="both"/>
        <w:rPr>
          <w:color w:val="000000"/>
        </w:rPr>
      </w:pPr>
    </w:p>
    <w:p w:rsidR="00EB5545" w:rsidRPr="00E67089" w:rsidRDefault="00EB5545" w:rsidP="00517DEE">
      <w:pPr>
        <w:jc w:val="both"/>
      </w:pPr>
      <w:r w:rsidRPr="00E67089">
        <w:rPr>
          <w:color w:val="000000"/>
        </w:rPr>
        <w:t>202</w:t>
      </w:r>
      <w:r w:rsidR="00BD01C7">
        <w:rPr>
          <w:color w:val="000000"/>
        </w:rPr>
        <w:t>7</w:t>
      </w:r>
      <w:r w:rsidRPr="00E67089">
        <w:rPr>
          <w:color w:val="000000"/>
        </w:rPr>
        <w:t xml:space="preserve">г –  </w:t>
      </w:r>
      <w:r w:rsidR="00BD01C7">
        <w:rPr>
          <w:color w:val="000000"/>
        </w:rPr>
        <w:t>11750,7</w:t>
      </w:r>
      <w:r w:rsidRPr="00E67089">
        <w:rPr>
          <w:color w:val="000000"/>
        </w:rPr>
        <w:t xml:space="preserve"> тыс. рублей, </w:t>
      </w:r>
      <w:r w:rsidRPr="00E67089">
        <w:t xml:space="preserve">в том числе за счет областного, федерального бюджета </w:t>
      </w:r>
      <w:r w:rsidR="001F4D62">
        <w:t>0</w:t>
      </w:r>
      <w:r w:rsidRPr="00E67089">
        <w:t xml:space="preserve"> тыс. рублей, за счет местного бюджета </w:t>
      </w:r>
      <w:r w:rsidR="00E14D60" w:rsidRPr="00E67089">
        <w:t>0</w:t>
      </w:r>
      <w:r w:rsidRPr="00E67089">
        <w:t xml:space="preserve"> тыс. рублей</w:t>
      </w:r>
    </w:p>
    <w:p w:rsidR="00EE28BB" w:rsidRPr="00E67089" w:rsidRDefault="00EE28BB" w:rsidP="00EE28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5. Организация управления и механизм выполнения мероприятий подпрограммы.</w:t>
      </w:r>
    </w:p>
    <w:p w:rsidR="00EE28BB" w:rsidRPr="00E67089" w:rsidRDefault="00EE28BB" w:rsidP="00EE28BB">
      <w:pPr>
        <w:ind w:firstLine="708"/>
        <w:jc w:val="center"/>
      </w:pP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Ответственным исполнителем подпрограммы является МКУ «Управление культуры, туризма и молодежной политики» Аргаяшского муниципального района.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Соисполнителем подпрограммы является учреждения культуры и школа искусств  Аргаяшского муниципального района</w:t>
      </w:r>
    </w:p>
    <w:p w:rsidR="00A769B1" w:rsidRPr="00E67089" w:rsidRDefault="00A769B1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Участниками подпрограммы являю</w:t>
      </w:r>
      <w:r w:rsidR="00EE28BB" w:rsidRPr="00E67089">
        <w:rPr>
          <w:rFonts w:ascii="Times New Roman" w:hAnsi="Times New Roman" w:cs="Times New Roman"/>
          <w:sz w:val="24"/>
          <w:szCs w:val="24"/>
        </w:rPr>
        <w:t xml:space="preserve">тся </w:t>
      </w:r>
      <w:r w:rsidRPr="00E67089">
        <w:rPr>
          <w:rFonts w:ascii="Times New Roman" w:hAnsi="Times New Roman" w:cs="Times New Roman"/>
          <w:sz w:val="24"/>
          <w:szCs w:val="24"/>
        </w:rPr>
        <w:t>учреждения культуры и школа искусств  Аргаяшского муниципального района.</w:t>
      </w:r>
    </w:p>
    <w:p w:rsidR="00EE28BB" w:rsidRPr="00E67089" w:rsidRDefault="00A769B1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</w:t>
      </w:r>
      <w:r w:rsidR="00EE28BB" w:rsidRPr="00E67089">
        <w:rPr>
          <w:rFonts w:ascii="Times New Roman" w:hAnsi="Times New Roman" w:cs="Times New Roman"/>
          <w:sz w:val="24"/>
          <w:szCs w:val="24"/>
        </w:rPr>
        <w:t>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МКУ «Управление культуры, туризма и молодежной политики»: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EE28BB" w:rsidRPr="00E67089" w:rsidRDefault="00EE28BB" w:rsidP="00EE28BB">
      <w:pPr>
        <w:autoSpaceDE w:val="0"/>
        <w:autoSpaceDN w:val="0"/>
        <w:adjustRightInd w:val="0"/>
        <w:ind w:firstLine="708"/>
        <w:jc w:val="both"/>
      </w:pPr>
      <w:r w:rsidRPr="00E67089">
        <w:t>2) представляет по запросу  сведения, необходимые для проведения мониторинга реализации подпрограммы;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4) проводит оценку эффективности мероприятий, осуществляемых соисполнителем;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5) запрашивает у соисполнителей информацию, необходимую для подготовки годового отчета;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6) подготавливает годовой отчет и представляет его в Комитет экономики Аргаяшского муниципального района;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7)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В случае принятия решения о внесении изменений в план реализации подпрограммы МКУ «Управления культуры, туризма и молодежной политики» 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Реализация подпрограммы осуществляется путем предоставления субсидий.</w:t>
      </w:r>
    </w:p>
    <w:p w:rsidR="00EE28BB" w:rsidRPr="00E67089" w:rsidRDefault="00EE28BB" w:rsidP="00EE28BB">
      <w:pPr>
        <w:ind w:firstLine="708"/>
        <w:jc w:val="both"/>
      </w:pPr>
      <w:r w:rsidRPr="00E67089">
        <w:t>МКУ «Управление культуры, туризма и молодежной политики» организует размещение на своем официальном сайте в сети Интернет годового отчета.</w:t>
      </w:r>
    </w:p>
    <w:p w:rsidR="00EE28BB" w:rsidRPr="00E67089" w:rsidRDefault="00EE28BB" w:rsidP="00EE28BB">
      <w:pPr>
        <w:ind w:firstLine="708"/>
        <w:jc w:val="both"/>
        <w:rPr>
          <w:color w:val="000000"/>
        </w:rPr>
      </w:pPr>
    </w:p>
    <w:p w:rsidR="00EE28BB" w:rsidRPr="00E67089" w:rsidRDefault="00EE28BB" w:rsidP="00EE28B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6. Ожидаемые результаты реализации подпрограммы.</w:t>
      </w:r>
    </w:p>
    <w:p w:rsidR="00EE28BB" w:rsidRPr="00E67089" w:rsidRDefault="00EE28BB" w:rsidP="00EE28BB">
      <w:pPr>
        <w:ind w:firstLine="540"/>
        <w:jc w:val="both"/>
      </w:pPr>
    </w:p>
    <w:p w:rsidR="00EE28BB" w:rsidRPr="00E67089" w:rsidRDefault="00EE28BB" w:rsidP="00EE28BB">
      <w:pPr>
        <w:pStyle w:val="ConsPlusCell"/>
        <w:ind w:firstLine="708"/>
        <w:jc w:val="both"/>
      </w:pPr>
      <w:r w:rsidRPr="00E67089">
        <w:t xml:space="preserve">В рамках укрепления и модернизации материально- технической базы учреждений культуры будет обеспечен текущий ремонт культурно- </w:t>
      </w:r>
      <w:proofErr w:type="spellStart"/>
      <w:r w:rsidRPr="00E67089">
        <w:t>досуговых</w:t>
      </w:r>
      <w:proofErr w:type="spellEnd"/>
      <w:r w:rsidRPr="00E67089">
        <w:t xml:space="preserve"> помещений.</w:t>
      </w:r>
    </w:p>
    <w:p w:rsidR="00EE28BB" w:rsidRPr="00E67089" w:rsidRDefault="00EE28BB" w:rsidP="00EE28BB">
      <w:pPr>
        <w:pStyle w:val="ConsPlusCell"/>
        <w:jc w:val="both"/>
      </w:pPr>
      <w:r w:rsidRPr="00E67089">
        <w:t>Будет проведена дальнейшая работа по  информатизации отрасли культуры.</w:t>
      </w:r>
    </w:p>
    <w:p w:rsidR="00EE28BB" w:rsidRPr="00E67089" w:rsidRDefault="00EE28BB" w:rsidP="00EE28BB">
      <w:pPr>
        <w:pStyle w:val="ConsPlusCell"/>
        <w:jc w:val="both"/>
      </w:pPr>
      <w:r w:rsidRPr="00E67089">
        <w:t>Будет обеспечено увеличение доли каталогов библиотечных фондов,   следовательно, произойдет рост удовлетворенности населения качеством предоставляемых услуг.</w:t>
      </w:r>
    </w:p>
    <w:p w:rsidR="00EE28BB" w:rsidRPr="00E67089" w:rsidRDefault="00EE28BB" w:rsidP="00EE28BB">
      <w:pPr>
        <w:pStyle w:val="ConsPlusCell"/>
        <w:jc w:val="both"/>
      </w:pPr>
      <w:r w:rsidRPr="00E67089">
        <w:t xml:space="preserve">Укрепление материально-технической базы муниципального учреждения в сфере культуры и искусства позволит обеспечить повышение качества предоставления услуг и уровня образованности среди населения. </w:t>
      </w:r>
    </w:p>
    <w:p w:rsidR="00EE28BB" w:rsidRPr="00E67089" w:rsidRDefault="00EE28BB" w:rsidP="00EE28BB">
      <w:pPr>
        <w:pStyle w:val="ConsPlusCell"/>
        <w:ind w:firstLine="567"/>
        <w:jc w:val="both"/>
        <w:rPr>
          <w:color w:val="FF0000"/>
        </w:rPr>
      </w:pPr>
    </w:p>
    <w:p w:rsidR="00EE28BB" w:rsidRPr="00E67089" w:rsidRDefault="00EE28BB" w:rsidP="00EE28BB">
      <w:pPr>
        <w:pStyle w:val="ConsPlusCell"/>
        <w:jc w:val="both"/>
      </w:pPr>
    </w:p>
    <w:p w:rsidR="00EE28BB" w:rsidRPr="00E67089" w:rsidRDefault="00EE28BB" w:rsidP="00EE28BB">
      <w:pPr>
        <w:ind w:firstLine="567"/>
        <w:jc w:val="center"/>
      </w:pPr>
      <w:r w:rsidRPr="00E67089">
        <w:t>Раздел 7. Методика оценки эффективности подпрограммы.</w:t>
      </w:r>
    </w:p>
    <w:p w:rsidR="00EE28BB" w:rsidRPr="00E67089" w:rsidRDefault="00EE28BB" w:rsidP="00EE28BB">
      <w:pPr>
        <w:ind w:firstLine="567"/>
        <w:jc w:val="both"/>
      </w:pPr>
    </w:p>
    <w:p w:rsidR="00EE28BB" w:rsidRPr="00E67089" w:rsidRDefault="00EE28BB" w:rsidP="00EE28BB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67089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 </w:t>
      </w:r>
      <w:r w:rsidRPr="00E67089">
        <w:rPr>
          <w:rFonts w:ascii="Times New Roman" w:hAnsi="Times New Roman" w:cs="Times New Roman"/>
          <w:spacing w:val="-2"/>
          <w:sz w:val="24"/>
          <w:szCs w:val="24"/>
        </w:rPr>
        <w:t>Оценка эффективности реализации подпрограммы осуществляется ежегодно согласно приложению к подпрограмме.</w:t>
      </w:r>
    </w:p>
    <w:p w:rsidR="00EE28BB" w:rsidRPr="00E67089" w:rsidRDefault="00EE28BB" w:rsidP="00EE28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период.</w:t>
      </w:r>
    </w:p>
    <w:p w:rsidR="009644A1" w:rsidRDefault="009644A1" w:rsidP="009644A1">
      <w:pPr>
        <w:jc w:val="right"/>
        <w:rPr>
          <w:sz w:val="28"/>
          <w:szCs w:val="28"/>
        </w:rPr>
      </w:pPr>
    </w:p>
    <w:p w:rsidR="00EE28BB" w:rsidRPr="00FC3293" w:rsidRDefault="009644A1" w:rsidP="009644A1">
      <w:pPr>
        <w:jc w:val="right"/>
        <w:rPr>
          <w:color w:val="FF0000"/>
        </w:rPr>
      </w:pPr>
      <w:r w:rsidRPr="00FC3293">
        <w:t>Приложение 1</w:t>
      </w:r>
    </w:p>
    <w:p w:rsidR="00EE28BB" w:rsidRPr="00FC3293" w:rsidRDefault="00EE28BB" w:rsidP="00EE28BB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C3293">
        <w:rPr>
          <w:rFonts w:ascii="Times New Roman" w:hAnsi="Times New Roman" w:cs="Times New Roman"/>
          <w:sz w:val="24"/>
          <w:szCs w:val="24"/>
        </w:rPr>
        <w:t>Целевые показатели реализации Программы</w:t>
      </w:r>
    </w:p>
    <w:p w:rsidR="00EE28BB" w:rsidRPr="007B1B59" w:rsidRDefault="00EE28BB" w:rsidP="00EE28BB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3201"/>
        <w:gridCol w:w="1262"/>
        <w:gridCol w:w="1214"/>
        <w:gridCol w:w="1092"/>
        <w:gridCol w:w="1214"/>
        <w:gridCol w:w="1092"/>
      </w:tblGrid>
      <w:tr w:rsidR="00687279" w:rsidTr="00B8473B">
        <w:trPr>
          <w:trHeight w:val="73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proofErr w:type="spellStart"/>
            <w:r>
              <w:rPr>
                <w:rStyle w:val="normaltextrun"/>
              </w:rPr>
              <w:t>п</w:t>
            </w:r>
            <w:proofErr w:type="spellEnd"/>
            <w:r>
              <w:rPr>
                <w:rStyle w:val="normaltextrun"/>
              </w:rPr>
              <w:t>/</w:t>
            </w:r>
            <w:proofErr w:type="spellStart"/>
            <w:r>
              <w:rPr>
                <w:rStyle w:val="normaltextrun"/>
              </w:rPr>
              <w:t>п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3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Наименование показателя</w:t>
            </w:r>
            <w:r>
              <w:rPr>
                <w:rStyle w:val="eop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Единица</w:t>
            </w:r>
            <w:r>
              <w:rPr>
                <w:rStyle w:val="eop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измерения</w:t>
            </w:r>
            <w:r>
              <w:rPr>
                <w:rStyle w:val="eop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20</w:t>
            </w:r>
            <w:r w:rsidR="0082014F">
              <w:rPr>
                <w:rStyle w:val="normaltextrun"/>
                <w:sz w:val="28"/>
                <w:szCs w:val="28"/>
              </w:rPr>
              <w:t>2</w:t>
            </w:r>
            <w:r w:rsidR="00BD01C7">
              <w:rPr>
                <w:rStyle w:val="normaltextrun"/>
                <w:sz w:val="28"/>
                <w:szCs w:val="28"/>
              </w:rPr>
              <w:t>4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год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t>20</w:t>
            </w:r>
            <w:r>
              <w:rPr>
                <w:rStyle w:val="normaltextrun"/>
                <w:sz w:val="28"/>
                <w:szCs w:val="28"/>
              </w:rPr>
              <w:t>2</w:t>
            </w:r>
            <w:r w:rsidR="00BD01C7">
              <w:rPr>
                <w:rStyle w:val="normaltextrun"/>
                <w:sz w:val="28"/>
                <w:szCs w:val="28"/>
              </w:rPr>
              <w:t>5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 год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202</w:t>
            </w:r>
            <w:r w:rsidR="00BD01C7">
              <w:rPr>
                <w:rStyle w:val="normaltextrun"/>
                <w:sz w:val="28"/>
                <w:szCs w:val="28"/>
              </w:rPr>
              <w:t>6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год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202</w:t>
            </w:r>
            <w:r w:rsidR="00BD01C7">
              <w:rPr>
                <w:rStyle w:val="normaltextrun"/>
                <w:sz w:val="28"/>
                <w:szCs w:val="28"/>
              </w:rPr>
              <w:t>7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год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2A685A" w:rsidTr="00B8473B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C56B1">
              <w:rPr>
                <w:rStyle w:val="normaltextrun"/>
                <w:sz w:val="22"/>
                <w:szCs w:val="22"/>
              </w:rPr>
              <w:t>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DC56B1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C56B1">
              <w:rPr>
                <w:rStyle w:val="normaltextrun"/>
                <w:sz w:val="22"/>
                <w:szCs w:val="22"/>
              </w:rPr>
              <w:t>единиц</w:t>
            </w:r>
            <w:r w:rsidR="00CC769C">
              <w:rPr>
                <w:rStyle w:val="normaltextrun"/>
                <w:sz w:val="22"/>
                <w:szCs w:val="22"/>
              </w:rPr>
              <w:t>а</w:t>
            </w:r>
            <w:r w:rsidRPr="00DC56B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3D5D6C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0D35DB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35DB" w:rsidTr="00B8473B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Pr="00DC56B1" w:rsidRDefault="000D35DB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DC56B1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Pr="00DC56B1" w:rsidRDefault="003D5D6C" w:rsidP="003D5D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единица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3D5D6C" w:rsidP="00D90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3D5D6C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35DB" w:rsidTr="00B8473B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1C4CBA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E9" w:rsidRDefault="00284FE9" w:rsidP="00284FE9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1C4CBA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единица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3D5D6C" w:rsidP="00D90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3D5D6C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B3287B" w:rsidRDefault="00B3287B" w:rsidP="009644A1">
      <w:pPr>
        <w:jc w:val="right"/>
      </w:pPr>
    </w:p>
    <w:p w:rsidR="00B3287B" w:rsidRDefault="00B3287B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t>Приложение 2</w:t>
      </w:r>
    </w:p>
    <w:p w:rsidR="009644A1" w:rsidRDefault="009644A1" w:rsidP="009644A1">
      <w:pPr>
        <w:jc w:val="center"/>
        <w:rPr>
          <w:sz w:val="28"/>
          <w:szCs w:val="28"/>
        </w:rPr>
      </w:pPr>
    </w:p>
    <w:p w:rsidR="00EE28BB" w:rsidRPr="007B1B59" w:rsidRDefault="00EE28BB" w:rsidP="00EE28BB">
      <w:pPr>
        <w:jc w:val="both"/>
        <w:rPr>
          <w:sz w:val="28"/>
          <w:szCs w:val="28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099"/>
        <w:gridCol w:w="27"/>
        <w:gridCol w:w="1421"/>
        <w:gridCol w:w="1357"/>
        <w:gridCol w:w="57"/>
        <w:gridCol w:w="1812"/>
      </w:tblGrid>
      <w:tr w:rsidR="00EE28BB" w:rsidRPr="00640BFF" w:rsidTr="007E51A0">
        <w:trPr>
          <w:trHeight w:val="453"/>
        </w:trPr>
        <w:tc>
          <w:tcPr>
            <w:tcW w:w="9575" w:type="dxa"/>
            <w:gridSpan w:val="7"/>
          </w:tcPr>
          <w:p w:rsidR="004517D0" w:rsidRPr="00E67089" w:rsidRDefault="004517D0" w:rsidP="004517D0">
            <w:pPr>
              <w:jc w:val="center"/>
            </w:pPr>
            <w:r w:rsidRPr="00E67089">
              <w:t>Мероприятия, необходимые для укрепления  материально- технической базы, требующие  дополнительного финансирования.</w:t>
            </w:r>
          </w:p>
          <w:p w:rsidR="00EE28BB" w:rsidRPr="00640BFF" w:rsidRDefault="00EE28BB" w:rsidP="005907F6">
            <w:pPr>
              <w:jc w:val="center"/>
            </w:pPr>
          </w:p>
        </w:tc>
      </w:tr>
      <w:tr w:rsidR="007E51A0" w:rsidRPr="00640BFF" w:rsidTr="007E51A0">
        <w:trPr>
          <w:trHeight w:val="157"/>
        </w:trPr>
        <w:tc>
          <w:tcPr>
            <w:tcW w:w="2802" w:type="dxa"/>
          </w:tcPr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 xml:space="preserve">Учреждение </w:t>
            </w:r>
          </w:p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культуры</w:t>
            </w:r>
          </w:p>
        </w:tc>
        <w:tc>
          <w:tcPr>
            <w:tcW w:w="2099" w:type="dxa"/>
          </w:tcPr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Наименование мероприятия</w:t>
            </w:r>
          </w:p>
        </w:tc>
        <w:tc>
          <w:tcPr>
            <w:tcW w:w="1448" w:type="dxa"/>
            <w:gridSpan w:val="2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Выделено всего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(тыс.руб.)</w:t>
            </w:r>
          </w:p>
        </w:tc>
        <w:tc>
          <w:tcPr>
            <w:tcW w:w="1357" w:type="dxa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Из местного бюджета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</w:t>
            </w:r>
            <w:r w:rsidR="00836572" w:rsidRPr="00640BFF">
              <w:rPr>
                <w:lang w:eastAsia="en-US"/>
              </w:rPr>
              <w:t xml:space="preserve"> </w:t>
            </w:r>
            <w:r w:rsidRPr="00640BFF">
              <w:rPr>
                <w:lang w:eastAsia="en-US"/>
              </w:rPr>
              <w:t>руб</w:t>
            </w:r>
            <w:r w:rsidR="00836572" w:rsidRPr="00640BFF">
              <w:rPr>
                <w:lang w:eastAsia="en-US"/>
              </w:rPr>
              <w:t>лей</w:t>
            </w:r>
            <w:r w:rsidRPr="00640BFF">
              <w:rPr>
                <w:lang w:eastAsia="en-US"/>
              </w:rPr>
              <w:t>)</w:t>
            </w:r>
          </w:p>
        </w:tc>
        <w:tc>
          <w:tcPr>
            <w:tcW w:w="1869" w:type="dxa"/>
            <w:gridSpan w:val="2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Из областного и федерального бюджетов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</w:t>
            </w:r>
            <w:r w:rsidR="00836572" w:rsidRPr="00640BFF">
              <w:rPr>
                <w:lang w:eastAsia="en-US"/>
              </w:rPr>
              <w:t xml:space="preserve"> </w:t>
            </w:r>
            <w:r w:rsidRPr="00640BFF">
              <w:rPr>
                <w:lang w:eastAsia="en-US"/>
              </w:rPr>
              <w:t>руб</w:t>
            </w:r>
            <w:r w:rsidR="00836572" w:rsidRPr="00640BFF">
              <w:rPr>
                <w:lang w:eastAsia="en-US"/>
              </w:rPr>
              <w:t>лей</w:t>
            </w:r>
            <w:r w:rsidRPr="00640BFF">
              <w:rPr>
                <w:lang w:eastAsia="en-US"/>
              </w:rPr>
              <w:t>)</w:t>
            </w:r>
          </w:p>
        </w:tc>
      </w:tr>
      <w:tr w:rsidR="004E1FEA" w:rsidRPr="00640BFF" w:rsidTr="00770D66">
        <w:trPr>
          <w:trHeight w:val="495"/>
        </w:trPr>
        <w:tc>
          <w:tcPr>
            <w:tcW w:w="9575" w:type="dxa"/>
            <w:gridSpan w:val="7"/>
          </w:tcPr>
          <w:p w:rsidR="00BD01C7" w:rsidRDefault="00BD01C7" w:rsidP="00BD01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>
              <w:rPr>
                <w:lang w:eastAsia="en-US"/>
              </w:rPr>
              <w:t>дств дл</w:t>
            </w:r>
            <w:proofErr w:type="gramEnd"/>
            <w:r>
              <w:rPr>
                <w:lang w:eastAsia="en-US"/>
              </w:rPr>
              <w:t xml:space="preserve">я муниципальных учреждений </w:t>
            </w:r>
          </w:p>
          <w:p w:rsidR="004E1FEA" w:rsidRPr="00640BFF" w:rsidRDefault="00BD01C7" w:rsidP="00BD01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2025 г.</w:t>
            </w:r>
          </w:p>
        </w:tc>
      </w:tr>
      <w:tr w:rsidR="004E1FEA" w:rsidRPr="00640BFF" w:rsidTr="004E1FEA">
        <w:trPr>
          <w:trHeight w:val="495"/>
        </w:trPr>
        <w:tc>
          <w:tcPr>
            <w:tcW w:w="2802" w:type="dxa"/>
          </w:tcPr>
          <w:p w:rsidR="00B3287B" w:rsidRDefault="00CD207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Акбашевский СДК</w:t>
            </w:r>
          </w:p>
          <w:p w:rsidR="00CD2075" w:rsidRDefault="00CD207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Куйсаринский клуб</w:t>
            </w:r>
          </w:p>
        </w:tc>
        <w:tc>
          <w:tcPr>
            <w:tcW w:w="2126" w:type="dxa"/>
            <w:gridSpan w:val="2"/>
          </w:tcPr>
          <w:p w:rsidR="00CD2075" w:rsidRDefault="00CD207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Капитальный ремонт</w:t>
            </w:r>
          </w:p>
          <w:p w:rsidR="004E1FEA" w:rsidRDefault="0085196A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Приобретение основных средств</w:t>
            </w:r>
          </w:p>
          <w:p w:rsidR="00CD2075" w:rsidRDefault="00CD207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Благоустройство территории</w:t>
            </w:r>
          </w:p>
        </w:tc>
        <w:tc>
          <w:tcPr>
            <w:tcW w:w="1421" w:type="dxa"/>
          </w:tcPr>
          <w:p w:rsidR="004E1FEA" w:rsidRPr="00640BFF" w:rsidRDefault="00CD2075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96236,97</w:t>
            </w:r>
          </w:p>
        </w:tc>
        <w:tc>
          <w:tcPr>
            <w:tcW w:w="1414" w:type="dxa"/>
            <w:gridSpan w:val="2"/>
          </w:tcPr>
          <w:p w:rsidR="004E1FEA" w:rsidRPr="00640BFF" w:rsidRDefault="00CB63E0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12658,7</w:t>
            </w:r>
          </w:p>
        </w:tc>
        <w:tc>
          <w:tcPr>
            <w:tcW w:w="1812" w:type="dxa"/>
          </w:tcPr>
          <w:p w:rsidR="004E1FEA" w:rsidRPr="00640BFF" w:rsidRDefault="00CB63E0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83578,3</w:t>
            </w:r>
          </w:p>
        </w:tc>
      </w:tr>
      <w:tr w:rsidR="00B3287B" w:rsidRPr="00640BFF" w:rsidTr="0007287C">
        <w:trPr>
          <w:trHeight w:val="495"/>
        </w:trPr>
        <w:tc>
          <w:tcPr>
            <w:tcW w:w="9575" w:type="dxa"/>
            <w:gridSpan w:val="7"/>
          </w:tcPr>
          <w:p w:rsidR="00F113DA" w:rsidRDefault="00BD01C7" w:rsidP="003D5D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</w:t>
            </w:r>
            <w:r w:rsidR="003D5D6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сре</w:t>
            </w:r>
            <w:proofErr w:type="gramStart"/>
            <w:r>
              <w:rPr>
                <w:lang w:eastAsia="en-US"/>
              </w:rPr>
              <w:t>дств дл</w:t>
            </w:r>
            <w:proofErr w:type="gramEnd"/>
            <w:r>
              <w:rPr>
                <w:lang w:eastAsia="en-US"/>
              </w:rPr>
              <w:t>я указанных учреждений в 2025,2026 годах</w:t>
            </w:r>
          </w:p>
        </w:tc>
      </w:tr>
      <w:tr w:rsidR="00B3287B" w:rsidRPr="00640BFF" w:rsidTr="004E1FEA">
        <w:trPr>
          <w:trHeight w:val="495"/>
        </w:trPr>
        <w:tc>
          <w:tcPr>
            <w:tcW w:w="2802" w:type="dxa"/>
          </w:tcPr>
          <w:p w:rsidR="00B3287B" w:rsidRDefault="003D5D6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Кузнецкий СДК</w:t>
            </w:r>
          </w:p>
          <w:p w:rsidR="003D5D6C" w:rsidRDefault="003D5D6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Кузяшевский</w:t>
            </w:r>
            <w:proofErr w:type="spellEnd"/>
            <w:r>
              <w:rPr>
                <w:lang w:eastAsia="en-US"/>
              </w:rPr>
              <w:t xml:space="preserve"> СК</w:t>
            </w:r>
          </w:p>
        </w:tc>
        <w:tc>
          <w:tcPr>
            <w:tcW w:w="2126" w:type="dxa"/>
            <w:gridSpan w:val="2"/>
          </w:tcPr>
          <w:p w:rsidR="00B3287B" w:rsidRPr="00640BFF" w:rsidRDefault="003D5D6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здания</w:t>
            </w:r>
            <w:r w:rsidR="00B3287B">
              <w:rPr>
                <w:lang w:eastAsia="en-US"/>
              </w:rPr>
              <w:t xml:space="preserve"> </w:t>
            </w:r>
          </w:p>
        </w:tc>
        <w:tc>
          <w:tcPr>
            <w:tcW w:w="1421" w:type="dxa"/>
          </w:tcPr>
          <w:p w:rsidR="00B3287B" w:rsidRDefault="003D5D6C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265905,6</w:t>
            </w:r>
          </w:p>
        </w:tc>
        <w:tc>
          <w:tcPr>
            <w:tcW w:w="1414" w:type="dxa"/>
            <w:gridSpan w:val="2"/>
          </w:tcPr>
          <w:p w:rsidR="00B3287B" w:rsidRDefault="003D5D6C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265,6</w:t>
            </w:r>
          </w:p>
        </w:tc>
        <w:tc>
          <w:tcPr>
            <w:tcW w:w="1812" w:type="dxa"/>
          </w:tcPr>
          <w:p w:rsidR="00B3287B" w:rsidRDefault="003D5D6C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265640,0</w:t>
            </w:r>
          </w:p>
        </w:tc>
      </w:tr>
      <w:tr w:rsidR="00B3287B" w:rsidRPr="00640BFF" w:rsidTr="0007287C">
        <w:trPr>
          <w:trHeight w:val="495"/>
        </w:trPr>
        <w:tc>
          <w:tcPr>
            <w:tcW w:w="9575" w:type="dxa"/>
            <w:gridSpan w:val="7"/>
          </w:tcPr>
          <w:p w:rsidR="00B3287B" w:rsidRDefault="003D5D6C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Модернизация муниципальных библиотек в 2027 г.</w:t>
            </w:r>
          </w:p>
        </w:tc>
      </w:tr>
      <w:tr w:rsidR="00B3287B" w:rsidRPr="00640BFF" w:rsidTr="004E1FEA">
        <w:trPr>
          <w:trHeight w:val="495"/>
        </w:trPr>
        <w:tc>
          <w:tcPr>
            <w:tcW w:w="2802" w:type="dxa"/>
          </w:tcPr>
          <w:p w:rsidR="00B3287B" w:rsidRDefault="003D5D6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Кулуевская библиотека</w:t>
            </w:r>
          </w:p>
        </w:tc>
        <w:tc>
          <w:tcPr>
            <w:tcW w:w="2126" w:type="dxa"/>
            <w:gridSpan w:val="2"/>
          </w:tcPr>
          <w:p w:rsidR="00B3287B" w:rsidRPr="00640BFF" w:rsidRDefault="00B3287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Капитальный ремонт</w:t>
            </w:r>
          </w:p>
        </w:tc>
        <w:tc>
          <w:tcPr>
            <w:tcW w:w="1421" w:type="dxa"/>
          </w:tcPr>
          <w:p w:rsidR="00B3287B" w:rsidRDefault="003D5D6C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11750,7</w:t>
            </w:r>
          </w:p>
        </w:tc>
        <w:tc>
          <w:tcPr>
            <w:tcW w:w="1414" w:type="dxa"/>
            <w:gridSpan w:val="2"/>
          </w:tcPr>
          <w:p w:rsidR="00B3287B" w:rsidRDefault="003D5D6C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  <w:tc>
          <w:tcPr>
            <w:tcW w:w="1812" w:type="dxa"/>
          </w:tcPr>
          <w:p w:rsidR="00B3287B" w:rsidRDefault="003D5D6C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10575,6</w:t>
            </w:r>
          </w:p>
        </w:tc>
      </w:tr>
    </w:tbl>
    <w:p w:rsidR="003A3A9A" w:rsidRPr="00640BFF" w:rsidRDefault="003A3A9A"/>
    <w:p w:rsidR="00FD4DAE" w:rsidRPr="00640BFF" w:rsidRDefault="00FD4DAE"/>
    <w:p w:rsidR="00FD4DAE" w:rsidRPr="00640BFF" w:rsidRDefault="00FD4DAE"/>
    <w:p w:rsidR="00FD4DAE" w:rsidRDefault="00FD4DAE">
      <w:pPr>
        <w:sectPr w:rsidR="00FD4DAE" w:rsidSect="00EE28BB">
          <w:pgSz w:w="11906" w:h="16838"/>
          <w:pgMar w:top="899" w:right="850" w:bottom="1134" w:left="1701" w:header="709" w:footer="709" w:gutter="0"/>
          <w:cols w:space="708"/>
          <w:docGrid w:linePitch="360"/>
        </w:sectPr>
      </w:pPr>
    </w:p>
    <w:p w:rsidR="00B32FA1" w:rsidRPr="00FC3293" w:rsidRDefault="00B32FA1" w:rsidP="00B32FA1">
      <w:pPr>
        <w:jc w:val="right"/>
      </w:pPr>
      <w:r w:rsidRPr="00FC3293">
        <w:lastRenderedPageBreak/>
        <w:t>Приложение 3</w:t>
      </w:r>
    </w:p>
    <w:p w:rsidR="0007287C" w:rsidRPr="0007287C" w:rsidRDefault="00B32FA1" w:rsidP="0007287C">
      <w:pPr>
        <w:jc w:val="center"/>
        <w:rPr>
          <w:sz w:val="28"/>
          <w:szCs w:val="28"/>
        </w:rPr>
      </w:pPr>
      <w:r>
        <w:rPr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vertAnchor="page" w:horzAnchor="margin" w:tblpY="15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1"/>
        <w:gridCol w:w="2705"/>
        <w:gridCol w:w="3537"/>
        <w:gridCol w:w="1388"/>
        <w:gridCol w:w="2497"/>
        <w:gridCol w:w="1127"/>
        <w:gridCol w:w="1151"/>
        <w:gridCol w:w="1120"/>
        <w:gridCol w:w="1094"/>
      </w:tblGrid>
      <w:tr w:rsidR="00563E65" w:rsidRPr="001A2F7F" w:rsidTr="003E2DCA">
        <w:tc>
          <w:tcPr>
            <w:tcW w:w="634" w:type="dxa"/>
            <w:vMerge w:val="restart"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  <w:r w:rsidRPr="001A2F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51" w:type="dxa"/>
            <w:vMerge w:val="restart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Мероприятие</w:t>
            </w:r>
          </w:p>
        </w:tc>
        <w:tc>
          <w:tcPr>
            <w:tcW w:w="3669" w:type="dxa"/>
            <w:vMerge w:val="restart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96" w:type="dxa"/>
            <w:vMerge w:val="restart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90" w:type="dxa"/>
            <w:vMerge w:val="restart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500" w:type="dxa"/>
            <w:gridSpan w:val="4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Объем финансирования, тыс</w:t>
            </w:r>
            <w:proofErr w:type="gramStart"/>
            <w:r w:rsidRPr="001A2F7F">
              <w:rPr>
                <w:sz w:val="22"/>
                <w:szCs w:val="22"/>
              </w:rPr>
              <w:t>.р</w:t>
            </w:r>
            <w:proofErr w:type="gramEnd"/>
            <w:r w:rsidRPr="001A2F7F">
              <w:rPr>
                <w:sz w:val="22"/>
                <w:szCs w:val="22"/>
              </w:rPr>
              <w:t>ублей</w:t>
            </w:r>
          </w:p>
        </w:tc>
      </w:tr>
      <w:tr w:rsidR="00563E65" w:rsidRPr="001A2F7F" w:rsidTr="003E2DCA">
        <w:tc>
          <w:tcPr>
            <w:tcW w:w="634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751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32FA1" w:rsidRPr="001A2F7F" w:rsidRDefault="00123A0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 w:rsidR="001A2F7F" w:rsidRPr="001A2F7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32FA1" w:rsidRPr="001A2F7F" w:rsidRDefault="00123A0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 w:rsidR="001A2F7F" w:rsidRPr="001A2F7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32FA1" w:rsidRPr="001A2F7F" w:rsidRDefault="00123A0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 w:rsidR="001A2F7F" w:rsidRPr="001A2F7F">
              <w:rPr>
                <w:sz w:val="22"/>
                <w:szCs w:val="22"/>
              </w:rPr>
              <w:t>7</w:t>
            </w:r>
          </w:p>
        </w:tc>
        <w:tc>
          <w:tcPr>
            <w:tcW w:w="1098" w:type="dxa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Итого</w:t>
            </w:r>
          </w:p>
        </w:tc>
      </w:tr>
      <w:tr w:rsidR="00A172E3" w:rsidRPr="001A2F7F" w:rsidTr="003E2DCA">
        <w:tc>
          <w:tcPr>
            <w:tcW w:w="634" w:type="dxa"/>
            <w:vMerge w:val="restart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</w:t>
            </w:r>
          </w:p>
        </w:tc>
        <w:tc>
          <w:tcPr>
            <w:tcW w:w="2751" w:type="dxa"/>
            <w:vMerge w:val="restart"/>
          </w:tcPr>
          <w:p w:rsidR="00A172E3" w:rsidRPr="001A2F7F" w:rsidRDefault="001A2F7F" w:rsidP="003E2DC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A2F7F">
              <w:rPr>
                <w:rFonts w:ascii="Times New Roman" w:hAnsi="Times New Roman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A2F7F">
              <w:rPr>
                <w:rFonts w:ascii="Times New Roman" w:hAnsi="Times New Roman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</w:rPr>
              <w:t>я муниципальных учреждений.</w:t>
            </w:r>
          </w:p>
        </w:tc>
        <w:tc>
          <w:tcPr>
            <w:tcW w:w="3669" w:type="dxa"/>
            <w:vMerge w:val="restart"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396" w:type="dxa"/>
            <w:vMerge w:val="restart"/>
          </w:tcPr>
          <w:p w:rsidR="00A172E3" w:rsidRPr="001A2F7F" w:rsidRDefault="00A172E3" w:rsidP="001A2F7F">
            <w:pPr>
              <w:rPr>
                <w:b/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 w:rsidR="001A2F7F" w:rsidRPr="001A2F7F">
              <w:rPr>
                <w:sz w:val="22"/>
                <w:szCs w:val="22"/>
              </w:rPr>
              <w:t>5</w:t>
            </w:r>
            <w:r w:rsidRPr="001A2F7F">
              <w:rPr>
                <w:sz w:val="22"/>
                <w:szCs w:val="22"/>
              </w:rPr>
              <w:t>г.</w:t>
            </w:r>
          </w:p>
        </w:tc>
        <w:tc>
          <w:tcPr>
            <w:tcW w:w="2290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A172E3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12658,7</w:t>
            </w:r>
          </w:p>
        </w:tc>
        <w:tc>
          <w:tcPr>
            <w:tcW w:w="1134" w:type="dxa"/>
          </w:tcPr>
          <w:p w:rsidR="00A172E3" w:rsidRPr="001A2F7F" w:rsidRDefault="00950A6E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vMerge w:val="restart"/>
          </w:tcPr>
          <w:p w:rsidR="00A172E3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96236,97</w:t>
            </w:r>
          </w:p>
        </w:tc>
      </w:tr>
      <w:tr w:rsidR="00A172E3" w:rsidRPr="001A2F7F" w:rsidTr="003E2DCA">
        <w:tc>
          <w:tcPr>
            <w:tcW w:w="634" w:type="dxa"/>
            <w:vMerge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1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областной/федеральный бюджет</w:t>
            </w:r>
          </w:p>
        </w:tc>
        <w:tc>
          <w:tcPr>
            <w:tcW w:w="1134" w:type="dxa"/>
          </w:tcPr>
          <w:p w:rsidR="00A172E3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83578,3</w:t>
            </w:r>
          </w:p>
        </w:tc>
        <w:tc>
          <w:tcPr>
            <w:tcW w:w="1134" w:type="dxa"/>
          </w:tcPr>
          <w:p w:rsidR="00A172E3" w:rsidRPr="001A2F7F" w:rsidRDefault="00950A6E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vMerge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A172E3" w:rsidRPr="001A2F7F" w:rsidTr="003E2DCA">
        <w:tc>
          <w:tcPr>
            <w:tcW w:w="634" w:type="dxa"/>
            <w:vMerge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1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proofErr w:type="spellStart"/>
            <w:r w:rsidRPr="001A2F7F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A172E3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vMerge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07287C" w:rsidRPr="001A2F7F" w:rsidTr="003E2DCA">
        <w:tc>
          <w:tcPr>
            <w:tcW w:w="634" w:type="dxa"/>
            <w:vMerge w:val="restart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</w:t>
            </w:r>
          </w:p>
        </w:tc>
        <w:tc>
          <w:tcPr>
            <w:tcW w:w="2751" w:type="dxa"/>
            <w:vMerge w:val="restart"/>
          </w:tcPr>
          <w:p w:rsidR="0007287C" w:rsidRPr="001A2F7F" w:rsidRDefault="001A2F7F" w:rsidP="003E2DCA">
            <w:pPr>
              <w:jc w:val="both"/>
              <w:rPr>
                <w:sz w:val="22"/>
                <w:szCs w:val="22"/>
                <w:lang w:eastAsia="en-US"/>
              </w:rPr>
            </w:pPr>
            <w:r w:rsidRPr="001A2F7F">
              <w:rPr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1A2F7F">
              <w:rPr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sz w:val="22"/>
                <w:szCs w:val="22"/>
                <w:lang w:eastAsia="en-US"/>
              </w:rPr>
              <w:t>я указанных учреждений.</w:t>
            </w:r>
          </w:p>
        </w:tc>
        <w:tc>
          <w:tcPr>
            <w:tcW w:w="3669" w:type="dxa"/>
            <w:vMerge w:val="restart"/>
          </w:tcPr>
          <w:p w:rsidR="0007287C" w:rsidRPr="001A2F7F" w:rsidRDefault="0007287C" w:rsidP="003E2DCA">
            <w:pPr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396" w:type="dxa"/>
            <w:vMerge w:val="restart"/>
          </w:tcPr>
          <w:p w:rsidR="0007287C" w:rsidRPr="001A2F7F" w:rsidRDefault="001A2F7F" w:rsidP="003E2DCA">
            <w:pPr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2025-2026г</w:t>
            </w:r>
            <w:r w:rsidR="0007287C" w:rsidRPr="001A2F7F">
              <w:rPr>
                <w:sz w:val="22"/>
                <w:szCs w:val="22"/>
              </w:rPr>
              <w:t>г.</w:t>
            </w:r>
          </w:p>
        </w:tc>
        <w:tc>
          <w:tcPr>
            <w:tcW w:w="2290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132,8</w:t>
            </w:r>
          </w:p>
        </w:tc>
        <w:tc>
          <w:tcPr>
            <w:tcW w:w="1134" w:type="dxa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132,8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vMerge w:val="restart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265905,6</w:t>
            </w:r>
          </w:p>
        </w:tc>
      </w:tr>
      <w:tr w:rsidR="0007287C" w:rsidRPr="001A2F7F" w:rsidTr="003E2DCA">
        <w:tc>
          <w:tcPr>
            <w:tcW w:w="634" w:type="dxa"/>
            <w:vMerge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1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областной/федеральный бюджет</w:t>
            </w:r>
          </w:p>
        </w:tc>
        <w:tc>
          <w:tcPr>
            <w:tcW w:w="1134" w:type="dxa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132800,0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  <w:r w:rsidR="001A2F7F" w:rsidRPr="001A2F7F">
              <w:rPr>
                <w:sz w:val="22"/>
                <w:szCs w:val="22"/>
              </w:rPr>
              <w:t>132840,0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vMerge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07287C" w:rsidRPr="001A2F7F" w:rsidTr="003E2DCA">
        <w:tc>
          <w:tcPr>
            <w:tcW w:w="634" w:type="dxa"/>
            <w:vMerge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1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proofErr w:type="spellStart"/>
            <w:r w:rsidRPr="001A2F7F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vMerge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07287C" w:rsidRPr="001A2F7F" w:rsidTr="003E2DCA">
        <w:tc>
          <w:tcPr>
            <w:tcW w:w="634" w:type="dxa"/>
            <w:vMerge w:val="restart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3</w:t>
            </w:r>
          </w:p>
        </w:tc>
        <w:tc>
          <w:tcPr>
            <w:tcW w:w="2751" w:type="dxa"/>
            <w:vMerge w:val="restart"/>
          </w:tcPr>
          <w:p w:rsidR="0007287C" w:rsidRPr="001A2F7F" w:rsidRDefault="001A2F7F" w:rsidP="003E2DCA">
            <w:pPr>
              <w:rPr>
                <w:b/>
                <w:sz w:val="22"/>
                <w:szCs w:val="22"/>
              </w:rPr>
            </w:pPr>
            <w:r w:rsidRPr="001A2F7F">
              <w:rPr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3669" w:type="dxa"/>
            <w:vMerge w:val="restart"/>
          </w:tcPr>
          <w:p w:rsidR="0007287C" w:rsidRPr="001A2F7F" w:rsidRDefault="0007287C" w:rsidP="003E2DCA">
            <w:pPr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396" w:type="dxa"/>
            <w:vMerge w:val="restart"/>
          </w:tcPr>
          <w:p w:rsidR="0007287C" w:rsidRPr="001A2F7F" w:rsidRDefault="0007287C" w:rsidP="00184E06">
            <w:pPr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 w:rsidR="00184E06">
              <w:rPr>
                <w:sz w:val="22"/>
                <w:szCs w:val="22"/>
              </w:rPr>
              <w:t>7</w:t>
            </w:r>
            <w:r w:rsidRPr="001A2F7F">
              <w:rPr>
                <w:sz w:val="22"/>
                <w:szCs w:val="22"/>
              </w:rPr>
              <w:t>г.</w:t>
            </w:r>
          </w:p>
        </w:tc>
        <w:tc>
          <w:tcPr>
            <w:tcW w:w="2290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1175,1</w:t>
            </w:r>
          </w:p>
        </w:tc>
        <w:tc>
          <w:tcPr>
            <w:tcW w:w="1098" w:type="dxa"/>
            <w:vMerge w:val="restart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11750,7</w:t>
            </w:r>
          </w:p>
        </w:tc>
      </w:tr>
      <w:tr w:rsidR="0007287C" w:rsidRPr="001A2F7F" w:rsidTr="003E2DCA">
        <w:tc>
          <w:tcPr>
            <w:tcW w:w="634" w:type="dxa"/>
            <w:vMerge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1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областной/федеральный бюджет</w:t>
            </w:r>
          </w:p>
        </w:tc>
        <w:tc>
          <w:tcPr>
            <w:tcW w:w="1134" w:type="dxa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7287C" w:rsidRPr="001A2F7F" w:rsidRDefault="001A2F7F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10575,6</w:t>
            </w:r>
          </w:p>
        </w:tc>
        <w:tc>
          <w:tcPr>
            <w:tcW w:w="1098" w:type="dxa"/>
            <w:vMerge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07287C" w:rsidRPr="001A2F7F" w:rsidTr="003E2DCA">
        <w:tc>
          <w:tcPr>
            <w:tcW w:w="634" w:type="dxa"/>
            <w:vMerge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1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  <w:vMerge/>
          </w:tcPr>
          <w:p w:rsidR="0007287C" w:rsidRPr="001A2F7F" w:rsidRDefault="0007287C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proofErr w:type="spellStart"/>
            <w:r w:rsidRPr="001A2F7F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vMerge/>
          </w:tcPr>
          <w:p w:rsidR="0007287C" w:rsidRPr="001A2F7F" w:rsidRDefault="0007287C" w:rsidP="003E2D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009FA" w:rsidRDefault="001009FA" w:rsidP="001009FA">
      <w:pPr>
        <w:ind w:firstLine="720"/>
        <w:jc w:val="right"/>
        <w:rPr>
          <w:rStyle w:val="a6"/>
        </w:rPr>
      </w:pPr>
      <w:bookmarkStart w:id="0" w:name="sub_120"/>
    </w:p>
    <w:bookmarkEnd w:id="0"/>
    <w:p w:rsidR="00FE7EEF" w:rsidRDefault="00FE7EEF" w:rsidP="009644A1">
      <w:pPr>
        <w:jc w:val="right"/>
      </w:pPr>
    </w:p>
    <w:p w:rsidR="00FE7EEF" w:rsidRDefault="00FE7EEF" w:rsidP="009644A1">
      <w:pPr>
        <w:jc w:val="right"/>
      </w:pPr>
    </w:p>
    <w:p w:rsidR="00FE7EEF" w:rsidRDefault="00FE7EEF" w:rsidP="009644A1">
      <w:pPr>
        <w:jc w:val="right"/>
      </w:pPr>
    </w:p>
    <w:p w:rsidR="001A2F7F" w:rsidRDefault="001A2F7F" w:rsidP="009644A1">
      <w:pPr>
        <w:jc w:val="right"/>
      </w:pPr>
    </w:p>
    <w:p w:rsidR="001A2F7F" w:rsidRDefault="001A2F7F" w:rsidP="009644A1">
      <w:pPr>
        <w:jc w:val="right"/>
      </w:pPr>
    </w:p>
    <w:p w:rsidR="001A2F7F" w:rsidRDefault="001A2F7F" w:rsidP="009644A1">
      <w:pPr>
        <w:jc w:val="right"/>
      </w:pPr>
    </w:p>
    <w:p w:rsidR="0007287C" w:rsidRDefault="0007287C" w:rsidP="009644A1">
      <w:pPr>
        <w:jc w:val="right"/>
      </w:pPr>
    </w:p>
    <w:p w:rsidR="0007287C" w:rsidRDefault="0007287C" w:rsidP="009644A1">
      <w:pPr>
        <w:jc w:val="right"/>
      </w:pPr>
    </w:p>
    <w:p w:rsidR="0007287C" w:rsidRDefault="0007287C" w:rsidP="009644A1">
      <w:pPr>
        <w:jc w:val="right"/>
      </w:pPr>
    </w:p>
    <w:p w:rsidR="0007287C" w:rsidRDefault="0007287C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t>Приложение 4</w:t>
      </w:r>
    </w:p>
    <w:p w:rsidR="001009FA" w:rsidRDefault="001009FA" w:rsidP="001009FA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1009FA" w:rsidRDefault="001009FA" w:rsidP="001009FA">
      <w:pPr>
        <w:pStyle w:val="1"/>
        <w:spacing w:before="0" w:after="0"/>
        <w:rPr>
          <w:rFonts w:ascii="Times New Roman" w:hAnsi="Times New Roman"/>
        </w:rPr>
      </w:pPr>
      <w:r w:rsidRPr="00FA3F5A">
        <w:rPr>
          <w:rFonts w:ascii="Times New Roman" w:hAnsi="Times New Roman"/>
          <w:bCs w:val="0"/>
          <w:color w:val="auto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FA3F5A">
        <w:rPr>
          <w:rFonts w:ascii="Times New Roman" w:hAnsi="Times New Roman"/>
          <w:bCs w:val="0"/>
          <w:color w:val="auto"/>
        </w:rPr>
        <w:t xml:space="preserve"> программы</w:t>
      </w:r>
    </w:p>
    <w:p w:rsidR="001009FA" w:rsidRPr="00C261CB" w:rsidRDefault="001009FA" w:rsidP="001009FA">
      <w:pPr>
        <w:ind w:firstLine="72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804"/>
        <w:gridCol w:w="709"/>
        <w:gridCol w:w="3544"/>
        <w:gridCol w:w="2835"/>
        <w:gridCol w:w="1701"/>
      </w:tblGrid>
      <w:tr w:rsidR="001009FA" w:rsidRPr="00FE7EEF" w:rsidTr="00FE7EE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Ответствен-ный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исполни-тель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нереализации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Связь с показателями муниципальной программы (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подпро-грамммы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009FA" w:rsidRPr="00FE7EEF" w:rsidTr="00FE7EEF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9FA" w:rsidRPr="00FE7EEF" w:rsidTr="00FE7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009FA" w:rsidRPr="00FE7EEF" w:rsidTr="0001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1009FA" w:rsidRPr="00FE7EEF" w:rsidRDefault="001009FA" w:rsidP="001009FA">
            <w:pPr>
              <w:pStyle w:val="a5"/>
              <w:jc w:val="center"/>
              <w:rPr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Аргаяшском муниципальном районе</w:t>
            </w:r>
          </w:p>
        </w:tc>
      </w:tr>
      <w:tr w:rsidR="001009FA" w:rsidRPr="00FE7EEF" w:rsidTr="003E2D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A2F7F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муниципальных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1009FA" w:rsidRPr="00FE7EEF" w:rsidRDefault="001009FA" w:rsidP="001009F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A2F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A2F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14016A" w:rsidRDefault="001009FA" w:rsidP="003A101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DC56B1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Нарушение </w:t>
            </w:r>
            <w:r w:rsidR="008F1180" w:rsidRPr="00FE7EEF">
              <w:rPr>
                <w:rFonts w:ascii="Times New Roman" w:hAnsi="Times New Roman"/>
                <w:sz w:val="20"/>
                <w:szCs w:val="20"/>
              </w:rPr>
              <w:t xml:space="preserve">обеспечения конституционного права населения 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культуры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 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доступ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DC56B1" w:rsidP="0014016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r w:rsidR="001401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E2DCA" w:rsidRPr="00FE7EEF" w:rsidTr="00A12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3E2DCA" w:rsidRDefault="001A2F7F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указанных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3E2DCA" w:rsidRPr="00FE7EEF" w:rsidRDefault="003E2DCA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3E2DCA" w:rsidRPr="00FE7EEF" w:rsidRDefault="003E2DCA" w:rsidP="00D905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A2F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A2F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CA" w:rsidRPr="004C6147" w:rsidRDefault="003E2DCA" w:rsidP="003A101A">
            <w:pPr>
              <w:pStyle w:val="a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Default="003E2DCA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Default="003E2DCA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2</w:t>
            </w:r>
          </w:p>
        </w:tc>
      </w:tr>
      <w:tr w:rsidR="003E2DCA" w:rsidRPr="00FE7EEF" w:rsidTr="006A1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3E2DCA" w:rsidRDefault="001A2F7F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3E2DCA" w:rsidRPr="00FE7EEF" w:rsidRDefault="003E2DCA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3E2DCA" w:rsidRPr="00FE7EEF" w:rsidRDefault="003E2DCA" w:rsidP="00D905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A2F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A2F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CA" w:rsidRPr="006A1E37" w:rsidRDefault="003E2DCA" w:rsidP="003A101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Default="003E2DCA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Default="003E2DCA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3</w:t>
            </w:r>
          </w:p>
        </w:tc>
      </w:tr>
    </w:tbl>
    <w:p w:rsidR="001009FA" w:rsidRDefault="001009FA" w:rsidP="00FE7EEF">
      <w:pPr>
        <w:ind w:left="720"/>
        <w:jc w:val="center"/>
        <w:rPr>
          <w:rStyle w:val="a6"/>
        </w:rPr>
      </w:pPr>
      <w:bookmarkStart w:id="1" w:name="sub_170"/>
    </w:p>
    <w:p w:rsidR="001009FA" w:rsidRDefault="001009FA" w:rsidP="001009FA">
      <w:pPr>
        <w:ind w:left="720"/>
        <w:jc w:val="right"/>
        <w:rPr>
          <w:rStyle w:val="a6"/>
        </w:rPr>
      </w:pPr>
    </w:p>
    <w:bookmarkEnd w:id="1"/>
    <w:p w:rsidR="00B871D3" w:rsidRDefault="00B871D3" w:rsidP="009644A1">
      <w:pPr>
        <w:jc w:val="right"/>
      </w:pPr>
    </w:p>
    <w:p w:rsidR="00B871D3" w:rsidRDefault="00B871D3" w:rsidP="009644A1">
      <w:pPr>
        <w:jc w:val="right"/>
      </w:pPr>
    </w:p>
    <w:p w:rsidR="00B871D3" w:rsidRDefault="00B871D3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lastRenderedPageBreak/>
        <w:t>Приложение 5</w:t>
      </w:r>
    </w:p>
    <w:p w:rsidR="001009FA" w:rsidRPr="00C261CB" w:rsidRDefault="001009FA" w:rsidP="001009FA">
      <w:pPr>
        <w:ind w:left="720"/>
        <w:jc w:val="both"/>
      </w:pPr>
    </w:p>
    <w:p w:rsidR="001009FA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9054A1">
        <w:rPr>
          <w:rFonts w:ascii="Times New Roman" w:hAnsi="Times New Roman"/>
          <w:bCs w:val="0"/>
          <w:color w:val="auto"/>
        </w:rPr>
        <w:t xml:space="preserve"> программы</w:t>
      </w:r>
    </w:p>
    <w:p w:rsidR="001009FA" w:rsidRPr="009054A1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  <w:r w:rsidRPr="009054A1">
        <w:rPr>
          <w:rFonts w:ascii="Times New Roman" w:hAnsi="Times New Roman"/>
          <w:bCs w:val="0"/>
          <w:color w:val="auto"/>
        </w:rPr>
        <w:t xml:space="preserve"> </w:t>
      </w:r>
    </w:p>
    <w:p w:rsidR="001009FA" w:rsidRPr="00C261CB" w:rsidRDefault="001009FA" w:rsidP="001009FA">
      <w:pPr>
        <w:ind w:firstLine="720"/>
        <w:jc w:val="both"/>
      </w:pPr>
    </w:p>
    <w:tbl>
      <w:tblPr>
        <w:tblpPr w:leftFromText="180" w:rightFromText="180" w:vertAnchor="text" w:tblpY="1"/>
        <w:tblOverlap w:val="never"/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559"/>
        <w:gridCol w:w="1701"/>
      </w:tblGrid>
      <w:tr w:rsidR="001009FA" w:rsidRPr="00FE7EEF" w:rsidTr="003E2DCA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FA" w:rsidRPr="00FE7EEF" w:rsidRDefault="001009FA" w:rsidP="003E2DCA">
            <w:pPr>
              <w:ind w:firstLine="34"/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1009FA" w:rsidRPr="00FE7EEF" w:rsidTr="003E2DC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D87E99">
            <w:pPr>
              <w:pStyle w:val="a7"/>
              <w:ind w:left="-9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D87E99">
            <w:pPr>
              <w:pStyle w:val="a7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009FA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87E99" w:rsidRPr="00FE7EEF" w:rsidTr="003E2D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D87E99" w:rsidRPr="00FE7EEF" w:rsidRDefault="00D87E99" w:rsidP="00D87E99">
            <w:pPr>
              <w:pStyle w:val="a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229169,77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D87E99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1175,1</w:t>
            </w:r>
          </w:p>
        </w:tc>
      </w:tr>
      <w:tr w:rsidR="00D87E99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216378,3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14016A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16A" w:rsidRPr="00FE7EEF" w:rsidTr="003E2D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D87E99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016A" w:rsidRPr="00FE7EEF" w:rsidTr="003E2D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D87E99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муниципальных учреждений.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D87E99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96236,97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7E99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1A2F7F" w:rsidRDefault="00D87E99" w:rsidP="00D87E99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12658,7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7E99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1A2F7F" w:rsidRDefault="00D87E99" w:rsidP="00D87E99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83578,3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172E3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2E3" w:rsidRPr="00FE7EEF" w:rsidTr="003E2D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D87E99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5AB1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1" w:rsidRPr="00FE7EEF" w:rsidRDefault="00D87E99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указанных учреждений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D87E99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D87E99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5AB1" w:rsidRPr="00FE7EEF" w:rsidTr="003E2DCA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D87E99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D87E99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A247C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47C" w:rsidRPr="00FE7EEF" w:rsidRDefault="00D87E99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D87E99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A247C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E99" w:rsidRPr="00FE7EEF" w:rsidTr="003E2DCA">
        <w:trPr>
          <w:trHeight w:val="22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7E99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3E2DCA" w:rsidRDefault="00D87E99" w:rsidP="00D87E9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D87E99" w:rsidRPr="00FE7EEF" w:rsidTr="003E2DCA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1175,1</w:t>
            </w:r>
          </w:p>
        </w:tc>
      </w:tr>
      <w:tr w:rsidR="00D87E99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D87E99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7E99" w:rsidRPr="00FE7EEF" w:rsidTr="003E2DCA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009FA" w:rsidRPr="00E67089" w:rsidRDefault="001009FA" w:rsidP="00E67089">
      <w:pPr>
        <w:jc w:val="both"/>
        <w:rPr>
          <w:rStyle w:val="a6"/>
          <w:b w:val="0"/>
          <w:bCs w:val="0"/>
          <w:color w:val="auto"/>
        </w:rPr>
      </w:pPr>
      <w:bookmarkStart w:id="2" w:name="sub_150"/>
    </w:p>
    <w:bookmarkEnd w:id="2"/>
    <w:p w:rsidR="004A247C" w:rsidRDefault="004A247C" w:rsidP="00E67089">
      <w:pPr>
        <w:jc w:val="right"/>
      </w:pPr>
    </w:p>
    <w:p w:rsidR="004A247C" w:rsidRDefault="004A247C" w:rsidP="00E67089">
      <w:pPr>
        <w:jc w:val="right"/>
      </w:pPr>
    </w:p>
    <w:p w:rsidR="004A247C" w:rsidRDefault="004A247C" w:rsidP="00E67089">
      <w:pPr>
        <w:jc w:val="right"/>
      </w:pPr>
    </w:p>
    <w:p w:rsidR="004A247C" w:rsidRDefault="004A247C" w:rsidP="00E67089">
      <w:pPr>
        <w:jc w:val="right"/>
      </w:pPr>
    </w:p>
    <w:p w:rsidR="004A247C" w:rsidRDefault="004A247C" w:rsidP="00E67089">
      <w:pPr>
        <w:jc w:val="right"/>
      </w:pPr>
    </w:p>
    <w:p w:rsidR="004A247C" w:rsidRDefault="004A247C" w:rsidP="00E67089">
      <w:pPr>
        <w:jc w:val="right"/>
      </w:pPr>
    </w:p>
    <w:p w:rsidR="004A247C" w:rsidRDefault="004A247C" w:rsidP="00E67089">
      <w:pPr>
        <w:jc w:val="right"/>
      </w:pPr>
    </w:p>
    <w:p w:rsidR="00071D2A" w:rsidRDefault="00071D2A" w:rsidP="00E67089">
      <w:pPr>
        <w:jc w:val="right"/>
      </w:pPr>
    </w:p>
    <w:p w:rsidR="00071D2A" w:rsidRDefault="00071D2A" w:rsidP="00E67089">
      <w:pPr>
        <w:jc w:val="right"/>
      </w:pPr>
    </w:p>
    <w:p w:rsidR="00071D2A" w:rsidRDefault="00071D2A" w:rsidP="00E67089">
      <w:pPr>
        <w:jc w:val="right"/>
      </w:pPr>
    </w:p>
    <w:p w:rsidR="00071D2A" w:rsidRDefault="00071D2A" w:rsidP="00E67089">
      <w:pPr>
        <w:jc w:val="right"/>
      </w:pPr>
    </w:p>
    <w:p w:rsidR="00071D2A" w:rsidRDefault="00071D2A" w:rsidP="00E67089">
      <w:pPr>
        <w:jc w:val="right"/>
      </w:pPr>
    </w:p>
    <w:p w:rsidR="009644A1" w:rsidRPr="00FC3293" w:rsidRDefault="009644A1" w:rsidP="00E67089">
      <w:pPr>
        <w:jc w:val="right"/>
      </w:pPr>
      <w:r w:rsidRPr="00FC3293">
        <w:t>Приложение 6</w:t>
      </w:r>
    </w:p>
    <w:p w:rsidR="001009FA" w:rsidRPr="00C261CB" w:rsidRDefault="001009FA" w:rsidP="001009FA">
      <w:pPr>
        <w:ind w:firstLine="720"/>
        <w:jc w:val="both"/>
      </w:pPr>
    </w:p>
    <w:p w:rsidR="001009FA" w:rsidRDefault="001009FA" w:rsidP="001009FA">
      <w:pPr>
        <w:jc w:val="right"/>
        <w:rPr>
          <w:rStyle w:val="a6"/>
          <w:b w:val="0"/>
          <w:bCs w:val="0"/>
        </w:rPr>
      </w:pPr>
      <w:bookmarkStart w:id="3" w:name="sub_190"/>
    </w:p>
    <w:bookmarkEnd w:id="3"/>
    <w:p w:rsidR="001009FA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71EF2">
        <w:rPr>
          <w:rFonts w:ascii="Times New Roman" w:hAnsi="Times New Roman"/>
          <w:bCs w:val="0"/>
          <w:color w:val="auto"/>
        </w:rPr>
        <w:t xml:space="preserve">План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71EF2">
        <w:rPr>
          <w:rFonts w:ascii="Times New Roman" w:hAnsi="Times New Roman"/>
          <w:bCs w:val="0"/>
          <w:color w:val="auto"/>
        </w:rPr>
        <w:t xml:space="preserve"> программы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</w:p>
    <w:p w:rsidR="001009FA" w:rsidRPr="002308CE" w:rsidRDefault="001009FA" w:rsidP="001009FA"/>
    <w:tbl>
      <w:tblPr>
        <w:tblpPr w:leftFromText="180" w:rightFromText="180" w:vertAnchor="text" w:tblpY="1"/>
        <w:tblOverlap w:val="never"/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950"/>
        <w:gridCol w:w="850"/>
        <w:gridCol w:w="3402"/>
        <w:gridCol w:w="2268"/>
        <w:gridCol w:w="1418"/>
      </w:tblGrid>
      <w:tr w:rsidR="001009FA" w:rsidRPr="00FE7EEF" w:rsidTr="00FC3293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(бюджет Аргаяшского </w:t>
            </w:r>
            <w:r w:rsidRPr="00FE7EEF">
              <w:rPr>
                <w:rFonts w:ascii="Times New Roman" w:hAnsi="Times New Roman"/>
                <w:bCs/>
                <w:sz w:val="20"/>
                <w:szCs w:val="20"/>
              </w:rPr>
              <w:t>муниципального  района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Финан-сирование</w:t>
            </w:r>
            <w:proofErr w:type="spellEnd"/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</w:tr>
      <w:tr w:rsidR="001009FA" w:rsidRPr="00FE7EEF" w:rsidTr="00FC3293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9FA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009FA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1009FA" w:rsidRPr="00FE7EEF" w:rsidRDefault="001009FA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1009FA" w:rsidRPr="00FE7EEF" w:rsidRDefault="001009FA" w:rsidP="001009F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F07869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071D2A" w:rsidP="0014016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373893,2</w:t>
            </w:r>
          </w:p>
        </w:tc>
      </w:tr>
      <w:tr w:rsidR="00C1050A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C1050A" w:rsidP="00C1050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Мероприятие 1.1 </w:t>
            </w:r>
          </w:p>
          <w:p w:rsidR="00C1050A" w:rsidRPr="00FE7EEF" w:rsidRDefault="00D87E99" w:rsidP="00C1050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муниципальных учреждений.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0A" w:rsidRPr="00FE7EEF" w:rsidRDefault="00C1050A" w:rsidP="00C1050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C1050A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C1050A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14016A" w:rsidRDefault="00C1050A" w:rsidP="00C1050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Default="00071D2A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5550144130</w:t>
            </w:r>
          </w:p>
          <w:p w:rsidR="00071D2A" w:rsidRPr="00071D2A" w:rsidRDefault="00071D2A" w:rsidP="00071D2A">
            <w:pPr>
              <w:jc w:val="center"/>
              <w:rPr>
                <w:lang w:val="en-US"/>
              </w:rPr>
            </w:pPr>
            <w:r>
              <w:t>55501</w:t>
            </w:r>
            <w:r>
              <w:rPr>
                <w:lang w:val="en-US"/>
              </w:rPr>
              <w:t>s8130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071D2A" w:rsidP="00C1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96236,97</w:t>
            </w:r>
          </w:p>
        </w:tc>
      </w:tr>
      <w:tr w:rsidR="004A247C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C" w:rsidRPr="00FE7EEF" w:rsidRDefault="001C0B3C" w:rsidP="001C0B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247C" w:rsidRPr="00FE7EEF" w:rsidRDefault="00D87E99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указанных учреждений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7C" w:rsidRPr="0014016A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071D2A" w:rsidRDefault="00071D2A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55501s8150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071D2A" w:rsidRDefault="00071D2A" w:rsidP="004A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265905,6</w:t>
            </w:r>
          </w:p>
        </w:tc>
      </w:tr>
      <w:tr w:rsidR="004A247C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C" w:rsidRPr="00FE7EEF" w:rsidRDefault="00071D2A" w:rsidP="001C0B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  <w:r w:rsidR="001C0B3C"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247C" w:rsidRPr="00FE7EEF" w:rsidRDefault="00D87E99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071D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071D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071D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071D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7C" w:rsidRPr="0014016A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071D2A" w:rsidRDefault="00071D2A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555</w:t>
            </w:r>
            <w:r>
              <w:rPr>
                <w:rFonts w:ascii="Times New Roman" w:hAnsi="Times New Roman"/>
                <w:sz w:val="20"/>
                <w:szCs w:val="20"/>
              </w:rPr>
              <w:t>я553482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1C0B3C" w:rsidRDefault="00071D2A" w:rsidP="004A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11750,7</w:t>
            </w:r>
          </w:p>
        </w:tc>
      </w:tr>
    </w:tbl>
    <w:p w:rsidR="001009FA" w:rsidRDefault="001009FA" w:rsidP="001009FA">
      <w:pPr>
        <w:ind w:firstLine="720"/>
        <w:jc w:val="right"/>
        <w:rPr>
          <w:rStyle w:val="a6"/>
          <w:b w:val="0"/>
          <w:bCs w:val="0"/>
        </w:rPr>
      </w:pPr>
    </w:p>
    <w:p w:rsidR="00E67089" w:rsidRDefault="00E67089" w:rsidP="001009FA">
      <w:pPr>
        <w:ind w:firstLine="720"/>
        <w:jc w:val="right"/>
        <w:rPr>
          <w:rStyle w:val="a6"/>
          <w:b w:val="0"/>
          <w:bCs w:val="0"/>
        </w:rPr>
      </w:pPr>
    </w:p>
    <w:p w:rsidR="00FD4DAE" w:rsidRPr="00FC3293" w:rsidRDefault="00FD4DAE" w:rsidP="00FC3293">
      <w:pPr>
        <w:rPr>
          <w:color w:val="000080"/>
        </w:rPr>
      </w:pPr>
    </w:p>
    <w:sectPr w:rsidR="00FD4DAE" w:rsidRPr="00FC3293" w:rsidSect="00FE7EEF">
      <w:pgSz w:w="16838" w:h="11906" w:orient="landscape"/>
      <w:pgMar w:top="426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efaultTabStop w:val="708"/>
  <w:characterSpacingControl w:val="doNotCompress"/>
  <w:compat/>
  <w:rsids>
    <w:rsidRoot w:val="00EE28BB"/>
    <w:rsid w:val="00017C2C"/>
    <w:rsid w:val="00020AC5"/>
    <w:rsid w:val="00071D2A"/>
    <w:rsid w:val="0007287C"/>
    <w:rsid w:val="00076550"/>
    <w:rsid w:val="00077352"/>
    <w:rsid w:val="00084799"/>
    <w:rsid w:val="000B251F"/>
    <w:rsid w:val="000D35DB"/>
    <w:rsid w:val="000E7CEB"/>
    <w:rsid w:val="000F5E5C"/>
    <w:rsid w:val="001009FA"/>
    <w:rsid w:val="0010231E"/>
    <w:rsid w:val="00103801"/>
    <w:rsid w:val="001109D9"/>
    <w:rsid w:val="00123A01"/>
    <w:rsid w:val="0012602D"/>
    <w:rsid w:val="0014016A"/>
    <w:rsid w:val="00154B28"/>
    <w:rsid w:val="00161CE5"/>
    <w:rsid w:val="00175AB1"/>
    <w:rsid w:val="00184E06"/>
    <w:rsid w:val="001871F9"/>
    <w:rsid w:val="001A2F7F"/>
    <w:rsid w:val="001A7B7E"/>
    <w:rsid w:val="001B732B"/>
    <w:rsid w:val="001B7771"/>
    <w:rsid w:val="001C0B3C"/>
    <w:rsid w:val="001C4CBA"/>
    <w:rsid w:val="001F4D62"/>
    <w:rsid w:val="00200D3A"/>
    <w:rsid w:val="002107A6"/>
    <w:rsid w:val="002161AF"/>
    <w:rsid w:val="00231416"/>
    <w:rsid w:val="00241D5A"/>
    <w:rsid w:val="00250E61"/>
    <w:rsid w:val="00270D1F"/>
    <w:rsid w:val="00277065"/>
    <w:rsid w:val="00284FE9"/>
    <w:rsid w:val="002A685A"/>
    <w:rsid w:val="002C2746"/>
    <w:rsid w:val="002C5B38"/>
    <w:rsid w:val="002E42BC"/>
    <w:rsid w:val="002E577A"/>
    <w:rsid w:val="002E7C81"/>
    <w:rsid w:val="00302E1C"/>
    <w:rsid w:val="00317F82"/>
    <w:rsid w:val="0033437E"/>
    <w:rsid w:val="003402C1"/>
    <w:rsid w:val="00342E68"/>
    <w:rsid w:val="00354513"/>
    <w:rsid w:val="00355879"/>
    <w:rsid w:val="00361A9C"/>
    <w:rsid w:val="003810C6"/>
    <w:rsid w:val="003A101A"/>
    <w:rsid w:val="003A3A9A"/>
    <w:rsid w:val="003A6BBD"/>
    <w:rsid w:val="003C4224"/>
    <w:rsid w:val="003D2231"/>
    <w:rsid w:val="003D2AD4"/>
    <w:rsid w:val="003D426E"/>
    <w:rsid w:val="003D5D6C"/>
    <w:rsid w:val="003E2DCA"/>
    <w:rsid w:val="0041143E"/>
    <w:rsid w:val="00423BCC"/>
    <w:rsid w:val="004434DC"/>
    <w:rsid w:val="00445AC8"/>
    <w:rsid w:val="004517D0"/>
    <w:rsid w:val="0048751F"/>
    <w:rsid w:val="00494891"/>
    <w:rsid w:val="00497C05"/>
    <w:rsid w:val="004A11AC"/>
    <w:rsid w:val="004A247C"/>
    <w:rsid w:val="004B6C75"/>
    <w:rsid w:val="004C36FE"/>
    <w:rsid w:val="004C6147"/>
    <w:rsid w:val="004C662C"/>
    <w:rsid w:val="004D2213"/>
    <w:rsid w:val="004D519E"/>
    <w:rsid w:val="004E1FEA"/>
    <w:rsid w:val="00517DEE"/>
    <w:rsid w:val="0054224C"/>
    <w:rsid w:val="00542E94"/>
    <w:rsid w:val="00547842"/>
    <w:rsid w:val="00563E65"/>
    <w:rsid w:val="00580A96"/>
    <w:rsid w:val="00581F02"/>
    <w:rsid w:val="0058513A"/>
    <w:rsid w:val="005907F6"/>
    <w:rsid w:val="005A5E00"/>
    <w:rsid w:val="005C4DAA"/>
    <w:rsid w:val="005D2469"/>
    <w:rsid w:val="005E050B"/>
    <w:rsid w:val="005E6220"/>
    <w:rsid w:val="006102F7"/>
    <w:rsid w:val="00640BFF"/>
    <w:rsid w:val="00645447"/>
    <w:rsid w:val="006516EE"/>
    <w:rsid w:val="00685E1A"/>
    <w:rsid w:val="00687279"/>
    <w:rsid w:val="006A1E37"/>
    <w:rsid w:val="006B4A42"/>
    <w:rsid w:val="006C52D7"/>
    <w:rsid w:val="006D0510"/>
    <w:rsid w:val="006E1BED"/>
    <w:rsid w:val="007017BC"/>
    <w:rsid w:val="00716FFB"/>
    <w:rsid w:val="00767929"/>
    <w:rsid w:val="00770D66"/>
    <w:rsid w:val="007930B4"/>
    <w:rsid w:val="007E1F92"/>
    <w:rsid w:val="007E51A0"/>
    <w:rsid w:val="00805FE8"/>
    <w:rsid w:val="0082014F"/>
    <w:rsid w:val="008317FB"/>
    <w:rsid w:val="00832FFF"/>
    <w:rsid w:val="00836572"/>
    <w:rsid w:val="0085196A"/>
    <w:rsid w:val="00874E76"/>
    <w:rsid w:val="0088252A"/>
    <w:rsid w:val="008C05F6"/>
    <w:rsid w:val="008D6F91"/>
    <w:rsid w:val="008E3626"/>
    <w:rsid w:val="008E65CB"/>
    <w:rsid w:val="008F1180"/>
    <w:rsid w:val="008F27EE"/>
    <w:rsid w:val="009072FA"/>
    <w:rsid w:val="00914073"/>
    <w:rsid w:val="0092430F"/>
    <w:rsid w:val="00935F75"/>
    <w:rsid w:val="00950A6E"/>
    <w:rsid w:val="00952FEC"/>
    <w:rsid w:val="0095375C"/>
    <w:rsid w:val="00954198"/>
    <w:rsid w:val="009571DC"/>
    <w:rsid w:val="009644A1"/>
    <w:rsid w:val="00966CF9"/>
    <w:rsid w:val="00970696"/>
    <w:rsid w:val="00971A8E"/>
    <w:rsid w:val="009720A8"/>
    <w:rsid w:val="00981D00"/>
    <w:rsid w:val="009B3736"/>
    <w:rsid w:val="009D06A8"/>
    <w:rsid w:val="00A0608D"/>
    <w:rsid w:val="00A12A36"/>
    <w:rsid w:val="00A12B01"/>
    <w:rsid w:val="00A12DD2"/>
    <w:rsid w:val="00A1314D"/>
    <w:rsid w:val="00A172E3"/>
    <w:rsid w:val="00A769B1"/>
    <w:rsid w:val="00A84AD5"/>
    <w:rsid w:val="00A92D88"/>
    <w:rsid w:val="00A96E09"/>
    <w:rsid w:val="00AB0A03"/>
    <w:rsid w:val="00AB3311"/>
    <w:rsid w:val="00B0283D"/>
    <w:rsid w:val="00B3287B"/>
    <w:rsid w:val="00B32C8F"/>
    <w:rsid w:val="00B32FA1"/>
    <w:rsid w:val="00B42B7F"/>
    <w:rsid w:val="00B603F9"/>
    <w:rsid w:val="00B60C78"/>
    <w:rsid w:val="00B8473B"/>
    <w:rsid w:val="00B871D3"/>
    <w:rsid w:val="00B912F0"/>
    <w:rsid w:val="00B960DD"/>
    <w:rsid w:val="00BB2F53"/>
    <w:rsid w:val="00BD01C7"/>
    <w:rsid w:val="00BE3D47"/>
    <w:rsid w:val="00BF6A63"/>
    <w:rsid w:val="00BF7866"/>
    <w:rsid w:val="00C017A6"/>
    <w:rsid w:val="00C03017"/>
    <w:rsid w:val="00C1050A"/>
    <w:rsid w:val="00C36A5E"/>
    <w:rsid w:val="00C72187"/>
    <w:rsid w:val="00C754DB"/>
    <w:rsid w:val="00C97286"/>
    <w:rsid w:val="00CA0B7A"/>
    <w:rsid w:val="00CB1DAF"/>
    <w:rsid w:val="00CB63E0"/>
    <w:rsid w:val="00CC769C"/>
    <w:rsid w:val="00CD2075"/>
    <w:rsid w:val="00CD4F5E"/>
    <w:rsid w:val="00CE4E3F"/>
    <w:rsid w:val="00CF292C"/>
    <w:rsid w:val="00CF3A90"/>
    <w:rsid w:val="00D00390"/>
    <w:rsid w:val="00D1538F"/>
    <w:rsid w:val="00D235BE"/>
    <w:rsid w:val="00D37815"/>
    <w:rsid w:val="00D54E18"/>
    <w:rsid w:val="00D75C9A"/>
    <w:rsid w:val="00D8359F"/>
    <w:rsid w:val="00D87E99"/>
    <w:rsid w:val="00D905EC"/>
    <w:rsid w:val="00DC56B1"/>
    <w:rsid w:val="00DD1777"/>
    <w:rsid w:val="00DD5570"/>
    <w:rsid w:val="00DE1E6E"/>
    <w:rsid w:val="00DF6326"/>
    <w:rsid w:val="00E14D60"/>
    <w:rsid w:val="00E16D78"/>
    <w:rsid w:val="00E631F3"/>
    <w:rsid w:val="00E67089"/>
    <w:rsid w:val="00E70038"/>
    <w:rsid w:val="00E75839"/>
    <w:rsid w:val="00E87335"/>
    <w:rsid w:val="00E94BEF"/>
    <w:rsid w:val="00EB1438"/>
    <w:rsid w:val="00EB5545"/>
    <w:rsid w:val="00EB5763"/>
    <w:rsid w:val="00EC7ABA"/>
    <w:rsid w:val="00EE28BB"/>
    <w:rsid w:val="00EE2F9D"/>
    <w:rsid w:val="00F07869"/>
    <w:rsid w:val="00F113DA"/>
    <w:rsid w:val="00F42C30"/>
    <w:rsid w:val="00F91389"/>
    <w:rsid w:val="00FA5932"/>
    <w:rsid w:val="00FC152E"/>
    <w:rsid w:val="00FC3293"/>
    <w:rsid w:val="00FC4B1B"/>
    <w:rsid w:val="00FC4C40"/>
    <w:rsid w:val="00FD3CB9"/>
    <w:rsid w:val="00FD4DAE"/>
    <w:rsid w:val="00FE6CFD"/>
    <w:rsid w:val="00FE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8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9F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E28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rsid w:val="00EE28B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B32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rsid w:val="0068727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87279"/>
  </w:style>
  <w:style w:type="character" w:customStyle="1" w:styleId="eop">
    <w:name w:val="eop"/>
    <w:basedOn w:val="a0"/>
    <w:rsid w:val="00687279"/>
  </w:style>
  <w:style w:type="character" w:customStyle="1" w:styleId="spellingerror">
    <w:name w:val="spellingerror"/>
    <w:basedOn w:val="a0"/>
    <w:rsid w:val="00687279"/>
  </w:style>
  <w:style w:type="paragraph" w:styleId="a5">
    <w:name w:val="No Spacing"/>
    <w:uiPriority w:val="1"/>
    <w:qFormat/>
    <w:rsid w:val="005A5E00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09FA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1009FA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1009F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1009FA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0043-A757-46E2-98D7-37361F69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Шакирова</dc:creator>
  <cp:lastModifiedBy>NN</cp:lastModifiedBy>
  <cp:revision>8</cp:revision>
  <cp:lastPrinted>2024-01-24T04:12:00Z</cp:lastPrinted>
  <dcterms:created xsi:type="dcterms:W3CDTF">2024-01-24T05:50:00Z</dcterms:created>
  <dcterms:modified xsi:type="dcterms:W3CDTF">2025-01-22T09:00:00Z</dcterms:modified>
</cp:coreProperties>
</file>