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C9B" w:rsidRDefault="002C57F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1057275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C9B" w:rsidRDefault="002C57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АРГАЯШСКОГО МУНИЦИПАЛЬНОГО РАЙОНА </w:t>
      </w:r>
    </w:p>
    <w:p w:rsidR="00F44C9B" w:rsidRDefault="002C57F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F44C9B" w:rsidRDefault="00F44C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4C9B">
        <w:pict>
          <v:line id="Изображение1" o:spid="_x0000_s1026" style="position:absolute;left:0;text-align:left;flip:y;z-index:251657728" from="-11.7pt,21.05pt" to="494.5pt,22.4pt" o:allowincell="f" strokeweight="1.02mm">
            <v:fill o:detectmouseclick="t"/>
          </v:line>
        </w:pict>
      </w:r>
      <w:r w:rsidR="002C57F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44C9B" w:rsidRDefault="002C57FC">
      <w:pPr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>"11</w:t>
      </w:r>
      <w:r>
        <w:rPr>
          <w:rFonts w:ascii="PT Astra Serif" w:hAnsi="PT Astra Serif" w:cs="Times New Roman"/>
          <w:sz w:val="28"/>
          <w:szCs w:val="28"/>
        </w:rPr>
        <w:t>" июня</w:t>
      </w:r>
      <w:r>
        <w:rPr>
          <w:rFonts w:ascii="PT Astra Serif" w:hAnsi="PT Astra Serif" w:cs="Times New Roman"/>
          <w:sz w:val="28"/>
          <w:szCs w:val="28"/>
        </w:rPr>
        <w:t xml:space="preserve"> 20</w:t>
      </w:r>
      <w:r>
        <w:rPr>
          <w:rFonts w:ascii="PT Astra Serif" w:hAnsi="PT Astra Serif" w:cs="Times New Roman"/>
          <w:sz w:val="28"/>
          <w:szCs w:val="28"/>
        </w:rPr>
        <w:t>24</w:t>
      </w:r>
      <w:r>
        <w:rPr>
          <w:rFonts w:ascii="PT Astra Serif" w:hAnsi="PT Astra Serif" w:cs="Times New Roman"/>
          <w:sz w:val="28"/>
          <w:szCs w:val="28"/>
        </w:rPr>
        <w:t xml:space="preserve"> г.  № 669</w:t>
      </w:r>
    </w:p>
    <w:p w:rsidR="00F44C9B" w:rsidRDefault="002C57FC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Об утверждении Порядка </w:t>
      </w:r>
    </w:p>
    <w:p w:rsidR="00F44C9B" w:rsidRDefault="002C57FC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согласования использования</w:t>
      </w:r>
    </w:p>
    <w:p w:rsidR="00F44C9B" w:rsidRDefault="002C57FC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экономии бюджетных средств, </w:t>
      </w:r>
    </w:p>
    <w:p w:rsidR="00F44C9B" w:rsidRDefault="002C57FC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>образовавшейся при реализации</w:t>
      </w:r>
      <w:proofErr w:type="gramEnd"/>
    </w:p>
    <w:p w:rsidR="00F44C9B" w:rsidRDefault="002C57FC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инициативных проектов в результате </w:t>
      </w:r>
    </w:p>
    <w:p w:rsidR="00F44C9B" w:rsidRDefault="002C57FC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применения </w:t>
      </w:r>
      <w:proofErr w:type="gramStart"/>
      <w:r>
        <w:rPr>
          <w:rFonts w:ascii="PT Astra Serif" w:hAnsi="PT Astra Serif"/>
          <w:b w:val="0"/>
          <w:bCs w:val="0"/>
          <w:sz w:val="28"/>
          <w:szCs w:val="28"/>
        </w:rPr>
        <w:t>конкурентных</w:t>
      </w:r>
      <w:proofErr w:type="gramEnd"/>
    </w:p>
    <w:p w:rsidR="00F44C9B" w:rsidRDefault="002C57FC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способов при осуществлении </w:t>
      </w:r>
    </w:p>
    <w:p w:rsidR="00F44C9B" w:rsidRDefault="002C57FC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>закупок товаров, работ, услуг</w:t>
      </w:r>
    </w:p>
    <w:p w:rsidR="00F44C9B" w:rsidRDefault="002C57FC">
      <w:pPr>
        <w:pStyle w:val="ConsPlusTitle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eastAsiaTheme="minorHAnsi" w:hAnsi="PT Astra Serif" w:cs="Times New Roman"/>
          <w:b w:val="0"/>
          <w:bCs w:val="0"/>
          <w:sz w:val="28"/>
          <w:szCs w:val="28"/>
          <w:lang w:eastAsia="en-US"/>
        </w:rPr>
        <w:t>с инициаторами проектов</w:t>
      </w:r>
    </w:p>
    <w:p w:rsidR="00F44C9B" w:rsidRDefault="002C57FC">
      <w:pPr>
        <w:spacing w:after="0"/>
        <w:ind w:right="-365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F44C9B" w:rsidRDefault="00F44C9B">
      <w:pPr>
        <w:spacing w:after="0"/>
        <w:ind w:right="-365"/>
        <w:rPr>
          <w:rFonts w:ascii="PT Astra Serif" w:hAnsi="PT Astra Serif" w:cs="Times New Roman"/>
          <w:sz w:val="28"/>
          <w:szCs w:val="28"/>
        </w:rPr>
      </w:pPr>
    </w:p>
    <w:p w:rsidR="00F44C9B" w:rsidRDefault="002C57FC">
      <w:pPr>
        <w:spacing w:after="0"/>
        <w:ind w:firstLine="540"/>
        <w:jc w:val="both"/>
      </w:pPr>
      <w:proofErr w:type="gramStart"/>
      <w:r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6">
        <w:r>
          <w:rPr>
            <w:rFonts w:ascii="PT Astra Serif" w:hAnsi="PT Astra Serif"/>
            <w:sz w:val="28"/>
            <w:szCs w:val="28"/>
          </w:rPr>
          <w:t>законом</w:t>
        </w:r>
      </w:hyperlink>
      <w:r>
        <w:rPr>
          <w:rFonts w:ascii="PT Astra Serif" w:hAnsi="PT Astra Serif"/>
          <w:sz w:val="28"/>
          <w:szCs w:val="28"/>
        </w:rPr>
        <w:t xml:space="preserve">"Об общих принципах организации местного самоуправления в Российской Федерации", </w:t>
      </w:r>
      <w:hyperlink r:id="rId7">
        <w:r>
          <w:rPr>
            <w:rFonts w:ascii="PT Astra Serif" w:hAnsi="PT Astra Serif"/>
            <w:sz w:val="28"/>
            <w:szCs w:val="28"/>
          </w:rPr>
          <w:t>Законом</w:t>
        </w:r>
      </w:hyperlink>
      <w:r>
        <w:rPr>
          <w:rFonts w:ascii="PT Astra Serif" w:hAnsi="PT Astra Serif"/>
          <w:sz w:val="28"/>
          <w:szCs w:val="28"/>
        </w:rPr>
        <w:t xml:space="preserve"> Челябинской области "О некоторых вопросах правового </w:t>
      </w:r>
      <w:r>
        <w:rPr>
          <w:rFonts w:ascii="PT Astra Serif" w:hAnsi="PT Astra Serif"/>
          <w:sz w:val="28"/>
          <w:szCs w:val="28"/>
        </w:rPr>
        <w:t xml:space="preserve">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бюджета", </w:t>
      </w:r>
      <w:hyperlink r:id="rId8">
        <w:r>
          <w:rPr>
            <w:rFonts w:ascii="PT Astra Serif" w:hAnsi="PT Astra Serif"/>
            <w:sz w:val="28"/>
            <w:szCs w:val="28"/>
          </w:rPr>
          <w:t>решением</w:t>
        </w:r>
      </w:hyperlink>
      <w:r>
        <w:rPr>
          <w:rFonts w:ascii="PT Astra Serif" w:hAnsi="PT Astra Serif"/>
          <w:sz w:val="28"/>
          <w:szCs w:val="28"/>
        </w:rPr>
        <w:t xml:space="preserve"> Собрания депутатов </w:t>
      </w:r>
      <w:proofErr w:type="spellStart"/>
      <w:r>
        <w:rPr>
          <w:rFonts w:ascii="PT Astra Serif" w:hAnsi="PT Astra Serif"/>
          <w:sz w:val="28"/>
          <w:szCs w:val="28"/>
        </w:rPr>
        <w:t>Аргаяшского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от 16.01.2022 N 216 </w:t>
      </w:r>
      <w:r>
        <w:rPr>
          <w:rFonts w:ascii="PT Astra Serif" w:hAnsi="PT Astra Serif"/>
          <w:b/>
          <w:sz w:val="28"/>
          <w:szCs w:val="28"/>
        </w:rPr>
        <w:t>"</w:t>
      </w:r>
      <w:r>
        <w:rPr>
          <w:rStyle w:val="a4"/>
          <w:rFonts w:ascii="PT Astra Serif" w:hAnsi="PT Astra Serif"/>
          <w:b w:val="0"/>
          <w:sz w:val="28"/>
          <w:szCs w:val="28"/>
          <w:shd w:val="clear" w:color="auto" w:fill="FFFFFF"/>
        </w:rPr>
        <w:t xml:space="preserve">Об </w:t>
      </w:r>
      <w:r>
        <w:rPr>
          <w:rStyle w:val="a4"/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утверждении Положения о реализации Закона Челябинской области «О некоторых вопросах</w:t>
      </w:r>
      <w:proofErr w:type="gramEnd"/>
      <w:r>
        <w:rPr>
          <w:rStyle w:val="a4"/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 правового регулирования отношений, связанных с инициативными проектами, выдвиг</w:t>
      </w:r>
      <w:r>
        <w:rPr>
          <w:rStyle w:val="a4"/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аемыми для получения финансовой поддержки за счёт межбюджетных трансфертов из областного бюджета» на территории </w:t>
      </w:r>
      <w:proofErr w:type="spellStart"/>
      <w:r>
        <w:rPr>
          <w:rStyle w:val="a4"/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>Аргаяшского</w:t>
      </w:r>
      <w:proofErr w:type="spellEnd"/>
      <w:r>
        <w:rPr>
          <w:rStyle w:val="a4"/>
          <w:rFonts w:ascii="PT Astra Serif" w:hAnsi="PT Astra Serif"/>
          <w:b w:val="0"/>
          <w:color w:val="000000"/>
          <w:sz w:val="28"/>
          <w:szCs w:val="28"/>
          <w:shd w:val="clear" w:color="auto" w:fill="FFFFFF"/>
        </w:rPr>
        <w:t xml:space="preserve"> муниципального района</w:t>
      </w:r>
      <w:proofErr w:type="gramStart"/>
      <w:r>
        <w:rPr>
          <w:rFonts w:ascii="PT Astra Serif" w:hAnsi="PT Astra Serif"/>
          <w:b/>
          <w:color w:val="000000"/>
          <w:sz w:val="28"/>
          <w:szCs w:val="28"/>
        </w:rPr>
        <w:t>"</w:t>
      </w:r>
      <w:r>
        <w:rPr>
          <w:rFonts w:ascii="PT Astra Serif" w:hAnsi="PT Astra Serif"/>
          <w:sz w:val="28"/>
          <w:szCs w:val="28"/>
        </w:rPr>
        <w:t>(</w:t>
      </w:r>
      <w:proofErr w:type="gramEnd"/>
      <w:r>
        <w:rPr>
          <w:rFonts w:ascii="PT Astra Serif" w:hAnsi="PT Astra Serif"/>
          <w:sz w:val="28"/>
          <w:szCs w:val="28"/>
        </w:rPr>
        <w:t>в редакции решений Собрания депутатов от 20.09.2023 № 407; от 31.01.2024 № 455),</w:t>
      </w:r>
    </w:p>
    <w:p w:rsidR="00F44C9B" w:rsidRDefault="00F44C9B">
      <w:pPr>
        <w:spacing w:after="0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44C9B" w:rsidRDefault="002C57FC">
      <w:pPr>
        <w:spacing w:after="0"/>
        <w:ind w:firstLine="340"/>
        <w:jc w:val="both"/>
      </w:pPr>
      <w:r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>
        <w:rPr>
          <w:rFonts w:ascii="PT Astra Serif" w:hAnsi="PT Astra Serif"/>
          <w:sz w:val="28"/>
          <w:szCs w:val="28"/>
        </w:rPr>
        <w:t>Аргаяшского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муниципального района ПОСТАНОВЛЯЕТ:</w:t>
      </w:r>
    </w:p>
    <w:p w:rsidR="00F44C9B" w:rsidRDefault="00F44C9B">
      <w:pPr>
        <w:spacing w:after="0"/>
        <w:ind w:firstLine="340"/>
        <w:jc w:val="both"/>
        <w:rPr>
          <w:rFonts w:ascii="PT Astra Serif" w:hAnsi="PT Astra Serif"/>
          <w:sz w:val="28"/>
          <w:szCs w:val="28"/>
        </w:rPr>
      </w:pPr>
    </w:p>
    <w:p w:rsidR="00F44C9B" w:rsidRDefault="002C57FC">
      <w:pPr>
        <w:pStyle w:val="ConsPlusNormal"/>
        <w:ind w:firstLine="540"/>
        <w:jc w:val="both"/>
      </w:pPr>
      <w:r>
        <w:rPr>
          <w:rFonts w:ascii="PT Astra Serif" w:hAnsi="PT Astra Serif"/>
          <w:sz w:val="28"/>
          <w:szCs w:val="28"/>
        </w:rPr>
        <w:t xml:space="preserve">1. Утвердить прилагаемый </w:t>
      </w:r>
      <w:hyperlink w:anchor="Par42" w:tgtFrame="Порядок">
        <w:r>
          <w:rPr>
            <w:rFonts w:ascii="PT Astra Serif" w:hAnsi="PT Astra Serif"/>
            <w:color w:val="000000"/>
            <w:sz w:val="28"/>
            <w:szCs w:val="28"/>
          </w:rPr>
          <w:t>Порядок</w:t>
        </w:r>
      </w:hyperlink>
      <w:r>
        <w:rPr>
          <w:rFonts w:ascii="PT Astra Serif" w:hAnsi="PT Astra Serif"/>
          <w:sz w:val="28"/>
          <w:szCs w:val="28"/>
        </w:rPr>
        <w:t xml:space="preserve"> согласования использования экономии бюджетных средств, образовавшейся при реализации инициативных проектов в результате применения конкурентных спо</w:t>
      </w:r>
      <w:r>
        <w:rPr>
          <w:rFonts w:ascii="PT Astra Serif" w:hAnsi="PT Astra Serif"/>
          <w:sz w:val="28"/>
          <w:szCs w:val="28"/>
        </w:rPr>
        <w:t>собов при осуществлении закупок товаров, работ, услуг с инициаторами проектов.</w:t>
      </w:r>
    </w:p>
    <w:p w:rsidR="00F44C9B" w:rsidRDefault="00F44C9B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F44C9B" w:rsidRDefault="002C57FC">
      <w:pPr>
        <w:pStyle w:val="ConsPlusNormal"/>
        <w:ind w:firstLine="567"/>
        <w:jc w:val="both"/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Начальнику отдела информационного обеспечения и по связям с общественностью Сорокину Д.В. </w:t>
      </w:r>
      <w:proofErr w:type="gramStart"/>
      <w:r>
        <w:rPr>
          <w:rFonts w:ascii="PT Astra Serif" w:hAnsi="PT Astra Serif" w:cs="Times New Roman"/>
          <w:color w:val="000000"/>
          <w:sz w:val="28"/>
          <w:szCs w:val="28"/>
        </w:rPr>
        <w:t>разместить</w:t>
      </w:r>
      <w:proofErr w:type="gramEnd"/>
      <w:r>
        <w:rPr>
          <w:rFonts w:ascii="PT Astra Serif" w:hAnsi="PT Astra Serif" w:cs="Times New Roman"/>
          <w:color w:val="000000"/>
          <w:sz w:val="28"/>
          <w:szCs w:val="28"/>
        </w:rPr>
        <w:t xml:space="preserve"> настоящее постановление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на официальном сайте </w:t>
      </w:r>
      <w:proofErr w:type="spellStart"/>
      <w:r>
        <w:rPr>
          <w:rFonts w:ascii="PT Astra Serif" w:hAnsi="PT Astra Serif" w:cs="Times New Roman"/>
          <w:color w:val="000000"/>
          <w:sz w:val="28"/>
          <w:szCs w:val="28"/>
        </w:rPr>
        <w:t>Аргаяшского</w:t>
      </w:r>
      <w:proofErr w:type="spellEnd"/>
      <w:r>
        <w:rPr>
          <w:rFonts w:ascii="PT Astra Serif" w:hAnsi="PT Astra Serif" w:cs="Times New Roman"/>
          <w:color w:val="000000"/>
          <w:sz w:val="28"/>
          <w:szCs w:val="28"/>
        </w:rPr>
        <w:t xml:space="preserve"> муниципального района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F44C9B" w:rsidRDefault="002C57FC">
      <w:pPr>
        <w:pStyle w:val="ConsPlusNormal"/>
        <w:ind w:firstLine="567"/>
        <w:jc w:val="both"/>
      </w:pPr>
      <w:r>
        <w:rPr>
          <w:rFonts w:ascii="PT Astra Serif" w:hAnsi="PT Astra Serif" w:cs="Times New Roman"/>
          <w:sz w:val="28"/>
          <w:szCs w:val="28"/>
        </w:rPr>
        <w:t>3. Организацию выполнения настоящего постановления возложить на  заместителя главы муниципального района Савинова Н.П.</w:t>
      </w:r>
      <w:r>
        <w:rPr>
          <w:rFonts w:ascii="PT Astra Serif" w:hAnsi="PT Astra Serif"/>
          <w:sz w:val="28"/>
          <w:szCs w:val="28"/>
        </w:rPr>
        <w:t>.</w:t>
      </w:r>
    </w:p>
    <w:p w:rsidR="00F44C9B" w:rsidRDefault="002C57FC">
      <w:pPr>
        <w:pStyle w:val="ConsPlusNormal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Настоящее постановление вступает в силу со дня его опубликования и распростр</w:t>
      </w:r>
      <w:r>
        <w:rPr>
          <w:rFonts w:ascii="PT Astra Serif" w:hAnsi="PT Astra Serif"/>
          <w:sz w:val="28"/>
          <w:szCs w:val="28"/>
        </w:rPr>
        <w:t>аняет свое действие на правоотношения, возникшие с 1 января 2024 года.</w:t>
      </w:r>
    </w:p>
    <w:p w:rsidR="00F44C9B" w:rsidRDefault="00F44C9B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F44C9B" w:rsidRDefault="00F44C9B">
      <w:pPr>
        <w:spacing w:after="0"/>
        <w:ind w:firstLine="708"/>
        <w:jc w:val="both"/>
        <w:rPr>
          <w:lang w:eastAsia="ru-RU"/>
        </w:rPr>
      </w:pPr>
    </w:p>
    <w:p w:rsidR="00F44C9B" w:rsidRDefault="00F44C9B">
      <w:pPr>
        <w:pStyle w:val="ab"/>
        <w:ind w:left="0" w:firstLine="709"/>
        <w:jc w:val="both"/>
        <w:rPr>
          <w:sz w:val="28"/>
          <w:szCs w:val="28"/>
        </w:rPr>
      </w:pPr>
    </w:p>
    <w:p w:rsidR="00F44C9B" w:rsidRDefault="002C57FC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 w:cs="Times New Roman"/>
          <w:sz w:val="28"/>
          <w:szCs w:val="28"/>
        </w:rPr>
        <w:t>Аргаяшского</w:t>
      </w:r>
      <w:proofErr w:type="spellEnd"/>
    </w:p>
    <w:p w:rsidR="00F44C9B" w:rsidRDefault="002C57FC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 xml:space="preserve">муниципального района                                                                        И.В. </w:t>
      </w:r>
      <w:proofErr w:type="spellStart"/>
      <w:r>
        <w:rPr>
          <w:rFonts w:ascii="PT Astra Serif" w:hAnsi="PT Astra Serif" w:cs="Times New Roman"/>
          <w:sz w:val="28"/>
          <w:szCs w:val="28"/>
        </w:rPr>
        <w:t>Ишимов</w:t>
      </w:r>
      <w:proofErr w:type="spellEnd"/>
    </w:p>
    <w:p w:rsidR="00F44C9B" w:rsidRDefault="00F44C9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F44C9B" w:rsidRDefault="002C57FC">
      <w:pPr>
        <w:spacing w:line="240" w:lineRule="auto"/>
        <w:rPr>
          <w:rFonts w:ascii="PT Astra Serif" w:hAnsi="PT Astra Serif"/>
        </w:rPr>
      </w:pPr>
      <w:r>
        <w:rPr>
          <w:rFonts w:ascii="PT Astra Serif" w:hAnsi="PT Astra Serif" w:cs="Times New Roman"/>
          <w:sz w:val="28"/>
          <w:szCs w:val="28"/>
        </w:rPr>
        <w:tab/>
      </w:r>
    </w:p>
    <w:p w:rsidR="00F44C9B" w:rsidRDefault="00F44C9B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F44C9B" w:rsidRDefault="00F44C9B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F44C9B" w:rsidRDefault="00F44C9B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F44C9B" w:rsidRDefault="00F44C9B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F44C9B" w:rsidRDefault="00F44C9B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F44C9B" w:rsidRDefault="00F44C9B">
      <w:pPr>
        <w:spacing w:line="240" w:lineRule="auto"/>
        <w:rPr>
          <w:rFonts w:ascii="PT Astra Serif" w:hAnsi="PT Astra Serif" w:cs="Times New Roman"/>
          <w:sz w:val="28"/>
          <w:szCs w:val="28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rPr>
          <w:rFonts w:ascii="PT Astra Serif" w:hAnsi="PT Astra Serif"/>
        </w:rPr>
      </w:pPr>
    </w:p>
    <w:p w:rsidR="00F44C9B" w:rsidRDefault="00F44C9B">
      <w:pPr>
        <w:spacing w:after="0" w:line="240" w:lineRule="auto"/>
      </w:pPr>
    </w:p>
    <w:p w:rsidR="00F44C9B" w:rsidRDefault="00F44C9B">
      <w:pPr>
        <w:spacing w:after="0" w:line="240" w:lineRule="auto"/>
      </w:pPr>
    </w:p>
    <w:p w:rsidR="00F44C9B" w:rsidRDefault="00F44C9B">
      <w:pPr>
        <w:pStyle w:val="ConsPlusNormal"/>
        <w:ind w:firstLine="0"/>
        <w:rPr>
          <w:rFonts w:ascii="PT Astra Serif" w:eastAsia="Calibri" w:hAnsi="PT Astra Serif" w:cs="Times New Roman"/>
          <w:sz w:val="22"/>
          <w:szCs w:val="22"/>
        </w:rPr>
      </w:pPr>
    </w:p>
    <w:p w:rsidR="00F44C9B" w:rsidRDefault="002C57FC">
      <w:pPr>
        <w:pStyle w:val="ConsPlusNormal"/>
        <w:ind w:firstLine="0"/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Утвержден</w:t>
      </w:r>
    </w:p>
    <w:p w:rsidR="00F44C9B" w:rsidRDefault="002C57FC">
      <w:pPr>
        <w:pStyle w:val="ConsPlusNormal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постановлением администрации</w:t>
      </w:r>
    </w:p>
    <w:p w:rsidR="00F44C9B" w:rsidRDefault="002C57FC">
      <w:pPr>
        <w:pStyle w:val="ConsPlusNormal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proofErr w:type="spellStart"/>
      <w:r>
        <w:rPr>
          <w:rFonts w:ascii="PT Astra Serif" w:hAnsi="PT Astra Serif"/>
          <w:sz w:val="28"/>
          <w:szCs w:val="28"/>
        </w:rPr>
        <w:t>Аргаяшского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</w:t>
      </w:r>
    </w:p>
    <w:p w:rsidR="00F44C9B" w:rsidRDefault="002C57FC">
      <w:pPr>
        <w:pStyle w:val="ConsPlusNormal"/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 w:cs="Times New Roman"/>
          <w:sz w:val="28"/>
          <w:szCs w:val="28"/>
        </w:rPr>
        <w:tab/>
      </w:r>
      <w:r>
        <w:rPr>
          <w:rFonts w:ascii="PT Astra Serif" w:eastAsia="Calibri" w:hAnsi="PT Astra Serif" w:cs="Times New Roman"/>
          <w:sz w:val="28"/>
          <w:szCs w:val="28"/>
        </w:rPr>
        <w:tab/>
      </w:r>
      <w:r>
        <w:rPr>
          <w:rFonts w:ascii="PT Astra Serif" w:eastAsia="Calibri" w:hAnsi="PT Astra Serif" w:cs="Times New Roman"/>
          <w:sz w:val="28"/>
          <w:szCs w:val="28"/>
        </w:rPr>
        <w:tab/>
      </w:r>
      <w:r>
        <w:rPr>
          <w:rFonts w:ascii="PT Astra Serif" w:eastAsia="Calibri" w:hAnsi="PT Astra Serif" w:cs="Times New Roman"/>
          <w:sz w:val="28"/>
          <w:szCs w:val="28"/>
        </w:rPr>
        <w:tab/>
      </w:r>
      <w:r>
        <w:rPr>
          <w:rFonts w:ascii="PT Astra Serif" w:eastAsia="Calibri" w:hAnsi="PT Astra Serif" w:cs="Times New Roman"/>
          <w:sz w:val="28"/>
          <w:szCs w:val="28"/>
        </w:rPr>
        <w:tab/>
      </w:r>
      <w:r>
        <w:rPr>
          <w:rFonts w:ascii="PT Astra Serif" w:eastAsia="Calibri" w:hAnsi="PT Astra Serif" w:cs="Times New Roman"/>
          <w:sz w:val="28"/>
          <w:szCs w:val="28"/>
        </w:rPr>
        <w:tab/>
      </w:r>
      <w:r>
        <w:rPr>
          <w:rFonts w:ascii="PT Astra Serif" w:eastAsia="Calibri" w:hAnsi="PT Astra Serif" w:cs="Times New Roman"/>
          <w:sz w:val="28"/>
          <w:szCs w:val="28"/>
        </w:rPr>
        <w:tab/>
        <w:t xml:space="preserve">      от «11</w:t>
      </w:r>
      <w:r>
        <w:rPr>
          <w:rFonts w:ascii="PT Astra Serif" w:eastAsia="Calibri" w:hAnsi="PT Astra Serif" w:cs="Times New Roman"/>
          <w:sz w:val="28"/>
          <w:szCs w:val="28"/>
        </w:rPr>
        <w:t xml:space="preserve">» июня </w:t>
      </w:r>
      <w:r>
        <w:rPr>
          <w:rFonts w:ascii="PT Astra Serif" w:eastAsia="Calibri" w:hAnsi="PT Astra Serif" w:cs="Times New Roman"/>
          <w:sz w:val="28"/>
          <w:szCs w:val="28"/>
        </w:rPr>
        <w:t xml:space="preserve"> 2024</w:t>
      </w:r>
      <w:r>
        <w:rPr>
          <w:rFonts w:ascii="PT Astra Serif" w:eastAsia="Calibri" w:hAnsi="PT Astra Serif" w:cs="Times New Roman"/>
          <w:sz w:val="28"/>
          <w:szCs w:val="28"/>
        </w:rPr>
        <w:t xml:space="preserve"> г. N 669</w:t>
      </w:r>
    </w:p>
    <w:p w:rsidR="00F44C9B" w:rsidRDefault="00F44C9B">
      <w:pPr>
        <w:pStyle w:val="ConsPlusTitle"/>
        <w:jc w:val="center"/>
      </w:pPr>
    </w:p>
    <w:p w:rsidR="00F44C9B" w:rsidRDefault="00F44C9B">
      <w:pPr>
        <w:pStyle w:val="ConsPlusTitle"/>
        <w:jc w:val="center"/>
      </w:pPr>
    </w:p>
    <w:p w:rsidR="00F44C9B" w:rsidRDefault="002C57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Par42"/>
      <w:bookmarkEnd w:id="0"/>
      <w:r>
        <w:rPr>
          <w:rFonts w:ascii="PT Astra Serif" w:hAnsi="PT Astra Serif"/>
          <w:sz w:val="28"/>
          <w:szCs w:val="28"/>
        </w:rPr>
        <w:t>Порядок</w:t>
      </w:r>
    </w:p>
    <w:p w:rsidR="00F44C9B" w:rsidRDefault="002C57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согласования использования экономии бюджетных средств,</w:t>
      </w:r>
    </w:p>
    <w:p w:rsidR="00F44C9B" w:rsidRDefault="002C57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образовавшейся при реализации инициативных проектов</w:t>
      </w:r>
      <w:proofErr w:type="gramEnd"/>
    </w:p>
    <w:p w:rsidR="00F44C9B" w:rsidRDefault="002C57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результате применения конкурентных способов</w:t>
      </w:r>
    </w:p>
    <w:p w:rsidR="00F44C9B" w:rsidRDefault="002C57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осуществлении закупок товаров, работ, услуг</w:t>
      </w:r>
    </w:p>
    <w:p w:rsidR="00F44C9B" w:rsidRDefault="002C57FC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инициаторами проектов</w:t>
      </w:r>
    </w:p>
    <w:p w:rsidR="00F44C9B" w:rsidRDefault="00F44C9B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F44C9B" w:rsidRDefault="002C57FC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proofErr w:type="gramStart"/>
      <w:r>
        <w:rPr>
          <w:rFonts w:ascii="PT Astra Serif" w:hAnsi="PT Astra Serif"/>
          <w:sz w:val="28"/>
          <w:szCs w:val="28"/>
        </w:rPr>
        <w:t xml:space="preserve">Порядок согласования использования экономии бюджетных средств, образовавшейся при реализации инициативных проектов в результате </w:t>
      </w:r>
      <w:r>
        <w:rPr>
          <w:rFonts w:ascii="PT Astra Serif" w:hAnsi="PT Astra Serif"/>
          <w:sz w:val="28"/>
          <w:szCs w:val="28"/>
        </w:rPr>
        <w:t>применения конкурентных способов при осуществлении закупок товаров, работ, услуг (далее - бюджетные средства) с инициаторами проектов (далее - Порядок), определяет процедуру согласования с инициаторами проектов использования бюджетных средств в целях приня</w:t>
      </w:r>
      <w:r>
        <w:rPr>
          <w:rFonts w:ascii="PT Astra Serif" w:hAnsi="PT Astra Serif"/>
          <w:sz w:val="28"/>
          <w:szCs w:val="28"/>
        </w:rPr>
        <w:t>тия решения об использовании бюджетных средств в объеме экономии для выполнения мероприятий, направленных на улучшение качественных и (или) количественных</w:t>
      </w:r>
      <w:proofErr w:type="gramEnd"/>
      <w:r>
        <w:rPr>
          <w:rFonts w:ascii="PT Astra Serif" w:hAnsi="PT Astra Serif"/>
          <w:sz w:val="28"/>
          <w:szCs w:val="28"/>
        </w:rPr>
        <w:t xml:space="preserve"> характеристик инициативного проекта.</w:t>
      </w:r>
    </w:p>
    <w:p w:rsidR="00F44C9B" w:rsidRDefault="002C57FC">
      <w:pPr>
        <w:pStyle w:val="ConsPlusNormal"/>
        <w:spacing w:before="240" w:after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Под экономией бюджетных средств, сложившейся в результате при</w:t>
      </w:r>
      <w:r>
        <w:rPr>
          <w:rFonts w:ascii="PT Astra Serif" w:hAnsi="PT Astra Serif"/>
          <w:sz w:val="28"/>
          <w:szCs w:val="28"/>
        </w:rPr>
        <w:t>менения конкурентных способов при осуществлении закупок товаров, работ, услуг в целях реализации инициативных проектов, понимается разница между начальной (максимальной) ценой контракта, указанной в извещении об осуществлении закупки, и фактической ценой з</w:t>
      </w:r>
      <w:r>
        <w:rPr>
          <w:rFonts w:ascii="PT Astra Serif" w:hAnsi="PT Astra Serif"/>
          <w:sz w:val="28"/>
          <w:szCs w:val="28"/>
        </w:rPr>
        <w:t>акупки товаров, работ, услуг, сложившейся в результате заключения контракта.</w:t>
      </w:r>
    </w:p>
    <w:p w:rsidR="00F44C9B" w:rsidRDefault="002C57FC">
      <w:pPr>
        <w:pStyle w:val="ConsPlusNormal"/>
        <w:spacing w:before="240" w:after="200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ar51"/>
      <w:bookmarkEnd w:id="1"/>
      <w:r>
        <w:rPr>
          <w:rFonts w:ascii="PT Astra Serif" w:hAnsi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/>
          <w:sz w:val="28"/>
          <w:szCs w:val="28"/>
        </w:rPr>
        <w:t>Соисполнитель муниципальной программы, участник муниципальной программы</w:t>
      </w:r>
      <w:r>
        <w:rPr>
          <w:rFonts w:ascii="PT Astra Serif" w:hAnsi="PT Astra Serif"/>
          <w:sz w:val="28"/>
          <w:szCs w:val="28"/>
        </w:rPr>
        <w:t xml:space="preserve"> «</w:t>
      </w:r>
      <w:r>
        <w:rPr>
          <w:rFonts w:ascii="PT Astra Serif" w:hAnsi="PT Astra Serif"/>
          <w:sz w:val="28"/>
          <w:szCs w:val="28"/>
        </w:rPr>
        <w:t>Реализация инициативных проектов в</w:t>
      </w:r>
      <w:r>
        <w:rPr>
          <w:rFonts w:ascii="PT Astra Serif" w:hAnsi="PT Astra Serif"/>
          <w:spacing w:val="-2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pacing w:val="-2"/>
          <w:sz w:val="28"/>
          <w:szCs w:val="28"/>
        </w:rPr>
        <w:t>Аргаяшском</w:t>
      </w:r>
      <w:proofErr w:type="spellEnd"/>
      <w:r>
        <w:rPr>
          <w:rFonts w:ascii="PT Astra Serif" w:hAnsi="PT Astra Serif"/>
          <w:spacing w:val="-2"/>
          <w:sz w:val="28"/>
          <w:szCs w:val="28"/>
        </w:rPr>
        <w:t xml:space="preserve"> муниципальном районе» </w:t>
      </w:r>
      <w:r>
        <w:rPr>
          <w:rFonts w:ascii="PT Astra Serif" w:hAnsi="PT Astra Serif"/>
          <w:sz w:val="28"/>
          <w:szCs w:val="28"/>
        </w:rPr>
        <w:t xml:space="preserve">по итогам </w:t>
      </w:r>
      <w:proofErr w:type="spellStart"/>
      <w:r>
        <w:rPr>
          <w:rFonts w:ascii="PT Astra Serif" w:hAnsi="PT Astra Serif"/>
          <w:sz w:val="28"/>
          <w:szCs w:val="28"/>
        </w:rPr>
        <w:t>контрактования</w:t>
      </w:r>
      <w:proofErr w:type="spellEnd"/>
      <w:r>
        <w:rPr>
          <w:rFonts w:ascii="PT Astra Serif" w:hAnsi="PT Astra Serif"/>
          <w:sz w:val="28"/>
          <w:szCs w:val="28"/>
        </w:rPr>
        <w:t xml:space="preserve"> инициативн</w:t>
      </w:r>
      <w:r>
        <w:rPr>
          <w:rFonts w:ascii="PT Astra Serif" w:hAnsi="PT Astra Serif"/>
          <w:sz w:val="28"/>
          <w:szCs w:val="28"/>
        </w:rPr>
        <w:t xml:space="preserve">ого проекта в течение 3 рабочих дней направляет либо вручает лично инициатору проекта уведомление о проведении </w:t>
      </w:r>
      <w:proofErr w:type="spellStart"/>
      <w:r>
        <w:rPr>
          <w:rFonts w:ascii="PT Astra Serif" w:hAnsi="PT Astra Serif"/>
          <w:sz w:val="28"/>
          <w:szCs w:val="28"/>
        </w:rPr>
        <w:t>контрактования</w:t>
      </w:r>
      <w:proofErr w:type="spellEnd"/>
      <w:r>
        <w:rPr>
          <w:rFonts w:ascii="PT Astra Serif" w:hAnsi="PT Astra Serif"/>
          <w:sz w:val="28"/>
          <w:szCs w:val="28"/>
        </w:rPr>
        <w:t xml:space="preserve"> проекта, наличии и объеме экономии бюджетных средств с предложением согласовать использование вышеуказанных средств на выполнение </w:t>
      </w:r>
      <w:r>
        <w:rPr>
          <w:rFonts w:ascii="PT Astra Serif" w:hAnsi="PT Astra Serif"/>
          <w:sz w:val="28"/>
          <w:szCs w:val="28"/>
        </w:rPr>
        <w:t>мероприятий, направленных на улучшение качественных и (или) количественных характеристик инициативного проекта.</w:t>
      </w:r>
      <w:proofErr w:type="gramEnd"/>
    </w:p>
    <w:p w:rsidR="00F44C9B" w:rsidRDefault="002C57FC">
      <w:pPr>
        <w:pStyle w:val="ConsPlusNormal"/>
        <w:spacing w:before="240" w:after="200"/>
        <w:ind w:firstLine="540"/>
        <w:jc w:val="both"/>
      </w:pPr>
      <w:bookmarkStart w:id="2" w:name="Par52"/>
      <w:bookmarkEnd w:id="2"/>
      <w:r>
        <w:rPr>
          <w:rFonts w:ascii="PT Astra Serif" w:hAnsi="PT Astra Serif"/>
          <w:sz w:val="28"/>
          <w:szCs w:val="28"/>
        </w:rPr>
        <w:t xml:space="preserve">4. Инициатор проекта в течение 3 рабочих дней с момента получения уведомления, указанного в </w:t>
      </w:r>
      <w:hyperlink w:anchor="Par51" w:tgtFrame="3. Администрация города Троицка Челябинской области по итогам контрактования инициативного проекта в течение 3 рабочих дней направляет либо вручает лично инициатору проекта уведомление о проведении контрактования проекта, наличии и объеме экономии бюджетн">
        <w:r>
          <w:rPr>
            <w:rFonts w:ascii="PT Astra Serif" w:hAnsi="PT Astra Serif"/>
            <w:sz w:val="28"/>
            <w:szCs w:val="28"/>
          </w:rPr>
          <w:t>пункте 3</w:t>
        </w:r>
      </w:hyperlink>
      <w:r>
        <w:rPr>
          <w:rFonts w:ascii="PT Astra Serif" w:hAnsi="PT Astra Serif"/>
          <w:sz w:val="28"/>
          <w:szCs w:val="28"/>
        </w:rPr>
        <w:t xml:space="preserve"> настоящего П</w:t>
      </w:r>
      <w:r>
        <w:rPr>
          <w:rFonts w:ascii="PT Astra Serif" w:hAnsi="PT Astra Serif"/>
          <w:sz w:val="28"/>
          <w:szCs w:val="28"/>
        </w:rPr>
        <w:t xml:space="preserve">орядка, рассматривает его и направляет в адрес комиссии по организации    проведения конкурсного отбора инициативных проектов на территории </w:t>
      </w:r>
      <w:proofErr w:type="spellStart"/>
      <w:r>
        <w:rPr>
          <w:rFonts w:ascii="PT Astra Serif" w:hAnsi="PT Astra Serif"/>
          <w:sz w:val="28"/>
          <w:szCs w:val="28"/>
        </w:rPr>
        <w:t>Аргаяшского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один из следующих документов:</w:t>
      </w:r>
    </w:p>
    <w:p w:rsidR="00F44C9B" w:rsidRDefault="002C57FC">
      <w:pPr>
        <w:pStyle w:val="ConsPlusNormal"/>
        <w:spacing w:before="240" w:after="200"/>
        <w:ind w:firstLine="540"/>
        <w:jc w:val="both"/>
      </w:pPr>
      <w:r>
        <w:rPr>
          <w:rFonts w:ascii="PT Astra Serif" w:hAnsi="PT Astra Serif"/>
          <w:sz w:val="28"/>
          <w:szCs w:val="28"/>
        </w:rPr>
        <w:lastRenderedPageBreak/>
        <w:t xml:space="preserve">1) </w:t>
      </w:r>
      <w:hyperlink w:anchor="Par78" w:tgtFrame=" Согласие">
        <w:r>
          <w:rPr>
            <w:rFonts w:ascii="PT Astra Serif" w:hAnsi="PT Astra Serif"/>
            <w:sz w:val="28"/>
            <w:szCs w:val="28"/>
          </w:rPr>
          <w:t>согласие</w:t>
        </w:r>
      </w:hyperlink>
      <w:r>
        <w:rPr>
          <w:rFonts w:ascii="PT Astra Serif" w:hAnsi="PT Astra Serif"/>
          <w:sz w:val="28"/>
          <w:szCs w:val="28"/>
        </w:rPr>
        <w:t xml:space="preserve"> на использование бюджетных средств в объеме экономии для выполнения мероприятий, направленных на улучшение качественных и (или) количественных характеристик инициативного проекта, которое оформляется по форме согласно приложению к настоящему Порядку, с пр</w:t>
      </w:r>
      <w:r>
        <w:rPr>
          <w:rFonts w:ascii="PT Astra Serif" w:hAnsi="PT Astra Serif"/>
          <w:sz w:val="28"/>
          <w:szCs w:val="28"/>
        </w:rPr>
        <w:t>иложением предварительного расчета, не превышающего суммы экономии;</w:t>
      </w:r>
    </w:p>
    <w:p w:rsidR="00F44C9B" w:rsidRDefault="002C57FC">
      <w:pPr>
        <w:pStyle w:val="ConsPlusNormal"/>
        <w:spacing w:before="240" w:after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отказ от использования бюджетных средств в объеме экономии.</w:t>
      </w:r>
    </w:p>
    <w:p w:rsidR="00F44C9B" w:rsidRDefault="002C57FC">
      <w:pPr>
        <w:pStyle w:val="ConsPlusNormal"/>
        <w:spacing w:before="240" w:after="200"/>
        <w:ind w:firstLine="540"/>
        <w:jc w:val="both"/>
      </w:pPr>
      <w:r>
        <w:rPr>
          <w:rFonts w:ascii="PT Astra Serif" w:hAnsi="PT Astra Serif"/>
          <w:sz w:val="28"/>
          <w:szCs w:val="28"/>
        </w:rPr>
        <w:t>5. Отсутствие от инициатора проекта в течение 3 рабочих дней с момента получения уведомления ответа в форме согласия или отка</w:t>
      </w:r>
      <w:r>
        <w:rPr>
          <w:rFonts w:ascii="PT Astra Serif" w:hAnsi="PT Astra Serif"/>
          <w:sz w:val="28"/>
          <w:szCs w:val="28"/>
        </w:rPr>
        <w:t xml:space="preserve">за, указанного в </w:t>
      </w:r>
      <w:hyperlink w:anchor="Par52" w:tgtFrame="4. Инициатор проекта в течение 3 рабочих дней с момента получения уведомления, указанного в пункте 3 настоящего Порядка, рассматривает его и направляет в адрес Администрации города Троицка Челябинской области один из следующих документов:">
        <w:r>
          <w:rPr>
            <w:rFonts w:ascii="PT Astra Serif" w:hAnsi="PT Astra Serif"/>
            <w:color w:val="000000"/>
            <w:sz w:val="28"/>
            <w:szCs w:val="28"/>
          </w:rPr>
          <w:t>пункте 4</w:t>
        </w:r>
      </w:hyperlink>
      <w:r>
        <w:rPr>
          <w:rFonts w:ascii="PT Astra Serif" w:hAnsi="PT Astra Serif"/>
          <w:sz w:val="28"/>
          <w:szCs w:val="28"/>
        </w:rPr>
        <w:t xml:space="preserve"> настоящего Порядка, расценивается как отказ от использования бюджетных средств.</w:t>
      </w:r>
    </w:p>
    <w:p w:rsidR="00F44C9B" w:rsidRDefault="002C57FC">
      <w:pPr>
        <w:pStyle w:val="ConsPlusNormal"/>
        <w:spacing w:before="240" w:after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proofErr w:type="gramStart"/>
      <w:r>
        <w:rPr>
          <w:rFonts w:ascii="PT Astra Serif" w:hAnsi="PT Astra Serif"/>
          <w:sz w:val="28"/>
          <w:szCs w:val="28"/>
        </w:rPr>
        <w:t>В случае согласия инициатора проекта на использование бюджетных средств в объеме экономии для выполнения мероприятий, направленных на</w:t>
      </w:r>
      <w:r>
        <w:rPr>
          <w:rFonts w:ascii="PT Astra Serif" w:hAnsi="PT Astra Serif"/>
          <w:sz w:val="28"/>
          <w:szCs w:val="28"/>
        </w:rPr>
        <w:t xml:space="preserve"> улучшение качественных и (или) количественных характеристик проекта, комиссия по организации    проведения конкурсного отбора инициативных проектов на территории </w:t>
      </w:r>
      <w:proofErr w:type="spellStart"/>
      <w:r>
        <w:rPr>
          <w:rFonts w:ascii="PT Astra Serif" w:hAnsi="PT Astra Serif"/>
          <w:sz w:val="28"/>
          <w:szCs w:val="28"/>
        </w:rPr>
        <w:t>Аргаяшского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в течение 4 рабочих дней принимает решение об использовании</w:t>
      </w:r>
      <w:r>
        <w:rPr>
          <w:rFonts w:ascii="PT Astra Serif" w:hAnsi="PT Astra Serif"/>
          <w:sz w:val="28"/>
          <w:szCs w:val="28"/>
        </w:rPr>
        <w:t xml:space="preserve"> бюджетных средств в объеме экономии для выполнения мероприятий, направленных на улучшение качественных и (или</w:t>
      </w:r>
      <w:proofErr w:type="gramEnd"/>
      <w:r>
        <w:rPr>
          <w:rFonts w:ascii="PT Astra Serif" w:hAnsi="PT Astra Serif"/>
          <w:sz w:val="28"/>
          <w:szCs w:val="28"/>
        </w:rPr>
        <w:t>) количественных характеристик инициативного проекта в пределах полученной экономии.</w:t>
      </w:r>
    </w:p>
    <w:p w:rsidR="00F44C9B" w:rsidRDefault="002C57FC">
      <w:pPr>
        <w:pStyle w:val="ConsPlusNormal"/>
        <w:spacing w:before="240" w:after="2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Решение оформляется протоколом комиссии по организации    про</w:t>
      </w:r>
      <w:r>
        <w:rPr>
          <w:rFonts w:ascii="PT Astra Serif" w:hAnsi="PT Astra Serif"/>
          <w:sz w:val="28"/>
          <w:szCs w:val="28"/>
        </w:rPr>
        <w:t xml:space="preserve">ведения конкурсного отбора инициативных проектов на территории </w:t>
      </w:r>
      <w:proofErr w:type="spellStart"/>
      <w:r>
        <w:rPr>
          <w:rFonts w:ascii="PT Astra Serif" w:hAnsi="PT Astra Serif"/>
          <w:sz w:val="28"/>
          <w:szCs w:val="28"/>
        </w:rPr>
        <w:t>Аргаяшского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района.</w:t>
      </w:r>
    </w:p>
    <w:p w:rsidR="00F44C9B" w:rsidRDefault="002C57FC">
      <w:pPr>
        <w:pStyle w:val="ConsPlusNormal"/>
        <w:spacing w:before="240" w:after="200"/>
        <w:ind w:firstLine="540"/>
        <w:jc w:val="both"/>
      </w:pPr>
      <w:r>
        <w:rPr>
          <w:rFonts w:ascii="PT Astra Serif" w:hAnsi="PT Astra Serif"/>
          <w:sz w:val="28"/>
          <w:szCs w:val="28"/>
        </w:rPr>
        <w:t xml:space="preserve">7. </w:t>
      </w:r>
      <w:proofErr w:type="gramStart"/>
      <w:r>
        <w:rPr>
          <w:rFonts w:ascii="PT Astra Serif" w:hAnsi="PT Astra Serif"/>
          <w:sz w:val="28"/>
          <w:szCs w:val="28"/>
        </w:rPr>
        <w:t xml:space="preserve">В случае отказа инициатора проекта от использования бюджетных средств в объеме экономии для выполнения мероприятий, направленных на улучшение качественных </w:t>
      </w:r>
      <w:r>
        <w:rPr>
          <w:rFonts w:ascii="PT Astra Serif" w:hAnsi="PT Astra Serif"/>
          <w:sz w:val="28"/>
          <w:szCs w:val="28"/>
        </w:rPr>
        <w:t xml:space="preserve">и (или) количественных характеристик инициативного проекта, экономия используется в соответствии с </w:t>
      </w:r>
      <w:hyperlink r:id="rId9">
        <w:r>
          <w:rPr>
            <w:rFonts w:ascii="PT Astra Serif" w:hAnsi="PT Astra Serif"/>
            <w:color w:val="000000"/>
            <w:sz w:val="28"/>
            <w:szCs w:val="28"/>
          </w:rPr>
          <w:t>частью 3 статьи 6</w:t>
        </w:r>
      </w:hyperlink>
      <w:r>
        <w:rPr>
          <w:rFonts w:ascii="PT Astra Serif" w:hAnsi="PT Astra Serif"/>
          <w:sz w:val="28"/>
          <w:szCs w:val="28"/>
        </w:rPr>
        <w:t>Закона Челябинской обл</w:t>
      </w:r>
      <w:r>
        <w:rPr>
          <w:rFonts w:ascii="PT Astra Serif" w:hAnsi="PT Astra Serif"/>
          <w:sz w:val="28"/>
          <w:szCs w:val="28"/>
        </w:rPr>
        <w:t>асти от 22.12.2020 N 288-ЗО "О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</w:t>
      </w:r>
      <w:proofErr w:type="gramEnd"/>
      <w:r>
        <w:rPr>
          <w:rFonts w:ascii="PT Astra Serif" w:hAnsi="PT Astra Serif"/>
          <w:sz w:val="28"/>
          <w:szCs w:val="28"/>
        </w:rPr>
        <w:t xml:space="preserve"> из областного бюджета".</w:t>
      </w:r>
    </w:p>
    <w:p w:rsidR="00F44C9B" w:rsidRDefault="00F44C9B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F44C9B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к</w:t>
      </w:r>
      <w:r>
        <w:rPr>
          <w:rFonts w:ascii="PT Astra Serif" w:hAnsi="PT Astra Serif"/>
          <w:sz w:val="28"/>
          <w:szCs w:val="28"/>
        </w:rPr>
        <w:t xml:space="preserve"> Порядку</w:t>
      </w:r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согласования использования</w:t>
      </w:r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экономии бюджетных средств,</w:t>
      </w:r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образовавшейся при реализации</w:t>
      </w:r>
      <w:proofErr w:type="gramEnd"/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инициативных проектов</w:t>
      </w:r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результате применения</w:t>
      </w:r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конкурентных способов</w:t>
      </w:r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 осуществлении закупок</w:t>
      </w:r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товаров, работ, услуг,</w:t>
      </w:r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 инициаторами проектов</w:t>
      </w:r>
    </w:p>
    <w:p w:rsidR="00F44C9B" w:rsidRDefault="00F44C9B">
      <w:pPr>
        <w:pStyle w:val="ConsPlusNormal"/>
        <w:ind w:firstLine="0"/>
        <w:jc w:val="both"/>
        <w:rPr>
          <w:rFonts w:ascii="PT Astra Serif" w:hAnsi="PT Astra Serif"/>
          <w:sz w:val="28"/>
          <w:szCs w:val="28"/>
        </w:rPr>
      </w:pPr>
    </w:p>
    <w:p w:rsidR="00F44C9B" w:rsidRDefault="002C57FC">
      <w:pPr>
        <w:pStyle w:val="ConsPlusNormal"/>
        <w:ind w:firstLine="0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Форма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bookmarkStart w:id="3" w:name="Par78"/>
      <w:bookmarkEnd w:id="3"/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   Согласие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на использование бюджетных средств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в объеме экономии, образовавшейся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при реализации инициативных проектов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в результате применения конкурентных способов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при осуществлении закупок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това</w:t>
      </w:r>
      <w:r w:rsidRPr="002C57FC">
        <w:rPr>
          <w:rFonts w:ascii="PT Astra Serif" w:hAnsi="PT Astra Serif"/>
          <w:sz w:val="28"/>
          <w:szCs w:val="28"/>
        </w:rPr>
        <w:t>ров, работ, услуг</w:t>
      </w:r>
    </w:p>
    <w:p w:rsidR="00F44C9B" w:rsidRPr="002C57FC" w:rsidRDefault="00F44C9B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>_____________________________________________________________________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(фамилия, имя, отчество инициатора,</w:t>
      </w:r>
      <w:proofErr w:type="gramEnd"/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наименование организации для юридических лиц)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для физических </w:t>
      </w:r>
      <w:r w:rsidRPr="002C57FC">
        <w:rPr>
          <w:rFonts w:ascii="PT Astra Serif" w:hAnsi="PT Astra Serif"/>
          <w:sz w:val="28"/>
          <w:szCs w:val="28"/>
        </w:rPr>
        <w:t>лиц: зарегистрированны</w:t>
      </w:r>
      <w:proofErr w:type="gramStart"/>
      <w:r w:rsidRPr="002C57FC">
        <w:rPr>
          <w:rFonts w:ascii="PT Astra Serif" w:hAnsi="PT Astra Serif"/>
          <w:sz w:val="28"/>
          <w:szCs w:val="28"/>
        </w:rPr>
        <w:t>й(</w:t>
      </w:r>
      <w:proofErr w:type="spellStart"/>
      <w:proofErr w:type="gramEnd"/>
      <w:r w:rsidRPr="002C57FC">
        <w:rPr>
          <w:rFonts w:ascii="PT Astra Serif" w:hAnsi="PT Astra Serif"/>
          <w:sz w:val="28"/>
          <w:szCs w:val="28"/>
        </w:rPr>
        <w:t>ая</w:t>
      </w:r>
      <w:proofErr w:type="spellEnd"/>
      <w:r w:rsidRPr="002C57FC">
        <w:rPr>
          <w:rFonts w:ascii="PT Astra Serif" w:hAnsi="PT Astra Serif"/>
          <w:sz w:val="28"/>
          <w:szCs w:val="28"/>
        </w:rPr>
        <w:t>) по адресу: _____________________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>_____________________________________________________________________,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серия _________ N _____________, </w:t>
      </w:r>
      <w:proofErr w:type="gramStart"/>
      <w:r w:rsidRPr="002C57FC">
        <w:rPr>
          <w:rFonts w:ascii="PT Astra Serif" w:hAnsi="PT Astra Serif"/>
          <w:sz w:val="28"/>
          <w:szCs w:val="28"/>
        </w:rPr>
        <w:t>выдан</w:t>
      </w:r>
      <w:proofErr w:type="gramEnd"/>
      <w:r w:rsidRPr="002C57FC">
        <w:rPr>
          <w:rFonts w:ascii="PT Astra Serif" w:hAnsi="PT Astra Serif"/>
          <w:sz w:val="28"/>
          <w:szCs w:val="28"/>
        </w:rPr>
        <w:t xml:space="preserve"> ____________________________________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(документа</w:t>
      </w:r>
      <w:r w:rsidRPr="002C57FC">
        <w:rPr>
          <w:rFonts w:ascii="PT Astra Serif" w:hAnsi="PT Astra Serif"/>
          <w:sz w:val="28"/>
          <w:szCs w:val="28"/>
        </w:rPr>
        <w:t>, удостоверяющего личность)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>______________________________________________________, ________,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(орган, выдавший документ, удостоверяющий личность)  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(дата)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>для юридических лиц: _________________________________________________,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(юридический адрес, ИНН, КПП, ОГРН)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>настоящим    выражаю    согласие    на    использование    бюджетных средств в объеме экономии,    образовавшейся при реализации инициативного проекта в результате применен</w:t>
      </w:r>
      <w:r w:rsidRPr="002C57FC">
        <w:rPr>
          <w:rFonts w:ascii="PT Astra Serif" w:hAnsi="PT Astra Serif"/>
          <w:sz w:val="28"/>
          <w:szCs w:val="28"/>
        </w:rPr>
        <w:t>ия    конкурентных способов при осуществлении закупок товаров, работ, услуг, для выполнения мероприятий, направленных на улучшение качественных и (или) количественных характеристик инициативного проекта (наименование), на следующие виды работ: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>____________</w:t>
      </w:r>
      <w:r w:rsidRPr="002C57FC">
        <w:rPr>
          <w:rFonts w:ascii="PT Astra Serif" w:hAnsi="PT Astra Serif"/>
          <w:sz w:val="28"/>
          <w:szCs w:val="28"/>
        </w:rPr>
        <w:t>_________________________________________________________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>_____________________________________________________________________</w:t>
      </w:r>
    </w:p>
    <w:p w:rsidR="00F44C9B" w:rsidRPr="002C57FC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>________________________________________________/_________________________/</w:t>
      </w:r>
    </w:p>
    <w:p w:rsidR="00F44C9B" w:rsidRDefault="002C57FC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2C57FC">
        <w:rPr>
          <w:rFonts w:ascii="PT Astra Serif" w:hAnsi="PT Astra Serif"/>
          <w:sz w:val="28"/>
          <w:szCs w:val="28"/>
        </w:rPr>
        <w:t xml:space="preserve">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(фамилия, имя, отчество)   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2C57FC">
        <w:rPr>
          <w:rFonts w:ascii="PT Astra Serif" w:hAnsi="PT Astra Serif"/>
          <w:sz w:val="28"/>
          <w:szCs w:val="28"/>
        </w:rPr>
        <w:t> </w:t>
      </w:r>
      <w:proofErr w:type="spellEnd"/>
      <w:r w:rsidRPr="002C57FC">
        <w:rPr>
          <w:rFonts w:ascii="PT Astra Serif" w:hAnsi="PT Astra Serif"/>
          <w:sz w:val="28"/>
          <w:szCs w:val="28"/>
        </w:rPr>
        <w:t xml:space="preserve"> (подпись) </w:t>
      </w:r>
      <w:proofErr w:type="gramStart"/>
      <w:r w:rsidRPr="002C57FC">
        <w:rPr>
          <w:rFonts w:ascii="PT Astra Serif" w:hAnsi="PT Astra Serif"/>
          <w:sz w:val="28"/>
          <w:szCs w:val="28"/>
        </w:rPr>
        <w:t>м</w:t>
      </w:r>
      <w:proofErr w:type="gramEnd"/>
      <w:r w:rsidRPr="002C57FC">
        <w:rPr>
          <w:rFonts w:ascii="PT Astra Serif" w:hAnsi="PT Astra Serif"/>
          <w:sz w:val="28"/>
          <w:szCs w:val="28"/>
        </w:rPr>
        <w:t>.п.</w:t>
      </w:r>
    </w:p>
    <w:sectPr w:rsidR="00F44C9B" w:rsidSect="00F44C9B">
      <w:pgSz w:w="11906" w:h="16838"/>
      <w:pgMar w:top="426" w:right="849" w:bottom="1134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F44C9B"/>
    <w:rsid w:val="002C57FC"/>
    <w:rsid w:val="00CE5F98"/>
    <w:rsid w:val="00F4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9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37523C"/>
  </w:style>
  <w:style w:type="character" w:customStyle="1" w:styleId="a3">
    <w:name w:val="Текст выноски Знак"/>
    <w:basedOn w:val="a0"/>
    <w:uiPriority w:val="99"/>
    <w:semiHidden/>
    <w:qFormat/>
    <w:rsid w:val="00D444C2"/>
    <w:rPr>
      <w:rFonts w:ascii="Tahoma" w:hAnsi="Tahoma" w:cs="Tahoma"/>
      <w:sz w:val="16"/>
      <w:szCs w:val="16"/>
    </w:rPr>
  </w:style>
  <w:style w:type="character" w:styleId="a4">
    <w:name w:val="Strong"/>
    <w:basedOn w:val="a0"/>
    <w:uiPriority w:val="22"/>
    <w:qFormat/>
    <w:rsid w:val="00700D9D"/>
    <w:rPr>
      <w:b/>
      <w:bCs/>
      <w:color w:val="333333"/>
    </w:rPr>
  </w:style>
  <w:style w:type="character" w:styleId="a5">
    <w:name w:val="Hyperlink"/>
    <w:basedOn w:val="a0"/>
    <w:rsid w:val="00700D9D"/>
    <w:rPr>
      <w:color w:val="0000FF"/>
      <w:u w:val="single"/>
    </w:rPr>
  </w:style>
  <w:style w:type="paragraph" w:customStyle="1" w:styleId="a6">
    <w:name w:val="Заголовок"/>
    <w:basedOn w:val="a"/>
    <w:next w:val="a7"/>
    <w:qFormat/>
    <w:rsid w:val="00F44C9B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rsid w:val="00F44C9B"/>
    <w:pPr>
      <w:spacing w:after="140"/>
    </w:pPr>
  </w:style>
  <w:style w:type="paragraph" w:styleId="a8">
    <w:name w:val="List"/>
    <w:basedOn w:val="a7"/>
    <w:rsid w:val="00F44C9B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F44C9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rsid w:val="00F44C9B"/>
    <w:pPr>
      <w:suppressLineNumbers/>
    </w:pPr>
    <w:rPr>
      <w:rFonts w:ascii="PT Astra Serif" w:hAnsi="PT Astra Serif" w:cs="Noto Sans Devanagari"/>
    </w:rPr>
  </w:style>
  <w:style w:type="paragraph" w:styleId="aa">
    <w:name w:val="Normal (Web)"/>
    <w:basedOn w:val="a"/>
    <w:uiPriority w:val="99"/>
    <w:unhideWhenUsed/>
    <w:qFormat/>
    <w:rsid w:val="0037523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D444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444C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C5A24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qFormat/>
    <w:rsid w:val="00CC5A24"/>
    <w:pPr>
      <w:widowControl w:val="0"/>
    </w:pPr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ad">
    <w:name w:val="Содержимое таблицы"/>
    <w:basedOn w:val="a"/>
    <w:qFormat/>
    <w:rsid w:val="00F44C9B"/>
    <w:pPr>
      <w:suppressLineNumbers/>
    </w:pPr>
  </w:style>
  <w:style w:type="paragraph" w:customStyle="1" w:styleId="ae">
    <w:name w:val="Заголовок таблицы"/>
    <w:basedOn w:val="ad"/>
    <w:qFormat/>
    <w:rsid w:val="00F44C9B"/>
    <w:pPr>
      <w:jc w:val="center"/>
    </w:pPr>
    <w:rPr>
      <w:b/>
      <w:bCs/>
    </w:rPr>
  </w:style>
  <w:style w:type="paragraph" w:customStyle="1" w:styleId="af">
    <w:name w:val="Другое"/>
    <w:basedOn w:val="a"/>
    <w:qFormat/>
    <w:rsid w:val="00F44C9B"/>
    <w:pPr>
      <w:widowControl w:val="0"/>
      <w:shd w:val="clear" w:color="auto" w:fill="FFFFFF"/>
      <w:spacing w:after="0" w:line="240" w:lineRule="auto"/>
      <w:ind w:firstLine="400"/>
    </w:pPr>
    <w:rPr>
      <w:rFonts w:eastAsia="Times New Roman"/>
    </w:rPr>
  </w:style>
  <w:style w:type="paragraph" w:customStyle="1" w:styleId="ConsPlusNonformat">
    <w:name w:val="ConsPlusNonformat"/>
    <w:qFormat/>
    <w:rsid w:val="00F44C9B"/>
    <w:pPr>
      <w:widowControl w:val="0"/>
    </w:pPr>
    <w:rPr>
      <w:rFonts w:ascii="Courier New" w:eastAsia="Times New Roman" w:hAnsi="Courier New" w:cs="Courier New"/>
      <w:kern w:val="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69&amp;n=182611&amp;date=27.06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69&amp;n=213631&amp;date=27.06.2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6449&amp;date=27.06.202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69&amp;n=213631&amp;date=27.06.2024&amp;dst=10034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14BE6-B518-4012-BF7E-EF8A8C3B7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1440</Words>
  <Characters>8211</Characters>
  <Application>Microsoft Office Word</Application>
  <DocSecurity>0</DocSecurity>
  <Lines>68</Lines>
  <Paragraphs>19</Paragraphs>
  <ScaleCrop>false</ScaleCrop>
  <Company/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БогдановаЛЮ</dc:creator>
  <cp:lastModifiedBy>Econom</cp:lastModifiedBy>
  <cp:revision>4</cp:revision>
  <cp:lastPrinted>2024-07-10T15:58:00Z</cp:lastPrinted>
  <dcterms:created xsi:type="dcterms:W3CDTF">2024-07-12T08:25:00Z</dcterms:created>
  <dcterms:modified xsi:type="dcterms:W3CDTF">2024-07-12T08:26:00Z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