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2534920</wp:posOffset>
            </wp:positionH>
            <wp:positionV relativeFrom="paragraph">
              <wp:posOffset>-156845</wp:posOffset>
            </wp:positionV>
            <wp:extent cx="1049655" cy="1121410"/>
            <wp:effectExtent l="0" t="0" r="0" b="0"/>
            <wp:wrapTight wrapText="bothSides">
              <wp:wrapPolygon edited="0">
                <wp:start x="-393" y="0"/>
                <wp:lineTo x="-393" y="21207"/>
                <wp:lineTo x="21480" y="21207"/>
                <wp:lineTo x="21480" y="0"/>
                <wp:lineTo x="-393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  <w:lang w:eastAsia="en-US"/>
        </w:rPr>
        <w:t xml:space="preserve">   </w:t>
      </w:r>
    </w:p>
    <w:p>
      <w:pPr>
        <w:pStyle w:val="Normal"/>
        <w:ind w:left="-284" w:hang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-284"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-284"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-284"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-284" w:hanging="0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2">
                <wp:simplePos x="0" y="0"/>
                <wp:positionH relativeFrom="column">
                  <wp:posOffset>-173990</wp:posOffset>
                </wp:positionH>
                <wp:positionV relativeFrom="paragraph">
                  <wp:posOffset>235585</wp:posOffset>
                </wp:positionV>
                <wp:extent cx="6553200" cy="0"/>
                <wp:effectExtent l="28575" t="28575" r="28575" b="2857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0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7pt,18.55pt" to="502.25pt,18.55pt" ID="Фигура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u w:val="none"/>
        </w:rPr>
        <w:t>«</w:t>
      </w:r>
      <w:r>
        <w:rPr>
          <w:sz w:val="28"/>
          <w:szCs w:val="28"/>
          <w:u w:val="none"/>
        </w:rPr>
        <w:t>11</w:t>
      </w:r>
      <w:r>
        <w:rPr>
          <w:sz w:val="28"/>
          <w:szCs w:val="28"/>
          <w:u w:val="none"/>
        </w:rPr>
        <w:t xml:space="preserve">» </w:t>
      </w:r>
      <w:r>
        <w:rPr>
          <w:sz w:val="28"/>
          <w:szCs w:val="28"/>
          <w:u w:val="none"/>
        </w:rPr>
        <w:t xml:space="preserve">апреля </w:t>
      </w:r>
      <w:r>
        <w:rPr>
          <w:sz w:val="28"/>
          <w:szCs w:val="28"/>
          <w:u w:val="none"/>
        </w:rPr>
        <w:t>2024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427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"Развитие сферы наружной рекламы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в Аргаяшском муниципальном районе"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 2024-2025 годы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278" w:afterAutospacing="0" w:after="23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</w:t>
      </w:r>
      <w:r>
        <w:rPr>
          <w:sz w:val="28"/>
          <w:szCs w:val="28"/>
          <w:shd w:fill="auto" w:val="clear"/>
        </w:rPr>
        <w:t>постановлением Администрации Аргаяшского муниципального района от 02.10.2013 № 1748 "Об утверждении порядка разработки, реализации и оценки эффективности муниципальных программ Аргаяшского муниципального района, с изменениями от 21.09.2023 № 1032":</w:t>
      </w:r>
    </w:p>
    <w:p>
      <w:pPr>
        <w:pStyle w:val="Formattext"/>
        <w:spacing w:before="278" w:afterAutospacing="0" w:after="23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278" w:afterAutospacing="0" w:after="238"/>
        <w:ind w:firstLine="70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ПОСТАНОВЛЯЕТ:</w:t>
      </w:r>
    </w:p>
    <w:p>
      <w:pPr>
        <w:pStyle w:val="Formattext"/>
        <w:spacing w:before="278" w:afterAutospacing="0" w:after="23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278" w:afterAutospacing="0" w:after="23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прилагаемую муниципальную программу "Развитие сферы наружной рекламы в Аргаяшском муниципальном районе» на 2024-2025 годы (далее — Программа).</w:t>
      </w:r>
    </w:p>
    <w:p>
      <w:pPr>
        <w:pStyle w:val="Formattext"/>
        <w:spacing w:before="278" w:afterAutospacing="0" w:after="23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2. Отделу архитектуры и градостроительства администрации Аргаяшского муниципального района (Ф.Р. Абзалилову) обеспечить исполнение утвержденной Программы в пределах выделяемых бюджетных ассигнований.</w:t>
      </w:r>
    </w:p>
    <w:p>
      <w:pPr>
        <w:pStyle w:val="Formattext"/>
        <w:spacing w:before="278" w:afterAutospacing="0" w:after="23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официальных средствах массовой информации и разместить на официальном сайте Аргаяшского муниципального района (Д.В.Сорокину).</w:t>
      </w:r>
    </w:p>
    <w:p>
      <w:pPr>
        <w:pStyle w:val="Formattext"/>
        <w:spacing w:before="278" w:afterAutospacing="0" w:after="23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 главы муниципального района, председателя комитета по управлению имуществом С.В. Косарева.</w:t>
      </w:r>
    </w:p>
    <w:p>
      <w:pPr>
        <w:pStyle w:val="Formattext"/>
        <w:spacing w:before="278" w:afterAutospacing="0" w:after="238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Настоящее Постановление вступает в силу со дня его подписания.</w:t>
      </w:r>
    </w:p>
    <w:p>
      <w:pPr>
        <w:pStyle w:val="Formattext"/>
        <w:spacing w:before="278" w:afterAutospacing="0" w:after="23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278" w:afterAutospacing="0" w:after="23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278" w:afterAutospacing="0" w:after="23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278" w:afterAutospacing="0" w:after="238"/>
        <w:ind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>
      <w:pPr>
        <w:pStyle w:val="Formattext"/>
        <w:spacing w:before="278" w:afterAutospacing="0" w:after="238"/>
        <w:ind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 И.В. Ишимов     </w:t>
      </w:r>
    </w:p>
    <w:p>
      <w:pPr>
        <w:pStyle w:val="Normal"/>
        <w:ind w:left="5664" w:firstLine="6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ind w:left="5664" w:firstLine="6"/>
        <w:jc w:val="right"/>
        <w:rPr>
          <w:szCs w:val="28"/>
        </w:rPr>
      </w:pPr>
      <w:r>
        <w:rPr>
          <w:szCs w:val="28"/>
        </w:rPr>
      </w:r>
    </w:p>
    <w:sectPr>
      <w:type w:val="nextPage"/>
      <w:pgSz w:w="11906" w:h="16838"/>
      <w:pgMar w:left="1418" w:right="851" w:gutter="0" w:header="0" w:top="244" w:footer="0" w:bottom="25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b61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rsid w:val="00371a06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Normal"/>
    <w:next w:val="Normal"/>
    <w:link w:val="21"/>
    <w:semiHidden/>
    <w:unhideWhenUsed/>
    <w:qFormat/>
    <w:rsid w:val="00f45cdd"/>
    <w:pPr>
      <w:keepNext w:val="true"/>
      <w:spacing w:before="240" w:after="6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nhideWhenUsed/>
    <w:qFormat/>
    <w:rsid w:val="00e0356a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1"/>
    <w:semiHidden/>
    <w:unhideWhenUsed/>
    <w:qFormat/>
    <w:rsid w:val="004f7c22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371a06"/>
    <w:rPr>
      <w:b/>
      <w:bCs/>
    </w:rPr>
  </w:style>
  <w:style w:type="character" w:styleId="21" w:customStyle="1">
    <w:name w:val="Заголовок 2 Знак"/>
    <w:basedOn w:val="DefaultParagraphFont"/>
    <w:semiHidden/>
    <w:qFormat/>
    <w:rsid w:val="00f45cdd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-">
    <w:name w:val="Hyperlink"/>
    <w:basedOn w:val="DefaultParagraphFont"/>
    <w:uiPriority w:val="99"/>
    <w:unhideWhenUsed/>
    <w:rsid w:val="00f45cdd"/>
    <w:rPr>
      <w:color w:val="0000FF"/>
      <w:u w:val="single"/>
    </w:rPr>
  </w:style>
  <w:style w:type="character" w:styleId="41" w:customStyle="1">
    <w:name w:val="Заголовок 4 Знак"/>
    <w:basedOn w:val="DefaultParagraphFont"/>
    <w:semiHidden/>
    <w:qFormat/>
    <w:rsid w:val="004f7c22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31" w:customStyle="1">
    <w:name w:val="Заголовок 3 Знак"/>
    <w:basedOn w:val="DefaultParagraphFont"/>
    <w:qFormat/>
    <w:rsid w:val="00e0356a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qFormat/>
    <w:rsid w:val="00371a06"/>
    <w:pPr>
      <w:spacing w:beforeAutospacing="1" w:afterAutospacing="1"/>
    </w:pPr>
    <w:rPr/>
  </w:style>
  <w:style w:type="paragraph" w:styleId="Consplusnormal" w:customStyle="1">
    <w:name w:val="consplusnormal"/>
    <w:basedOn w:val="Normal"/>
    <w:qFormat/>
    <w:rsid w:val="00371a06"/>
    <w:pPr>
      <w:spacing w:beforeAutospacing="1" w:afterAutospacing="1"/>
    </w:pPr>
    <w:rPr/>
  </w:style>
  <w:style w:type="paragraph" w:styleId="Consplusnonformat" w:customStyle="1">
    <w:name w:val="consplusnonformat"/>
    <w:basedOn w:val="Normal"/>
    <w:qFormat/>
    <w:rsid w:val="00371a06"/>
    <w:pPr>
      <w:spacing w:beforeAutospacing="1" w:afterAutospacing="1"/>
    </w:pPr>
    <w:rPr/>
  </w:style>
  <w:style w:type="paragraph" w:styleId="NoSpacing">
    <w:name w:val="No Spacing"/>
    <w:qFormat/>
    <w:rsid w:val="00382d4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Formattext" w:customStyle="1">
    <w:name w:val="formattext"/>
    <w:basedOn w:val="Normal"/>
    <w:qFormat/>
    <w:rsid w:val="00f45cdd"/>
    <w:pPr>
      <w:spacing w:beforeAutospacing="1" w:afterAutospacing="1"/>
    </w:pPr>
    <w:rPr/>
  </w:style>
  <w:style w:type="paragraph" w:styleId="Headertext" w:customStyle="1">
    <w:name w:val="headertext"/>
    <w:basedOn w:val="Normal"/>
    <w:qFormat/>
    <w:rsid w:val="004d23a2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4f7c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Application>LibreOffice/7.5.6.2$Linux_X86_64 LibreOffice_project/50$Build-2</Application>
  <AppVersion>15.0000</AppVersion>
  <Pages>1</Pages>
  <Words>174</Words>
  <Characters>1361</Characters>
  <CharactersWithSpaces>1643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2024-03-28T06:09:00Z</dcterms:created>
  <dc:creator>1</dc:creator>
  <dc:description/>
  <dc:language>ru-RU</dc:language>
  <cp:lastModifiedBy/>
  <cp:lastPrinted>2024-04-09T09:34:20Z</cp:lastPrinted>
  <dcterms:modified xsi:type="dcterms:W3CDTF">2024-04-15T09:24:50Z</dcterms:modified>
  <cp:revision>42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