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6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4960"/>
      </w:tblGrid>
      <w:tr w:rsidR="00D82F99" w:rsidRPr="00D40227" w:rsidTr="0027696C">
        <w:trPr>
          <w:trHeight w:val="11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2F99" w:rsidRPr="00D40227" w:rsidRDefault="00D82F99" w:rsidP="00E335F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2724" w:rsidRDefault="007A2724" w:rsidP="007A2724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Утверждена постановлением администрации </w:t>
            </w:r>
            <w:r w:rsidRPr="00665E13">
              <w:rPr>
                <w:sz w:val="28"/>
                <w:szCs w:val="28"/>
                <w:u w:val="none"/>
              </w:rPr>
              <w:t xml:space="preserve">Аргаяшского муниципального района </w:t>
            </w:r>
          </w:p>
          <w:p w:rsidR="00D82F99" w:rsidRPr="00E335FA" w:rsidRDefault="007A2724" w:rsidP="00F93CB4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от «</w:t>
            </w:r>
            <w:r w:rsidR="00F93CB4">
              <w:rPr>
                <w:sz w:val="28"/>
                <w:szCs w:val="28"/>
                <w:u w:val="none"/>
              </w:rPr>
              <w:t xml:space="preserve"> 28 </w:t>
            </w:r>
            <w:r>
              <w:rPr>
                <w:sz w:val="28"/>
                <w:szCs w:val="28"/>
                <w:u w:val="none"/>
              </w:rPr>
              <w:t xml:space="preserve">» </w:t>
            </w:r>
            <w:r w:rsidR="00F93CB4">
              <w:rPr>
                <w:sz w:val="28"/>
                <w:szCs w:val="28"/>
                <w:u w:val="none"/>
              </w:rPr>
              <w:t>декабря</w:t>
            </w:r>
            <w:r>
              <w:rPr>
                <w:sz w:val="28"/>
                <w:szCs w:val="28"/>
                <w:u w:val="none"/>
              </w:rPr>
              <w:t xml:space="preserve"> 202</w:t>
            </w:r>
            <w:r w:rsidR="00F93CB4">
              <w:rPr>
                <w:sz w:val="28"/>
                <w:szCs w:val="28"/>
                <w:u w:val="none"/>
              </w:rPr>
              <w:t>3</w:t>
            </w:r>
            <w:r w:rsidRPr="00665E13">
              <w:rPr>
                <w:sz w:val="28"/>
                <w:szCs w:val="28"/>
                <w:u w:val="none"/>
              </w:rPr>
              <w:t xml:space="preserve"> г. №</w:t>
            </w:r>
            <w:r w:rsidR="00F93CB4">
              <w:rPr>
                <w:sz w:val="28"/>
                <w:szCs w:val="28"/>
                <w:u w:val="none"/>
              </w:rPr>
              <w:t xml:space="preserve"> 1451</w:t>
            </w:r>
          </w:p>
        </w:tc>
      </w:tr>
    </w:tbl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40227">
      <w:pPr>
        <w:rPr>
          <w:rFonts w:ascii="Times New Roman" w:hAnsi="Times New Roman" w:cs="Times New Roman"/>
          <w:sz w:val="24"/>
          <w:szCs w:val="24"/>
        </w:rPr>
      </w:pPr>
    </w:p>
    <w:p w:rsidR="00665E13" w:rsidRPr="00665E13" w:rsidRDefault="0027696C" w:rsidP="00665E13">
      <w:pPr>
        <w:pStyle w:val="afffb"/>
        <w:jc w:val="center"/>
        <w:rPr>
          <w:sz w:val="48"/>
          <w:szCs w:val="48"/>
          <w:u w:val="none"/>
        </w:rPr>
      </w:pPr>
      <w:r>
        <w:rPr>
          <w:sz w:val="48"/>
          <w:szCs w:val="48"/>
          <w:u w:val="none"/>
        </w:rPr>
        <w:t>М</w:t>
      </w:r>
      <w:r w:rsidR="00D82F99" w:rsidRPr="00665E13">
        <w:rPr>
          <w:sz w:val="48"/>
          <w:szCs w:val="48"/>
          <w:u w:val="none"/>
        </w:rPr>
        <w:t>униципальн</w:t>
      </w:r>
      <w:r>
        <w:rPr>
          <w:sz w:val="48"/>
          <w:szCs w:val="48"/>
          <w:u w:val="none"/>
        </w:rPr>
        <w:t>ая</w:t>
      </w:r>
      <w:r w:rsidR="00D82F99" w:rsidRPr="00665E13">
        <w:rPr>
          <w:sz w:val="48"/>
          <w:szCs w:val="48"/>
          <w:u w:val="none"/>
        </w:rPr>
        <w:t xml:space="preserve"> программ</w:t>
      </w:r>
      <w:r>
        <w:rPr>
          <w:sz w:val="48"/>
          <w:szCs w:val="48"/>
          <w:u w:val="none"/>
        </w:rPr>
        <w:t>а</w:t>
      </w:r>
    </w:p>
    <w:p w:rsidR="00D82F99" w:rsidRPr="00665E13" w:rsidRDefault="00D82F99" w:rsidP="00665E13">
      <w:pPr>
        <w:pStyle w:val="afffb"/>
        <w:jc w:val="center"/>
        <w:rPr>
          <w:sz w:val="48"/>
          <w:szCs w:val="48"/>
          <w:u w:val="none"/>
        </w:rPr>
      </w:pPr>
      <w:r w:rsidRPr="00665E13">
        <w:rPr>
          <w:sz w:val="48"/>
          <w:szCs w:val="48"/>
          <w:u w:val="none"/>
        </w:rPr>
        <w:t>«Реализация молодежной политики в Аргаяшском муниципальном районе»</w:t>
      </w: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Default="00D40227" w:rsidP="00D40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227" w:rsidRDefault="00D40227" w:rsidP="00D40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5FA" w:rsidRDefault="00E335FA" w:rsidP="003E10A5">
      <w:pPr>
        <w:rPr>
          <w:rFonts w:ascii="Times New Roman" w:hAnsi="Times New Roman" w:cs="Times New Roman"/>
          <w:sz w:val="24"/>
          <w:szCs w:val="24"/>
        </w:rPr>
      </w:pPr>
    </w:p>
    <w:p w:rsidR="00E335FA" w:rsidRPr="00E335FA" w:rsidRDefault="002C1A44" w:rsidP="00E33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 202</w:t>
      </w:r>
      <w:r w:rsidR="00B61B0F">
        <w:rPr>
          <w:rFonts w:ascii="Times New Roman" w:hAnsi="Times New Roman" w:cs="Times New Roman"/>
          <w:sz w:val="28"/>
          <w:szCs w:val="28"/>
        </w:rPr>
        <w:t>3</w:t>
      </w:r>
      <w:r w:rsidR="00D82F99" w:rsidRPr="00665E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48AB" w:rsidRPr="00665E13" w:rsidRDefault="005F48AB" w:rsidP="005F48AB">
      <w:pPr>
        <w:pStyle w:val="afffb"/>
        <w:jc w:val="center"/>
        <w:rPr>
          <w:b/>
          <w:u w:val="none"/>
        </w:rPr>
      </w:pPr>
      <w:r w:rsidRPr="00665E13">
        <w:rPr>
          <w:b/>
          <w:u w:val="none"/>
        </w:rPr>
        <w:lastRenderedPageBreak/>
        <w:t>ПАСПОРТ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муниципальной программы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«Реализация молодежной политики</w:t>
      </w:r>
    </w:p>
    <w:p w:rsidR="005F48AB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в Аргаяшском муниципальном районе»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4"/>
        <w:gridCol w:w="5954"/>
      </w:tblGrid>
      <w:tr w:rsidR="005F48AB" w:rsidRPr="00665E13" w:rsidTr="00B61B0F">
        <w:trPr>
          <w:trHeight w:val="861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 МКУ «Управление культуры, туризма и молодежной политики»</w:t>
            </w:r>
          </w:p>
        </w:tc>
      </w:tr>
      <w:tr w:rsidR="005F48AB" w:rsidRPr="00665E13" w:rsidTr="00B61B0F">
        <w:trPr>
          <w:trHeight w:val="619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Муниципальный проект </w:t>
            </w:r>
          </w:p>
        </w:tc>
        <w:tc>
          <w:tcPr>
            <w:tcW w:w="595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«Социальная активность»</w:t>
            </w: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Основная цель программы 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  <w:p w:rsidR="005F48AB" w:rsidRPr="00665E13" w:rsidRDefault="005F48AB" w:rsidP="005F48AB">
            <w:pPr>
              <w:pStyle w:val="afffb"/>
            </w:pP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954" w:type="dxa"/>
          </w:tcPr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деятельности;</w:t>
            </w: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создание условий для более полного вовлечения молодежи в социальную, общественно-политическую и культурную жизнь общества.</w:t>
            </w:r>
          </w:p>
          <w:p w:rsidR="005F48AB" w:rsidRPr="00665E13" w:rsidRDefault="005F48AB" w:rsidP="005F48AB">
            <w:pPr>
              <w:pStyle w:val="afffb"/>
              <w:jc w:val="both"/>
            </w:pP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годы. Муниципальная программа реализуется в 1 этап</w:t>
            </w:r>
          </w:p>
          <w:p w:rsidR="005F48AB" w:rsidRPr="00665E13" w:rsidRDefault="005F48AB" w:rsidP="005F48AB">
            <w:pPr>
              <w:pStyle w:val="afffb"/>
            </w:pP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Целевые индикативы и показатели муниципальной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количество моло</w:t>
            </w:r>
            <w:r>
              <w:rPr>
                <w:rFonts w:ascii="Times New Roman" w:hAnsi="Times New Roman"/>
                <w:sz w:val="24"/>
                <w:szCs w:val="24"/>
              </w:rPr>
              <w:t>дых людей в возрасте от 14 до 35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направленности, проводимых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</w:t>
            </w:r>
            <w:r w:rsidR="00512318">
              <w:rPr>
                <w:rFonts w:ascii="Times New Roman" w:hAnsi="Times New Roman"/>
                <w:sz w:val="24"/>
                <w:szCs w:val="24"/>
              </w:rPr>
              <w:t>3201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3210 человек,  2025 году – 3240 человек;</w:t>
            </w:r>
          </w:p>
          <w:p w:rsidR="005F48AB" w:rsidRPr="00665E13" w:rsidRDefault="00740828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5F48AB" w:rsidRPr="00665E13">
              <w:rPr>
                <w:rFonts w:ascii="Times New Roman" w:hAnsi="Times New Roman"/>
                <w:sz w:val="24"/>
                <w:szCs w:val="24"/>
              </w:rPr>
              <w:t>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  <w:r w:rsidR="005F48AB">
              <w:rPr>
                <w:rFonts w:ascii="Times New Roman" w:hAnsi="Times New Roman"/>
                <w:sz w:val="24"/>
                <w:szCs w:val="24"/>
              </w:rPr>
              <w:t xml:space="preserve"> в 2023 году –</w:t>
            </w:r>
            <w:r w:rsidR="005F48AB" w:rsidRPr="00665E1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5F48AB">
              <w:rPr>
                <w:rFonts w:ascii="Times New Roman" w:hAnsi="Times New Roman"/>
                <w:sz w:val="24"/>
                <w:szCs w:val="24"/>
              </w:rPr>
              <w:t>,3</w:t>
            </w:r>
            <w:r w:rsidR="005F48AB" w:rsidRPr="00665E13">
              <w:rPr>
                <w:rFonts w:ascii="Times New Roman" w:hAnsi="Times New Roman"/>
                <w:sz w:val="24"/>
                <w:szCs w:val="24"/>
              </w:rPr>
              <w:t xml:space="preserve"> %;</w:t>
            </w:r>
            <w:r w:rsidR="005F48AB">
              <w:rPr>
                <w:rFonts w:ascii="Times New Roman" w:hAnsi="Times New Roman"/>
                <w:sz w:val="24"/>
                <w:szCs w:val="24"/>
              </w:rPr>
              <w:t xml:space="preserve"> в 2024 году – 20,5 %; в 2025 году – 20,9 %; 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проводимых в муниципальном образовании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мероприятий, связанных с проектной деятельностью молодежи (грантовые конкурсы, семинары, тренинги, форумы)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2 единицы;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– 3 единицы, в 2025 году – 4 единицы; 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</w:t>
            </w:r>
            <w:r w:rsidR="00512318">
              <w:rPr>
                <w:rFonts w:ascii="Times New Roman" w:hAnsi="Times New Roman"/>
                <w:sz w:val="24"/>
                <w:szCs w:val="24"/>
              </w:rPr>
              <w:t>1580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1660 человек; в 2025 году – 1703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средствах массовой информации о реализуемых в муниципальном образовании мероприятиях в сфере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в 2023 году - 45 единиц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53 единицы; в 2025 году – 60 единиц;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молодых людей вовлеченных в волонтерскую, добровольческую и поисковую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="00512318">
              <w:rPr>
                <w:rFonts w:ascii="Times New Roman" w:hAnsi="Times New Roman"/>
                <w:sz w:val="24"/>
                <w:szCs w:val="24"/>
              </w:rPr>
              <w:t>145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148 человек; в 2025 году- 160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8 единиц;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9 единиц; в 2025 году – 10 единиц;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молодых людей,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120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130 человек; в 2025 году – 140 человек;</w:t>
            </w: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молодежных форумов, проводимых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- 2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ы; в 2024 году – 3 единицы; в 2025 году – 4 единицы;</w:t>
            </w: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за счет всех источ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ников финансирования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всего: 1</w:t>
            </w:r>
            <w:r w:rsidR="003676A3">
              <w:rPr>
                <w:rFonts w:ascii="Times New Roman" w:hAnsi="Times New Roman"/>
                <w:sz w:val="24"/>
                <w:szCs w:val="24"/>
              </w:rPr>
              <w:t>849,25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470BC8" w:rsidRDefault="005F48AB" w:rsidP="005F48AB">
            <w:pPr>
              <w:pStyle w:val="afffb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средств местного бюджета- </w:t>
            </w:r>
            <w:r w:rsidRPr="00470BC8">
              <w:rPr>
                <w:rFonts w:ascii="Times New Roman" w:hAnsi="Times New Roman"/>
                <w:sz w:val="24"/>
                <w:szCs w:val="24"/>
              </w:rPr>
              <w:t>12</w:t>
            </w:r>
            <w:r w:rsidR="009405D6">
              <w:rPr>
                <w:rFonts w:ascii="Times New Roman" w:hAnsi="Times New Roman"/>
                <w:sz w:val="24"/>
                <w:szCs w:val="24"/>
              </w:rPr>
              <w:t>71,25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средств областного бюд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жета- </w:t>
            </w:r>
            <w:r w:rsidR="00B2636A">
              <w:rPr>
                <w:rFonts w:ascii="Times New Roman" w:hAnsi="Times New Roman"/>
                <w:sz w:val="24"/>
                <w:szCs w:val="24"/>
              </w:rPr>
              <w:t>578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по годам: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</w:t>
            </w:r>
            <w:r>
              <w:rPr>
                <w:rFonts w:ascii="Times New Roman" w:hAnsi="Times New Roman"/>
                <w:sz w:val="24"/>
                <w:szCs w:val="24"/>
              </w:rPr>
              <w:t>ы на реализацию программы в 2023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="009405D6">
              <w:rPr>
                <w:rFonts w:ascii="Times New Roman" w:hAnsi="Times New Roman"/>
                <w:sz w:val="24"/>
                <w:szCs w:val="24"/>
              </w:rPr>
              <w:t>760,25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счет средств местного бюджета- 4</w:t>
            </w:r>
            <w:r w:rsidR="009405D6">
              <w:rPr>
                <w:rFonts w:ascii="Times New Roman" w:hAnsi="Times New Roman"/>
                <w:sz w:val="24"/>
                <w:szCs w:val="24"/>
              </w:rPr>
              <w:t>71,25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бюджета- 289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</w:t>
            </w:r>
            <w:r>
              <w:rPr>
                <w:rFonts w:ascii="Times New Roman" w:hAnsi="Times New Roman"/>
                <w:sz w:val="24"/>
                <w:szCs w:val="24"/>
              </w:rPr>
              <w:t>024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="003676A3">
              <w:rPr>
                <w:rFonts w:ascii="Times New Roman" w:hAnsi="Times New Roman"/>
                <w:sz w:val="24"/>
                <w:szCs w:val="24"/>
              </w:rPr>
              <w:t>689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</w:t>
            </w:r>
            <w:r>
              <w:rPr>
                <w:rFonts w:ascii="Times New Roman" w:hAnsi="Times New Roman"/>
                <w:sz w:val="24"/>
                <w:szCs w:val="24"/>
              </w:rPr>
              <w:t>чет средств местного бюджета- 400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</w:t>
            </w:r>
            <w:r w:rsidR="003676A3">
              <w:rPr>
                <w:rFonts w:ascii="Times New Roman" w:hAnsi="Times New Roman"/>
                <w:sz w:val="24"/>
                <w:szCs w:val="24"/>
              </w:rPr>
              <w:t>289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Общие расходы на реализацию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470BC8" w:rsidRDefault="005F48AB" w:rsidP="005F48AB">
            <w:pPr>
              <w:pStyle w:val="afffb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</w:t>
            </w:r>
            <w:r>
              <w:rPr>
                <w:rFonts w:ascii="Times New Roman" w:hAnsi="Times New Roman"/>
                <w:sz w:val="24"/>
                <w:szCs w:val="24"/>
              </w:rPr>
              <w:t>чет средств местного бюджета- 400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</w:tc>
      </w:tr>
      <w:tr w:rsidR="005F48AB" w:rsidRPr="00665E13" w:rsidTr="00B61B0F">
        <w:trPr>
          <w:trHeight w:val="416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 позволит решить поставленные программой задачи и достигнуть главной цели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F48AB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:rsidR="005F48AB" w:rsidRPr="009F2356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</w:tc>
      </w:tr>
    </w:tbl>
    <w:p w:rsidR="005F48AB" w:rsidRPr="00665E13" w:rsidRDefault="005F48AB" w:rsidP="005F48AB">
      <w:pPr>
        <w:pStyle w:val="17"/>
        <w:rPr>
          <w:rFonts w:ascii="Times New Roman" w:hAnsi="Times New Roman"/>
          <w:sz w:val="24"/>
          <w:szCs w:val="24"/>
        </w:rPr>
      </w:pPr>
    </w:p>
    <w:p w:rsidR="00D82F99" w:rsidRPr="00665E13" w:rsidRDefault="00D82F99" w:rsidP="00665E13">
      <w:pPr>
        <w:pStyle w:val="17"/>
        <w:rPr>
          <w:rFonts w:ascii="Times New Roman" w:hAnsi="Times New Roman"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F99" w:rsidRPr="00960DCB" w:rsidRDefault="00D82F99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I. СОДЕРЖАНИЕ ПРОБЛЕМЫ И ОБОСНОВАНИЕ НЕОБХОДИМОСТИ ЕЕ РЕШЕНИЯ ПРОГРАММНЫМИ МЕТОДАМИ</w:t>
      </w:r>
    </w:p>
    <w:p w:rsidR="00B71313" w:rsidRPr="00960DCB" w:rsidRDefault="00D82F99" w:rsidP="005F48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B71313"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В национальный проект «Образование» входит один из десяти Федеральных проектов - проект «Социальная активность» целью которого является: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добровольчества (</w:t>
      </w:r>
      <w:proofErr w:type="spellStart"/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волонтерства</w:t>
      </w:r>
      <w:proofErr w:type="spellEnd"/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), развитие талантов и способностей у детей и молодежи, в том числе студентов, путем поддержки общественных инициатив и проектов, вовлечения к 202</w:t>
      </w:r>
      <w:r w:rsidR="005F48AB"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добровольческую деятельность 20% граждан, вовлечения 45% молодежи в творческую деятельность и 70% студентов в клубное студенческое движение.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мероприятия этого проекта: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Создание условий для развития наставничества, поддержки общественных инициатив и проектов, в том числе в сфере добровольчества.</w:t>
      </w:r>
    </w:p>
    <w:p w:rsidR="00D82F99" w:rsidRPr="00960DCB" w:rsidRDefault="00D82F99" w:rsidP="005F48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Государственная 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России,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Целью государственной молодежной политики является развитие и реализация потенциала молодежи в интересах России.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Государственная молодежная политика формируется и реализуется органами государственной власти и местного самоуправления при участии молодежных общественных объединений, молодежных совещательных органов, неправительственных организаций и иных юридических и физических лиц.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Меры по реализации государственной молодежной политики, призванные обеспечить ее целостность, последовательность, преемственность и эффективность, осуществляются: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1) по трем направлениям: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вовлечение молодежи в социальную, общественно-политическую и культурную жизнь общества;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поддержка талантливых детей и молодежи в сфере образования, интеллектуальной и творческой деятельности;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- подготовка и проведение мероприятий патриотической направленности.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Механизмы реализации государственной молодежной политики включают в себя:</w:t>
      </w:r>
    </w:p>
    <w:p w:rsidR="005838DD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создание системы молодежных проектов, соответствующих приоритетным направлениям государственной молодежной политики, предоставляющих возможности для равного участия в них всех молодых людей, независимо от пола, национальности, профессии, места жительства и социального статуса;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разработка и реализация новых проектов для молодежи;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В Аргаяшском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Активность молодежи в сфере предпринимательства сдерживают значительные трудности, с которыми сталкиваются молодые предприниматели при открытии своего дела. Они обусловлены как финансовыми проблемами, так и недостаточной образованностью молодых людей в предпринимательской сфере.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В качестве слабых сторон реализации государственной молодежной политики можно отметить: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lastRenderedPageBreak/>
        <w:t>социальную изолированность молодых людей;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слабую информированность молодежи о других народах, культурах и религиях, наличие негативных этнических и религиозных стереотипов;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60DCB">
        <w:rPr>
          <w:rFonts w:ascii="Times New Roman" w:hAnsi="Times New Roman" w:cs="Times New Roman"/>
          <w:b/>
          <w:sz w:val="24"/>
          <w:szCs w:val="24"/>
        </w:rPr>
        <w:t>. НОРМАТИВНОЕ ПРАВОВОЕ ОБЕСПЕЧЕНИЕ ГОСУДАРСТВЕННОЙ МОЛОДЕЖНОЙ ПОЛИТИКИ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2. Реализация государственной молодежной политики осуществляется на основе следующих нормативно-правовых актов: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>Конституция Российской Федерации;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82-ФЗ «Об общественных объединениях»;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28 июня </w:t>
      </w:r>
      <w:smartTag w:uri="urn:schemas-microsoft-com:office:smarttags" w:element="metricconverter">
        <w:smartTagPr>
          <w:attr w:name="ProductID" w:val="199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98-ФЗ «О государственной поддержке молодежных и детских общественных объединений»;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24 июня </w:t>
      </w:r>
      <w:smartTag w:uri="urn:schemas-microsoft-com:office:smarttags" w:element="metricconverter">
        <w:smartTagPr>
          <w:attr w:name="ProductID" w:val="1999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1999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 xml:space="preserve">. № 120-ФЗ «Об основах системы профилактики </w:t>
      </w:r>
      <w:r w:rsidR="00960DCB" w:rsidRPr="00960DCB">
        <w:rPr>
          <w:rFonts w:ascii="Times New Roman" w:hAnsi="Times New Roman" w:cs="Times New Roman"/>
          <w:iCs/>
          <w:sz w:val="24"/>
          <w:szCs w:val="24"/>
        </w:rPr>
        <w:t>безнадзорности и</w:t>
      </w:r>
      <w:r w:rsidRPr="00960DCB">
        <w:rPr>
          <w:rFonts w:ascii="Times New Roman" w:hAnsi="Times New Roman" w:cs="Times New Roman"/>
          <w:iCs/>
          <w:sz w:val="24"/>
          <w:szCs w:val="24"/>
        </w:rPr>
        <w:t xml:space="preserve"> правонарушений несовершеннолетних»;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2003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131-ФЗ «Об общих принципах организации местного самоуправления в Российской Федерации»;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 марта </w:t>
      </w:r>
      <w:smartTag w:uri="urn:schemas-microsoft-com:office:smarttags" w:element="metricconverter">
        <w:smartTagPr>
          <w:attr w:name="ProductID" w:val="2007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2007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N 25-ФЗ «О муниципальной службе в Российской Федерации»;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2008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1662-р «Об утверждении концепции долгосрочного социально-экономического развития Российской Федерации на период до 2020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29 ноября </w:t>
      </w:r>
      <w:smartTag w:uri="urn:schemas-microsoft-com:office:smarttags" w:element="metricconverter">
        <w:smartTagPr>
          <w:attr w:name="ProductID" w:val="2014 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2014 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2403-р «Об утверждении Основ государственной молодежной политики Российской Федерации на период до 2025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 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996-р «Об утверждении Стратегии развития воспитания в Российской Федерации на период до 2025 года;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12 декабря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2570-р «О плане мероприятий по реализации Основ государственной молодежной политики Российской Федерации на период до 2025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Постановление Правительства Российской Федерации от 30 декабря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1493 «О государственной программе «Патриотическое воспитание граждан Российской Федерации на 2016-2020 годы».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2014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2014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2403-р;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>Закон Челябинской области от 24.08.2006 г. № 45-ЗО «О молодежи»;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60DCB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3. Целью муниципальной программы является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Для достижения поставленной цели предусматривается решение следующих задач: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1. </w:t>
      </w:r>
      <w:r w:rsidR="00740828" w:rsidRPr="00960DCB">
        <w:rPr>
          <w:rFonts w:ascii="Times New Roman" w:hAnsi="Times New Roman" w:cs="Times New Roman"/>
          <w:sz w:val="24"/>
          <w:szCs w:val="24"/>
        </w:rPr>
        <w:t>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2.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3. </w:t>
      </w:r>
      <w:r w:rsidR="00740828" w:rsidRPr="00960DCB">
        <w:rPr>
          <w:rFonts w:ascii="Times New Roman" w:hAnsi="Times New Roman" w:cs="Times New Roman"/>
          <w:sz w:val="24"/>
          <w:szCs w:val="24"/>
        </w:rPr>
        <w:t>Поддержка талантливых детей и молодежи в сфере образования, интеллектуальной и творческой деятельности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4. Создание условий для более полного вовлечения молодежи в социально-экономическую, политическую и культурную жизнь общества.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60DCB">
        <w:rPr>
          <w:rFonts w:ascii="Times New Roman" w:hAnsi="Times New Roman" w:cs="Times New Roman"/>
          <w:b/>
          <w:sz w:val="24"/>
          <w:szCs w:val="24"/>
        </w:rPr>
        <w:t>. СРОКИ И ЭТАПЫ РЕАЛИЗАЦИИ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4. Реализация муниципаль</w:t>
      </w:r>
      <w:r w:rsidR="004575AA" w:rsidRPr="00960DCB">
        <w:rPr>
          <w:rFonts w:ascii="Times New Roman" w:hAnsi="Times New Roman" w:cs="Times New Roman"/>
          <w:sz w:val="24"/>
          <w:szCs w:val="24"/>
        </w:rPr>
        <w:t>ной программы рассчитана на 202</w:t>
      </w:r>
      <w:r w:rsidR="001D369A" w:rsidRPr="00960DCB">
        <w:rPr>
          <w:rFonts w:ascii="Times New Roman" w:hAnsi="Times New Roman" w:cs="Times New Roman"/>
          <w:sz w:val="24"/>
          <w:szCs w:val="24"/>
        </w:rPr>
        <w:t>3</w:t>
      </w:r>
      <w:r w:rsidR="004575AA" w:rsidRPr="00960DCB">
        <w:rPr>
          <w:rFonts w:ascii="Times New Roman" w:hAnsi="Times New Roman" w:cs="Times New Roman"/>
          <w:sz w:val="24"/>
          <w:szCs w:val="24"/>
        </w:rPr>
        <w:t xml:space="preserve"> - 202</w:t>
      </w:r>
      <w:r w:rsidR="001D369A" w:rsidRPr="00960DCB">
        <w:rPr>
          <w:rFonts w:ascii="Times New Roman" w:hAnsi="Times New Roman" w:cs="Times New Roman"/>
          <w:sz w:val="24"/>
          <w:szCs w:val="24"/>
        </w:rPr>
        <w:t>5</w:t>
      </w:r>
      <w:r w:rsidR="00943CE9" w:rsidRPr="00960DCB">
        <w:rPr>
          <w:rFonts w:ascii="Times New Roman" w:hAnsi="Times New Roman" w:cs="Times New Roman"/>
          <w:sz w:val="24"/>
          <w:szCs w:val="24"/>
        </w:rPr>
        <w:t xml:space="preserve"> годы.             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Соблюдение установленных сроков реализации муниципальной программы обеспечивается </w:t>
      </w:r>
      <w:hyperlink r:id="rId6" w:anchor="P969" w:history="1">
        <w:r w:rsidRPr="00960DC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системой</w:t>
        </w:r>
      </w:hyperlink>
      <w:r w:rsidRPr="00960DCB">
        <w:rPr>
          <w:rFonts w:ascii="Times New Roman" w:hAnsi="Times New Roman" w:cs="Times New Roman"/>
          <w:sz w:val="24"/>
          <w:szCs w:val="24"/>
        </w:rPr>
        <w:t> мероприятий муниципальной программы и освещается в средствах массовой информации Аргаяшского района  (приложение 1).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V. СИСТЕМА МЕРОПРИЯТИЙ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5. </w:t>
      </w:r>
      <w:r w:rsidR="00740828" w:rsidRPr="00960DCB">
        <w:rPr>
          <w:rFonts w:ascii="Times New Roman" w:hAnsi="Times New Roman" w:cs="Times New Roman"/>
          <w:sz w:val="24"/>
          <w:szCs w:val="24"/>
        </w:rPr>
        <w:t>Решение задач муниципальной программы будет реализовано по трем направлениям: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вовлечение молодежи в социальную, общественно-политическую и культурную жизнь общества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3</w:t>
      </w:r>
      <w:r w:rsidR="009405D6">
        <w:rPr>
          <w:rFonts w:ascii="Times New Roman" w:hAnsi="Times New Roman" w:cs="Times New Roman"/>
          <w:sz w:val="24"/>
          <w:szCs w:val="24"/>
        </w:rPr>
        <w:t>95,8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поддержка талантливых детей и молодежи в сфере образования, интеллектуальной и творческой деятельности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23</w:t>
      </w:r>
      <w:r w:rsidR="009405D6">
        <w:rPr>
          <w:rFonts w:ascii="Times New Roman" w:hAnsi="Times New Roman" w:cs="Times New Roman"/>
          <w:sz w:val="24"/>
          <w:szCs w:val="24"/>
        </w:rPr>
        <w:t>0,53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подготовка и проведение мероприятий патриотической направленности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1</w:t>
      </w:r>
      <w:r w:rsidR="009405D6">
        <w:rPr>
          <w:rFonts w:ascii="Times New Roman" w:hAnsi="Times New Roman" w:cs="Times New Roman"/>
          <w:sz w:val="24"/>
          <w:szCs w:val="24"/>
        </w:rPr>
        <w:t>33,92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60DCB" w:rsidRPr="00960DCB" w:rsidRDefault="00960DCB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lastRenderedPageBreak/>
        <w:t>План мероприятий муниципальной программы приведен в приложении к настоящей муниципальной программе.</w:t>
      </w:r>
    </w:p>
    <w:p w:rsidR="005838DD" w:rsidRPr="00960DCB" w:rsidRDefault="00D82F99" w:rsidP="00960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.РЕСУРСНОЕ ОБЕСПЕЧЕНИЕ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реализацию программы за счет всех источни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ков финансирования всего: </w:t>
      </w:r>
      <w:r w:rsidR="0027696C">
        <w:rPr>
          <w:rFonts w:ascii="Times New Roman" w:hAnsi="Times New Roman" w:cs="Times New Roman"/>
          <w:sz w:val="24"/>
          <w:szCs w:val="24"/>
        </w:rPr>
        <w:t>1</w:t>
      </w:r>
      <w:r w:rsidR="003676A3">
        <w:rPr>
          <w:rFonts w:ascii="Times New Roman" w:hAnsi="Times New Roman" w:cs="Times New Roman"/>
          <w:sz w:val="24"/>
          <w:szCs w:val="24"/>
        </w:rPr>
        <w:t>849,25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счет ср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едств областного бюджета – </w:t>
      </w:r>
      <w:r w:rsidR="003676A3">
        <w:rPr>
          <w:rFonts w:ascii="Times New Roman" w:hAnsi="Times New Roman" w:cs="Times New Roman"/>
          <w:sz w:val="24"/>
          <w:szCs w:val="24"/>
        </w:rPr>
        <w:t>578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т средств местного бюджета – </w:t>
      </w:r>
      <w:r w:rsidR="00915C4F">
        <w:rPr>
          <w:rFonts w:ascii="Times New Roman" w:hAnsi="Times New Roman" w:cs="Times New Roman"/>
          <w:sz w:val="24"/>
          <w:szCs w:val="24"/>
        </w:rPr>
        <w:t>1271,25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по годам: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</w:t>
      </w:r>
      <w:r w:rsidR="000E1F9F" w:rsidRPr="00960DCB">
        <w:rPr>
          <w:rFonts w:ascii="Times New Roman" w:hAnsi="Times New Roman" w:cs="Times New Roman"/>
          <w:sz w:val="24"/>
          <w:szCs w:val="24"/>
        </w:rPr>
        <w:t>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3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всех и</w:t>
      </w:r>
      <w:r w:rsidR="003E10A5" w:rsidRPr="00960DCB">
        <w:rPr>
          <w:rFonts w:ascii="Times New Roman" w:hAnsi="Times New Roman" w:cs="Times New Roman"/>
          <w:sz w:val="24"/>
          <w:szCs w:val="24"/>
        </w:rPr>
        <w:t>сто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чников финансирования – </w:t>
      </w:r>
      <w:r w:rsidR="00915C4F">
        <w:rPr>
          <w:rFonts w:ascii="Times New Roman" w:hAnsi="Times New Roman" w:cs="Times New Roman"/>
          <w:sz w:val="24"/>
          <w:szCs w:val="24"/>
        </w:rPr>
        <w:t>760.25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счет средств местного бюджета – 4</w:t>
      </w:r>
      <w:r w:rsidR="00915C4F">
        <w:rPr>
          <w:rFonts w:ascii="Times New Roman" w:hAnsi="Times New Roman" w:cs="Times New Roman"/>
          <w:sz w:val="24"/>
          <w:szCs w:val="24"/>
        </w:rPr>
        <w:t>71,25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средств областного бюджета – </w:t>
      </w:r>
      <w:r w:rsidR="00FF4CAD" w:rsidRPr="00960DCB">
        <w:rPr>
          <w:rFonts w:ascii="Times New Roman" w:hAnsi="Times New Roman" w:cs="Times New Roman"/>
          <w:sz w:val="24"/>
          <w:szCs w:val="24"/>
        </w:rPr>
        <w:t>289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</w:t>
      </w:r>
      <w:r w:rsidR="000E1F9F" w:rsidRPr="00960DCB">
        <w:rPr>
          <w:rFonts w:ascii="Times New Roman" w:hAnsi="Times New Roman" w:cs="Times New Roman"/>
          <w:sz w:val="24"/>
          <w:szCs w:val="24"/>
        </w:rPr>
        <w:t>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4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FF4CAD" w:rsidRPr="00960DCB">
        <w:rPr>
          <w:rFonts w:ascii="Times New Roman" w:hAnsi="Times New Roman" w:cs="Times New Roman"/>
          <w:sz w:val="24"/>
          <w:szCs w:val="24"/>
        </w:rPr>
        <w:t>всех источников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 финансирования – </w:t>
      </w:r>
      <w:r w:rsidR="0027696C">
        <w:rPr>
          <w:rFonts w:ascii="Times New Roman" w:hAnsi="Times New Roman" w:cs="Times New Roman"/>
          <w:sz w:val="24"/>
          <w:szCs w:val="24"/>
        </w:rPr>
        <w:t>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</w:t>
      </w:r>
      <w:r w:rsidR="0062762B" w:rsidRPr="00960DCB">
        <w:rPr>
          <w:rFonts w:ascii="Times New Roman" w:hAnsi="Times New Roman" w:cs="Times New Roman"/>
          <w:sz w:val="24"/>
          <w:szCs w:val="24"/>
        </w:rPr>
        <w:t>ет средств местного бюджета – 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 средств областног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о бюджета – </w:t>
      </w:r>
      <w:r w:rsidR="003676A3">
        <w:rPr>
          <w:rFonts w:ascii="Times New Roman" w:hAnsi="Times New Roman" w:cs="Times New Roman"/>
          <w:sz w:val="24"/>
          <w:szCs w:val="24"/>
        </w:rPr>
        <w:t>289</w:t>
      </w:r>
      <w:bookmarkStart w:id="0" w:name="_GoBack"/>
      <w:bookmarkEnd w:id="0"/>
      <w:r w:rsidR="00FF4CAD" w:rsidRPr="00960DC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60DCB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</w:t>
      </w:r>
      <w:r w:rsidR="000E1F9F" w:rsidRPr="00960DCB">
        <w:rPr>
          <w:rFonts w:ascii="Times New Roman" w:hAnsi="Times New Roman" w:cs="Times New Roman"/>
          <w:sz w:val="24"/>
          <w:szCs w:val="24"/>
        </w:rPr>
        <w:t>ы на реализацию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5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FF4CAD" w:rsidRPr="00960DCB">
        <w:rPr>
          <w:rFonts w:ascii="Times New Roman" w:hAnsi="Times New Roman" w:cs="Times New Roman"/>
          <w:sz w:val="24"/>
          <w:szCs w:val="24"/>
        </w:rPr>
        <w:t>всех источников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 финансирования – </w:t>
      </w:r>
      <w:r w:rsidR="0027696C">
        <w:rPr>
          <w:rFonts w:ascii="Times New Roman" w:hAnsi="Times New Roman" w:cs="Times New Roman"/>
          <w:sz w:val="24"/>
          <w:szCs w:val="24"/>
        </w:rPr>
        <w:t>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</w:t>
      </w:r>
      <w:r w:rsidR="0062762B" w:rsidRPr="00960DCB">
        <w:rPr>
          <w:rFonts w:ascii="Times New Roman" w:hAnsi="Times New Roman" w:cs="Times New Roman"/>
          <w:sz w:val="24"/>
          <w:szCs w:val="24"/>
        </w:rPr>
        <w:t>ет средств местного бюджета – 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 ср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едств областного бюджета – </w:t>
      </w:r>
      <w:r w:rsidR="0027696C">
        <w:rPr>
          <w:rFonts w:ascii="Times New Roman" w:hAnsi="Times New Roman" w:cs="Times New Roman"/>
          <w:sz w:val="24"/>
          <w:szCs w:val="24"/>
        </w:rPr>
        <w:t>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8111F5" w:rsidRPr="00960DCB" w:rsidRDefault="008111F5" w:rsidP="001F1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VI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 ОРГАНИЗАЦИЯ УПРАВЛЕНИЯ И МЕХАНИЗМ ВЫПОЛНЕНИЯ МЕРОПРИЯТИЙ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8. МКУ «Управление культуры, туризма и молодежной политики»: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2) подготавливает все необходимые отчеты (в том числе по областным субсидиям) в Министерство образования и науки Челябинской области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lastRenderedPageBreak/>
        <w:t xml:space="preserve">           9. Реализация муниципальной программы осуществляется: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на основе государственных контрактов на закупку товаров, работ и услуг для обеспечения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определяются в порядке, предусмотренном федеральным законодательством о контрактной системе;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 10.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местном бюджете на указанные цели, доведенных лимитов бюджетных обязательств и предельных объемов финансирования.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VII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12. Реализация программных мероприятий позволит решить поставленные программой задачи и достигнуть цели: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13. Оценка результатов реализации муниципальной программы осуществляется по итогам ежеквартального мониторинга и анализа целевых индикативных показателей, представленных в приложении 1.</w:t>
      </w:r>
    </w:p>
    <w:p w:rsidR="00D82F99" w:rsidRPr="001F1229" w:rsidRDefault="00D82F99" w:rsidP="001F12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F99" w:rsidRPr="00665E13" w:rsidRDefault="00D82F99" w:rsidP="00665E13">
      <w:pPr>
        <w:rPr>
          <w:rFonts w:ascii="Times New Roman" w:hAnsi="Times New Roman" w:cs="Times New Roman"/>
          <w:sz w:val="24"/>
          <w:szCs w:val="24"/>
        </w:rPr>
      </w:pPr>
    </w:p>
    <w:p w:rsidR="00D82F99" w:rsidRDefault="00D82F99" w:rsidP="00665E13">
      <w:pPr>
        <w:rPr>
          <w:rFonts w:ascii="Times New Roman" w:hAnsi="Times New Roman" w:cs="Times New Roman"/>
          <w:sz w:val="24"/>
          <w:szCs w:val="24"/>
        </w:rPr>
      </w:pPr>
    </w:p>
    <w:sectPr w:rsidR="00D82F99" w:rsidSect="00965890">
      <w:pgSz w:w="11906" w:h="16838"/>
      <w:pgMar w:top="1134" w:right="850" w:bottom="1134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397BB9"/>
    <w:multiLevelType w:val="multilevel"/>
    <w:tmpl w:val="7C5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6">
    <w:nsid w:val="27CB629F"/>
    <w:multiLevelType w:val="hybridMultilevel"/>
    <w:tmpl w:val="82940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9C25CA6"/>
    <w:multiLevelType w:val="hybridMultilevel"/>
    <w:tmpl w:val="9B6E5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645783"/>
    <w:multiLevelType w:val="hybridMultilevel"/>
    <w:tmpl w:val="F8546A94"/>
    <w:lvl w:ilvl="0" w:tplc="80944152">
      <w:start w:val="1"/>
      <w:numFmt w:val="bullet"/>
      <w:lvlText w:val="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F99"/>
    <w:rsid w:val="000027E6"/>
    <w:rsid w:val="00032D4F"/>
    <w:rsid w:val="000419B0"/>
    <w:rsid w:val="00074B9F"/>
    <w:rsid w:val="000A10C4"/>
    <w:rsid w:val="000C6D75"/>
    <w:rsid w:val="000D1802"/>
    <w:rsid w:val="000D7203"/>
    <w:rsid w:val="000E1F9F"/>
    <w:rsid w:val="000E6594"/>
    <w:rsid w:val="001847D9"/>
    <w:rsid w:val="001B3ED0"/>
    <w:rsid w:val="001D369A"/>
    <w:rsid w:val="001F1229"/>
    <w:rsid w:val="00220019"/>
    <w:rsid w:val="0027696C"/>
    <w:rsid w:val="002C1A44"/>
    <w:rsid w:val="002C7A1B"/>
    <w:rsid w:val="002E0912"/>
    <w:rsid w:val="002E5502"/>
    <w:rsid w:val="002E6D66"/>
    <w:rsid w:val="0030091F"/>
    <w:rsid w:val="00304ABF"/>
    <w:rsid w:val="00326CD8"/>
    <w:rsid w:val="00343305"/>
    <w:rsid w:val="00351512"/>
    <w:rsid w:val="00351B2F"/>
    <w:rsid w:val="003668D8"/>
    <w:rsid w:val="003676A3"/>
    <w:rsid w:val="003875B9"/>
    <w:rsid w:val="003C2B68"/>
    <w:rsid w:val="003D450D"/>
    <w:rsid w:val="003E10A5"/>
    <w:rsid w:val="003E197D"/>
    <w:rsid w:val="0041504D"/>
    <w:rsid w:val="004310B3"/>
    <w:rsid w:val="00450502"/>
    <w:rsid w:val="00456A11"/>
    <w:rsid w:val="004575AA"/>
    <w:rsid w:val="00481EA1"/>
    <w:rsid w:val="0048732C"/>
    <w:rsid w:val="004A1182"/>
    <w:rsid w:val="004B4CB9"/>
    <w:rsid w:val="004F0590"/>
    <w:rsid w:val="00512318"/>
    <w:rsid w:val="00512C0C"/>
    <w:rsid w:val="00527501"/>
    <w:rsid w:val="005475E4"/>
    <w:rsid w:val="0057588A"/>
    <w:rsid w:val="005772E4"/>
    <w:rsid w:val="00580726"/>
    <w:rsid w:val="005838DD"/>
    <w:rsid w:val="005909A1"/>
    <w:rsid w:val="005C5953"/>
    <w:rsid w:val="005E741E"/>
    <w:rsid w:val="005F1DD3"/>
    <w:rsid w:val="005F48AB"/>
    <w:rsid w:val="0062762B"/>
    <w:rsid w:val="00665E13"/>
    <w:rsid w:val="00673DE3"/>
    <w:rsid w:val="006A1509"/>
    <w:rsid w:val="006E137F"/>
    <w:rsid w:val="0070200C"/>
    <w:rsid w:val="00740828"/>
    <w:rsid w:val="00747B03"/>
    <w:rsid w:val="00751931"/>
    <w:rsid w:val="00753726"/>
    <w:rsid w:val="00782FE8"/>
    <w:rsid w:val="00794F9A"/>
    <w:rsid w:val="007A2724"/>
    <w:rsid w:val="007A39A0"/>
    <w:rsid w:val="008111F5"/>
    <w:rsid w:val="00833314"/>
    <w:rsid w:val="00851882"/>
    <w:rsid w:val="00856743"/>
    <w:rsid w:val="008756D0"/>
    <w:rsid w:val="00877887"/>
    <w:rsid w:val="00880814"/>
    <w:rsid w:val="00881F4A"/>
    <w:rsid w:val="008D2655"/>
    <w:rsid w:val="009031ED"/>
    <w:rsid w:val="00915219"/>
    <w:rsid w:val="00915C4F"/>
    <w:rsid w:val="00926B54"/>
    <w:rsid w:val="009405D6"/>
    <w:rsid w:val="00943CE9"/>
    <w:rsid w:val="009543D9"/>
    <w:rsid w:val="00960DCB"/>
    <w:rsid w:val="00965890"/>
    <w:rsid w:val="00997DD8"/>
    <w:rsid w:val="009D7CEE"/>
    <w:rsid w:val="009F2356"/>
    <w:rsid w:val="00A1305E"/>
    <w:rsid w:val="00A1593D"/>
    <w:rsid w:val="00A33DBE"/>
    <w:rsid w:val="00A44B24"/>
    <w:rsid w:val="00A64942"/>
    <w:rsid w:val="00A76391"/>
    <w:rsid w:val="00AA21DE"/>
    <w:rsid w:val="00B049E8"/>
    <w:rsid w:val="00B2636A"/>
    <w:rsid w:val="00B36ED9"/>
    <w:rsid w:val="00B61B0F"/>
    <w:rsid w:val="00B7012C"/>
    <w:rsid w:val="00B71313"/>
    <w:rsid w:val="00B72675"/>
    <w:rsid w:val="00BA3755"/>
    <w:rsid w:val="00BB581D"/>
    <w:rsid w:val="00BC51A6"/>
    <w:rsid w:val="00C00FDD"/>
    <w:rsid w:val="00C07017"/>
    <w:rsid w:val="00C35C14"/>
    <w:rsid w:val="00C50089"/>
    <w:rsid w:val="00C55447"/>
    <w:rsid w:val="00C6549C"/>
    <w:rsid w:val="00C84A0D"/>
    <w:rsid w:val="00CC0F70"/>
    <w:rsid w:val="00CD2414"/>
    <w:rsid w:val="00D24485"/>
    <w:rsid w:val="00D40227"/>
    <w:rsid w:val="00D41ABB"/>
    <w:rsid w:val="00D74E04"/>
    <w:rsid w:val="00D764B2"/>
    <w:rsid w:val="00D82F99"/>
    <w:rsid w:val="00D84D0F"/>
    <w:rsid w:val="00DB6DF9"/>
    <w:rsid w:val="00DC31C7"/>
    <w:rsid w:val="00DC3866"/>
    <w:rsid w:val="00DD4827"/>
    <w:rsid w:val="00E015B7"/>
    <w:rsid w:val="00E1331C"/>
    <w:rsid w:val="00E335FA"/>
    <w:rsid w:val="00E5364C"/>
    <w:rsid w:val="00E70B2A"/>
    <w:rsid w:val="00EA693A"/>
    <w:rsid w:val="00EA796C"/>
    <w:rsid w:val="00EB0EB8"/>
    <w:rsid w:val="00F00B89"/>
    <w:rsid w:val="00F10462"/>
    <w:rsid w:val="00F15F5A"/>
    <w:rsid w:val="00F208E6"/>
    <w:rsid w:val="00F32FFE"/>
    <w:rsid w:val="00F37B99"/>
    <w:rsid w:val="00F441FB"/>
    <w:rsid w:val="00F93CB4"/>
    <w:rsid w:val="00FC60DD"/>
    <w:rsid w:val="00FC6246"/>
    <w:rsid w:val="00FF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75"/>
  </w:style>
  <w:style w:type="paragraph" w:styleId="1">
    <w:name w:val="heading 1"/>
    <w:basedOn w:val="a"/>
    <w:next w:val="a"/>
    <w:link w:val="11"/>
    <w:qFormat/>
    <w:rsid w:val="00D82F9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u w:val="single"/>
    </w:rPr>
  </w:style>
  <w:style w:type="paragraph" w:styleId="2">
    <w:name w:val="heading 2"/>
    <w:basedOn w:val="1"/>
    <w:next w:val="a"/>
    <w:link w:val="20"/>
    <w:qFormat/>
    <w:rsid w:val="00D82F9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  <w:u w:val="none"/>
    </w:rPr>
  </w:style>
  <w:style w:type="paragraph" w:styleId="3">
    <w:name w:val="heading 3"/>
    <w:basedOn w:val="a"/>
    <w:link w:val="30"/>
    <w:uiPriority w:val="99"/>
    <w:qFormat/>
    <w:rsid w:val="00D82F99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paragraph" w:styleId="4">
    <w:name w:val="heading 4"/>
    <w:basedOn w:val="3"/>
    <w:next w:val="a"/>
    <w:link w:val="40"/>
    <w:qFormat/>
    <w:rsid w:val="00D82F99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rsid w:val="00D82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82F99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82F99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40">
    <w:name w:val="Заголовок 4 Знак"/>
    <w:basedOn w:val="a0"/>
    <w:link w:val="4"/>
    <w:rsid w:val="00D82F99"/>
    <w:rPr>
      <w:rFonts w:ascii="Arial" w:eastAsia="Times New Roman" w:hAnsi="Arial" w:cs="Times New Roman"/>
      <w:sz w:val="24"/>
      <w:szCs w:val="24"/>
    </w:rPr>
  </w:style>
  <w:style w:type="paragraph" w:styleId="a3">
    <w:name w:val="Normal (Web)"/>
    <w:basedOn w:val="a"/>
    <w:uiPriority w:val="99"/>
    <w:rsid w:val="00D8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D82F99"/>
    <w:rPr>
      <w:b/>
      <w:bCs/>
    </w:rPr>
  </w:style>
  <w:style w:type="table" w:styleId="a5">
    <w:name w:val="Table Grid"/>
    <w:basedOn w:val="a1"/>
    <w:rsid w:val="00D8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82F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6">
    <w:name w:val="Hyperlink"/>
    <w:uiPriority w:val="99"/>
    <w:rsid w:val="00D82F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2F99"/>
  </w:style>
  <w:style w:type="paragraph" w:customStyle="1" w:styleId="12">
    <w:name w:val="Абзац списка1"/>
    <w:basedOn w:val="a"/>
    <w:rsid w:val="00D82F99"/>
    <w:pPr>
      <w:ind w:left="720"/>
    </w:pPr>
    <w:rPr>
      <w:rFonts w:ascii="Calibri" w:eastAsia="Times New Roman" w:hAnsi="Calibri" w:cs="Times New Roman"/>
    </w:rPr>
  </w:style>
  <w:style w:type="paragraph" w:customStyle="1" w:styleId="110">
    <w:name w:val="Заголовок 11"/>
    <w:basedOn w:val="a"/>
    <w:next w:val="a"/>
    <w:link w:val="10"/>
    <w:qFormat/>
    <w:rsid w:val="00D82F9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D82F99"/>
  </w:style>
  <w:style w:type="paragraph" w:styleId="a7">
    <w:name w:val="Body Text Indent"/>
    <w:basedOn w:val="a"/>
    <w:link w:val="a8"/>
    <w:uiPriority w:val="99"/>
    <w:rsid w:val="00D82F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82F99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rsid w:val="00D82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2F99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rsid w:val="00D82F99"/>
    <w:rPr>
      <w:rFonts w:cs="Times New Roman"/>
      <w:b/>
      <w:bCs/>
      <w:color w:val="008000"/>
    </w:rPr>
  </w:style>
  <w:style w:type="paragraph" w:styleId="aa">
    <w:name w:val="header"/>
    <w:basedOn w:val="a"/>
    <w:link w:val="ab"/>
    <w:rsid w:val="00D82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D82F99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e">
    <w:name w:val="Balloon Text"/>
    <w:basedOn w:val="a"/>
    <w:link w:val="af"/>
    <w:rsid w:val="00D82F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2F99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D82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D82F99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uiPriority w:val="99"/>
    <w:rsid w:val="00D82F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82F99"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af2">
    <w:name w:val="Цветовое выделение"/>
    <w:rsid w:val="00D82F99"/>
    <w:rPr>
      <w:b/>
      <w:bCs/>
      <w:color w:val="000080"/>
    </w:rPr>
  </w:style>
  <w:style w:type="character" w:customStyle="1" w:styleId="af3">
    <w:name w:val="Активная гипертекстовая ссылка"/>
    <w:rsid w:val="00D82F99"/>
    <w:rPr>
      <w:b/>
      <w:bCs/>
      <w:color w:val="008000"/>
      <w:u w:val="single"/>
    </w:rPr>
  </w:style>
  <w:style w:type="paragraph" w:customStyle="1" w:styleId="af4">
    <w:name w:val="Внимание: Криминал!!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5">
    <w:name w:val="Внимание: недобросовестность!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Основное меню (преемственное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14">
    <w:name w:val="Заголовок1"/>
    <w:basedOn w:val="af6"/>
    <w:next w:val="a"/>
    <w:rsid w:val="00D82F99"/>
    <w:rPr>
      <w:rFonts w:ascii="Arial" w:hAnsi="Arial"/>
      <w:b/>
      <w:bCs/>
      <w:color w:val="C0C0C0"/>
    </w:rPr>
  </w:style>
  <w:style w:type="character" w:customStyle="1" w:styleId="af7">
    <w:name w:val="Заголовок своего сообщения"/>
    <w:rsid w:val="00D82F99"/>
  </w:style>
  <w:style w:type="paragraph" w:customStyle="1" w:styleId="af8">
    <w:name w:val="Заголовок статьи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9">
    <w:name w:val="Заголовок чужого сообщения"/>
    <w:rsid w:val="00D82F99"/>
    <w:rPr>
      <w:b/>
      <w:bCs/>
      <w:color w:val="FF0000"/>
    </w:rPr>
  </w:style>
  <w:style w:type="paragraph" w:customStyle="1" w:styleId="afa">
    <w:name w:val="Интерактивный заголовок"/>
    <w:basedOn w:val="14"/>
    <w:next w:val="a"/>
    <w:rsid w:val="00D82F99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ECE9D8"/>
    </w:rPr>
  </w:style>
  <w:style w:type="paragraph" w:customStyle="1" w:styleId="afc">
    <w:name w:val="Комментари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afd">
    <w:name w:val="Информация об изменениях документа"/>
    <w:basedOn w:val="afc"/>
    <w:next w:val="a"/>
    <w:rsid w:val="00D82F99"/>
    <w:pPr>
      <w:ind w:left="0"/>
    </w:pPr>
  </w:style>
  <w:style w:type="paragraph" w:customStyle="1" w:styleId="afe">
    <w:name w:val="Текст (лев. подпись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">
    <w:name w:val="Колонтитул (левый)"/>
    <w:basedOn w:val="afe"/>
    <w:next w:val="a"/>
    <w:rsid w:val="00D82F99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Колонтитул (правый)"/>
    <w:basedOn w:val="aff0"/>
    <w:next w:val="a"/>
    <w:rsid w:val="00D82F99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rsid w:val="00D82F99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4">
    <w:name w:val="Моноширинны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f5">
    <w:name w:val="Найденные слова"/>
    <w:rsid w:val="00D82F99"/>
  </w:style>
  <w:style w:type="character" w:customStyle="1" w:styleId="aff6">
    <w:name w:val="Не вступил в силу"/>
    <w:rsid w:val="00D82F99"/>
    <w:rPr>
      <w:b/>
      <w:bCs/>
      <w:color w:val="008080"/>
    </w:rPr>
  </w:style>
  <w:style w:type="paragraph" w:customStyle="1" w:styleId="aff7">
    <w:name w:val="Необходимые документы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8">
    <w:name w:val="Объект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affa">
    <w:name w:val="Оглавление"/>
    <w:basedOn w:val="aff9"/>
    <w:next w:val="a"/>
    <w:rsid w:val="00D82F99"/>
    <w:pPr>
      <w:ind w:left="140"/>
    </w:pPr>
    <w:rPr>
      <w:rFonts w:ascii="Arial" w:hAnsi="Arial"/>
    </w:rPr>
  </w:style>
  <w:style w:type="character" w:customStyle="1" w:styleId="affb">
    <w:name w:val="Опечатки"/>
    <w:rsid w:val="00D82F99"/>
    <w:rPr>
      <w:color w:val="FF0000"/>
    </w:rPr>
  </w:style>
  <w:style w:type="paragraph" w:customStyle="1" w:styleId="affc">
    <w:name w:val="Переменная часть"/>
    <w:basedOn w:val="af6"/>
    <w:next w:val="a"/>
    <w:rsid w:val="00D82F99"/>
    <w:rPr>
      <w:rFonts w:ascii="Arial" w:hAnsi="Arial"/>
      <w:sz w:val="20"/>
      <w:szCs w:val="20"/>
    </w:rPr>
  </w:style>
  <w:style w:type="paragraph" w:customStyle="1" w:styleId="affd">
    <w:name w:val="Постоянная часть"/>
    <w:basedOn w:val="af6"/>
    <w:next w:val="a"/>
    <w:rsid w:val="00D82F99"/>
    <w:rPr>
      <w:rFonts w:ascii="Arial" w:hAnsi="Arial"/>
      <w:sz w:val="22"/>
      <w:szCs w:val="22"/>
    </w:rPr>
  </w:style>
  <w:style w:type="paragraph" w:customStyle="1" w:styleId="affe">
    <w:name w:val="Пример.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">
    <w:name w:val="Примечание."/>
    <w:basedOn w:val="afc"/>
    <w:next w:val="a"/>
    <w:rsid w:val="00D82F99"/>
    <w:pPr>
      <w:ind w:left="0"/>
    </w:pPr>
    <w:rPr>
      <w:i w:val="0"/>
      <w:iCs w:val="0"/>
      <w:color w:val="auto"/>
    </w:rPr>
  </w:style>
  <w:style w:type="character" w:customStyle="1" w:styleId="afff0">
    <w:name w:val="Продолжение ссылки"/>
    <w:rsid w:val="00D82F99"/>
  </w:style>
  <w:style w:type="paragraph" w:customStyle="1" w:styleId="afff1">
    <w:name w:val="Словарная статья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2">
    <w:name w:val="Сравнение редакций"/>
    <w:rsid w:val="00D82F99"/>
  </w:style>
  <w:style w:type="character" w:customStyle="1" w:styleId="afff3">
    <w:name w:val="Сравнение редакций. Добавленный фрагмент"/>
    <w:rsid w:val="00D82F99"/>
    <w:rPr>
      <w:color w:val="0000FF"/>
    </w:rPr>
  </w:style>
  <w:style w:type="character" w:customStyle="1" w:styleId="afff4">
    <w:name w:val="Сравнение редакций. Удаленный фрагмент"/>
    <w:rsid w:val="00D82F99"/>
    <w:rPr>
      <w:strike/>
      <w:color w:val="808000"/>
    </w:rPr>
  </w:style>
  <w:style w:type="paragraph" w:customStyle="1" w:styleId="afff5">
    <w:name w:val="Текст (справка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ff6">
    <w:name w:val="Текст в таблице"/>
    <w:basedOn w:val="ac"/>
    <w:next w:val="a"/>
    <w:rsid w:val="00D82F99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ff8">
    <w:name w:val="Утратил силу"/>
    <w:rsid w:val="00D82F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c"/>
    <w:next w:val="a"/>
    <w:rsid w:val="00D82F99"/>
    <w:pPr>
      <w:jc w:val="center"/>
    </w:pPr>
  </w:style>
  <w:style w:type="character" w:styleId="afffa">
    <w:name w:val="page number"/>
    <w:rsid w:val="00D82F99"/>
  </w:style>
  <w:style w:type="character" w:customStyle="1" w:styleId="short1">
    <w:name w:val="short1"/>
    <w:rsid w:val="00D82F99"/>
    <w:rPr>
      <w:b w:val="0"/>
      <w:bCs w:val="0"/>
      <w:sz w:val="16"/>
      <w:szCs w:val="16"/>
    </w:rPr>
  </w:style>
  <w:style w:type="paragraph" w:customStyle="1" w:styleId="ConsPlusCell">
    <w:name w:val="ConsPlusCell"/>
    <w:uiPriority w:val="99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D82F99"/>
  </w:style>
  <w:style w:type="character" w:customStyle="1" w:styleId="eop">
    <w:name w:val="eop"/>
    <w:rsid w:val="00D82F99"/>
  </w:style>
  <w:style w:type="character" w:customStyle="1" w:styleId="spellingerror">
    <w:name w:val="spellingerror"/>
    <w:rsid w:val="00D82F99"/>
  </w:style>
  <w:style w:type="character" w:customStyle="1" w:styleId="41">
    <w:name w:val="Основной текст (4)_"/>
    <w:link w:val="42"/>
    <w:rsid w:val="00D82F99"/>
    <w:rPr>
      <w:b/>
      <w:bCs/>
      <w:sz w:val="60"/>
      <w:szCs w:val="60"/>
      <w:shd w:val="clear" w:color="auto" w:fill="FFFFFF"/>
    </w:rPr>
  </w:style>
  <w:style w:type="character" w:customStyle="1" w:styleId="15">
    <w:name w:val="Заголовок №1_"/>
    <w:link w:val="16"/>
    <w:rsid w:val="00D82F99"/>
    <w:rPr>
      <w:b/>
      <w:bCs/>
      <w:sz w:val="36"/>
      <w:szCs w:val="3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2F99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paragraph" w:customStyle="1" w:styleId="16">
    <w:name w:val="Заголовок №1"/>
    <w:basedOn w:val="a"/>
    <w:link w:val="15"/>
    <w:rsid w:val="00D82F99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customStyle="1" w:styleId="17">
    <w:name w:val="Без интервала1"/>
    <w:next w:val="afffb"/>
    <w:uiPriority w:val="1"/>
    <w:qFormat/>
    <w:rsid w:val="00D82F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1 Знак1"/>
    <w:link w:val="1"/>
    <w:rsid w:val="00D82F99"/>
    <w:rPr>
      <w:rFonts w:ascii="Calibri Light" w:eastAsia="Times New Roman" w:hAnsi="Calibri Light" w:cs="Times New Roman"/>
      <w:b/>
      <w:bCs/>
      <w:kern w:val="32"/>
      <w:sz w:val="32"/>
      <w:szCs w:val="32"/>
      <w:u w:val="single"/>
    </w:rPr>
  </w:style>
  <w:style w:type="paragraph" w:styleId="afffb">
    <w:name w:val="No Spacing"/>
    <w:uiPriority w:val="1"/>
    <w:qFormat/>
    <w:rsid w:val="00D8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?url=http%3A%2F%2Fgump74.ru%2Fmedia%2Fdocs%2F2015%2F12%2F02%2Fgosprogramma-povyishenie-effektivnosti-realizatsii.docx&amp;name=gosprogramma-povyishenie-effektivnosti-realizatsii.docx&amp;lang=ru&amp;c=5704a437eb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D0C0-94AB-44AF-AB39-FE68EFC0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Alexey</cp:lastModifiedBy>
  <cp:revision>5</cp:revision>
  <cp:lastPrinted>2023-12-27T10:57:00Z</cp:lastPrinted>
  <dcterms:created xsi:type="dcterms:W3CDTF">2023-12-27T10:51:00Z</dcterms:created>
  <dcterms:modified xsi:type="dcterms:W3CDTF">2024-01-09T05:48:00Z</dcterms:modified>
</cp:coreProperties>
</file>