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4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Аргаяшского муниципального района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«Укрепление общественного здоровья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на территории Аргаяшского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>Челябинской области»</w:t>
      </w:r>
    </w:p>
    <w:p>
      <w:pPr>
        <w:pStyle w:val="NoSpacing"/>
        <w:jc w:val="center"/>
        <w:rPr>
          <w:sz w:val="24"/>
          <w:szCs w:val="24"/>
        </w:rPr>
      </w:pPr>
      <w:r>
        <w:rPr/>
        <w:t>Перечень мероприятий муниципальной программы</w:t>
      </w:r>
    </w:p>
    <w:p>
      <w:pPr>
        <w:pStyle w:val="NoSpacing"/>
        <w:ind w:left="0" w:hanging="0"/>
        <w:rPr/>
      </w:pPr>
      <w:r>
        <w:rPr/>
      </w:r>
    </w:p>
    <w:tbl>
      <w:tblPr>
        <w:tblStyle w:val="a4"/>
        <w:tblpPr w:bottomFromText="0" w:horzAnchor="text" w:leftFromText="180" w:rightFromText="180" w:tblpX="0" w:tblpY="1" w:topFromText="0" w:vertAnchor="text"/>
        <w:tblW w:w="138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75"/>
        <w:gridCol w:w="4039"/>
        <w:gridCol w:w="2831"/>
        <w:gridCol w:w="1535"/>
        <w:gridCol w:w="1935"/>
        <w:gridCol w:w="840"/>
        <w:gridCol w:w="915"/>
        <w:gridCol w:w="1005"/>
      </w:tblGrid>
      <w:tr>
        <w:trPr/>
        <w:tc>
          <w:tcPr>
            <w:tcW w:w="775" w:type="dxa"/>
            <w:vMerge w:val="restart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t>п/п</w:t>
            </w:r>
          </w:p>
        </w:tc>
        <w:tc>
          <w:tcPr>
            <w:tcW w:w="4039" w:type="dxa"/>
            <w:vMerge w:val="restart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Наименование мероприятия</w:t>
            </w:r>
          </w:p>
        </w:tc>
        <w:tc>
          <w:tcPr>
            <w:tcW w:w="2831" w:type="dxa"/>
            <w:vMerge w:val="restart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Ответственный исполнитель, соисполнители</w:t>
            </w:r>
          </w:p>
        </w:tc>
        <w:tc>
          <w:tcPr>
            <w:tcW w:w="1535" w:type="dxa"/>
            <w:vMerge w:val="restart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1935" w:type="dxa"/>
            <w:vMerge w:val="restart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Источник финансирования</w:t>
            </w:r>
          </w:p>
        </w:tc>
        <w:tc>
          <w:tcPr>
            <w:tcW w:w="2760" w:type="dxa"/>
            <w:gridSpan w:val="3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Объем финансирования по годам реализации муниципальной программы, тыс. рублей</w:t>
            </w:r>
          </w:p>
        </w:tc>
      </w:tr>
      <w:tr>
        <w:trPr/>
        <w:tc>
          <w:tcPr>
            <w:tcW w:w="775" w:type="dxa"/>
            <w:vMerge w:val="continue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39" w:type="dxa"/>
            <w:vMerge w:val="continue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1" w:type="dxa"/>
            <w:vMerge w:val="continue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35" w:type="dxa"/>
            <w:vMerge w:val="continue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35" w:type="dxa"/>
            <w:vMerge w:val="continue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40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2023</w:t>
            </w:r>
          </w:p>
        </w:tc>
        <w:tc>
          <w:tcPr>
            <w:tcW w:w="91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00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3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Увеличение количества культурно- оздоровительных программ для  детей   и их родителей в сельских поселениях района,  в том числе практические занятия на уроках биологии, физической культуры через расчеты калорий и составление здорового меню  с уменьшенным содержанием соли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5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0"/>
              <w:ind w:right="7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с. Аргаяш»,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Управление культуры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6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lineRule="auto" w:line="259" w:before="0" w:after="0"/>
              <w:ind w:righ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3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Проведение районных информационно-образовательных акций и участие  в областных акциях  по профилактике заболеваний и формированию здорового образа жизни на территории района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5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76" w:before="0" w:after="0"/>
              <w:ind w:left="366" w:right="38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с. Аргаяш», УСЗН, </w:t>
            </w:r>
          </w:p>
          <w:p>
            <w:pPr>
              <w:pStyle w:val="Normal"/>
              <w:spacing w:lineRule="auto" w:line="259" w:before="0" w:after="0"/>
              <w:ind w:right="7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67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2023-2025гг 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38" w:right="7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Реализация совместных проектов, направленных на формирование культуры общественного здоровья и улучшение качества жизни населения, с социально ориентированными некоммерческими организациями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18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0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0"/>
              <w:ind w:right="439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с. Аргаяш», УСЗН,        </w:t>
            </w:r>
          </w:p>
          <w:p>
            <w:pPr>
              <w:pStyle w:val="Normal"/>
              <w:spacing w:lineRule="auto" w:line="259" w:before="0" w:after="0"/>
              <w:ind w:right="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21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культуры, </w:t>
            </w:r>
          </w:p>
          <w:p>
            <w:pPr>
              <w:pStyle w:val="Normal"/>
              <w:spacing w:lineRule="auto" w:line="259" w:before="0" w:after="0"/>
              <w:ind w:left="9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МУ «ФиС»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67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2023-2025гг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3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Проведение тематических мероприятий на базе КЦСОН Аргаяшского муниципального района с гражданами старшего поколения, детьми профилактического учета и их родителями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8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 </w:t>
            </w:r>
          </w:p>
          <w:p>
            <w:pPr>
              <w:pStyle w:val="Normal"/>
              <w:spacing w:lineRule="auto" w:line="271" w:before="0" w:after="5"/>
              <w:ind w:left="421" w:right="4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Аргаяш», УСЗН, </w:t>
            </w:r>
          </w:p>
          <w:p>
            <w:pPr>
              <w:pStyle w:val="Normal"/>
              <w:spacing w:lineRule="auto" w:line="259" w:before="0" w:after="0"/>
              <w:ind w:right="7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 , КДНиЗП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67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2023-2025гг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7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lineRule="auto" w:line="259" w:before="0" w:after="0"/>
              <w:ind w:right="7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right="6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Изготовление и распространение информационных материалов, направленных на профилактику неинфекционных заболеваний и формирование здорового образа жизни на территории района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18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7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0"/>
              <w:ind w:right="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Аргаяш», УСЗН,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Управление культуры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67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2023-2025гг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76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Показ видеороликов, пропагандирующих здоровый     образ жизни </w:t>
            </w:r>
          </w:p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7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0"/>
              <w:ind w:right="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Аргаяш», УСЗН, </w:t>
            </w:r>
          </w:p>
          <w:p>
            <w:pPr>
              <w:pStyle w:val="Normal"/>
              <w:spacing w:lineRule="auto" w:line="259" w:before="0" w:after="18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 </w:t>
            </w:r>
          </w:p>
          <w:p>
            <w:pPr>
              <w:pStyle w:val="Normal"/>
              <w:spacing w:lineRule="auto" w:line="259" w:before="0" w:after="0"/>
              <w:ind w:lef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67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2023-2025гг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Размещение публикаций в средствах массовой информации Аргаяшского муниципального района, направленных на пропаганду здорового образа жизни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9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редакция газеты  </w:t>
            </w:r>
          </w:p>
          <w:p>
            <w:pPr>
              <w:pStyle w:val="Normal"/>
              <w:spacing w:lineRule="auto" w:line="259" w:before="0" w:after="0"/>
              <w:ind w:right="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«Восход»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3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875" w:type="dxa"/>
            <w:gridSpan w:val="8"/>
            <w:tcBorders/>
          </w:tcPr>
          <w:p>
            <w:pPr>
              <w:pStyle w:val="NoSpacing"/>
              <w:ind w:left="0" w:hanging="0"/>
              <w:jc w:val="center"/>
              <w:rPr>
                <w:sz w:val="22"/>
              </w:rPr>
            </w:pPr>
            <w:r>
              <w:rPr>
                <w:sz w:val="22"/>
              </w:rPr>
              <w:t>Задача. Увеличение доли лиц, мотивированных к ведению здорового образа жизни.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Проведение анкетирования в целях выявления  масштабов потребления табака среди населения  района разной возрастной категории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18"/>
              <w:ind w:right="414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с. Аргаяш», УСЗН,       </w:t>
            </w:r>
          </w:p>
          <w:p>
            <w:pPr>
              <w:pStyle w:val="Normal"/>
              <w:spacing w:lineRule="auto" w:line="259" w:before="0" w:after="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227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-2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76" w:before="0" w:after="2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Подготовка и проведение «Дня здоровья» на территории района: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76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организация и проведение спортивно-массовых мероприятий; </w:t>
            </w:r>
          </w:p>
          <w:p>
            <w:pPr>
              <w:pStyle w:val="Normal"/>
              <w:numPr>
                <w:ilvl w:val="0"/>
                <w:numId w:val="1"/>
              </w:numPr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физкультурно-оздоровительная работа с различными категориями населения.</w:t>
            </w:r>
            <w:r>
              <w:rPr>
                <w:rFonts w:cs="Times New Roman" w:ascii="Times New Roman" w:hAnsi="Times New Roman"/>
                <w:color w:val="FF0000"/>
              </w:rPr>
              <w:t xml:space="preserve">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18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 </w:t>
            </w:r>
          </w:p>
          <w:p>
            <w:pPr>
              <w:pStyle w:val="Normal"/>
              <w:spacing w:lineRule="auto" w:line="259" w:before="0" w:after="0"/>
              <w:ind w:right="469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с.Аргаяш», УСЗН,        </w:t>
            </w:r>
          </w:p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0"/>
              <w:ind w:left="9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   МУ «ФиС»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226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-2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</w:tcPr>
          <w:p>
            <w:pPr>
              <w:pStyle w:val="Normal"/>
              <w:spacing w:lineRule="auto" w:line="259" w:before="0" w:after="158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/>
          </w:tcPr>
          <w:p>
            <w:pPr>
              <w:pStyle w:val="Normal"/>
              <w:spacing w:lineRule="auto" w:line="259" w:before="0" w:after="158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5,00 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lineRule="auto" w:line="259" w:before="0" w:after="158"/>
              <w:ind w:left="4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5,00 </w:t>
            </w:r>
          </w:p>
          <w:p>
            <w:pPr>
              <w:pStyle w:val="Normal"/>
              <w:spacing w:lineRule="auto" w:line="259" w:before="0" w:after="158"/>
              <w:ind w:lef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hanging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Организация и проведение районного турнира среди сельских поселений района «Хоккей на валенках» в разной возрастной категории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0"/>
              <w:ind w:left="9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культуры,   МУ «Физкультура и спорт»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</w:tcPr>
          <w:p>
            <w:pPr>
              <w:pStyle w:val="Normal"/>
              <w:spacing w:lineRule="auto" w:line="259" w:before="0" w:after="161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/>
          </w:tcPr>
          <w:p>
            <w:pPr>
              <w:pStyle w:val="Normal"/>
              <w:spacing w:lineRule="auto" w:line="259" w:before="0" w:after="161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5,00 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lineRule="auto" w:line="259" w:before="0" w:after="161"/>
              <w:ind w:lef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5,00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right="987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Организация и проведение совместно с профсоюзом  соревнований спортивно-туристической направленности  между организациями и предприятиями  района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35" w:before="0" w:after="0"/>
              <w:ind w:left="167" w:right="11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ГБУЗ «Районная больница с. Аргаяш», УСЗН,          </w:t>
            </w:r>
          </w:p>
          <w:p>
            <w:pPr>
              <w:pStyle w:val="Normal"/>
              <w:spacing w:lineRule="auto" w:line="259" w:before="0" w:after="0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0"/>
              <w:ind w:left="9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культуры,  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МУ «ФиС»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</w:tcPr>
          <w:p>
            <w:pPr>
              <w:pStyle w:val="Normal"/>
              <w:spacing w:lineRule="auto" w:line="259" w:before="0" w:after="160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158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>-</w:t>
            </w:r>
          </w:p>
        </w:tc>
        <w:tc>
          <w:tcPr>
            <w:tcW w:w="915" w:type="dxa"/>
            <w:tcBorders/>
          </w:tcPr>
          <w:p>
            <w:pPr>
              <w:pStyle w:val="Normal"/>
              <w:spacing w:lineRule="auto" w:line="259" w:before="0" w:after="160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158"/>
              <w:ind w:lef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15,00 </w:t>
            </w:r>
          </w:p>
        </w:tc>
        <w:tc>
          <w:tcPr>
            <w:tcW w:w="1005" w:type="dxa"/>
            <w:tcBorders/>
          </w:tcPr>
          <w:p>
            <w:pPr>
              <w:pStyle w:val="Normal"/>
              <w:spacing w:lineRule="auto" w:line="259" w:before="0" w:after="160"/>
              <w:ind w:left="4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158"/>
              <w:ind w:left="47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15,00 </w:t>
            </w:r>
          </w:p>
          <w:p>
            <w:pPr>
              <w:pStyle w:val="Normal"/>
              <w:spacing w:lineRule="auto" w:line="259" w:before="0" w:after="160"/>
              <w:ind w:lef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158"/>
              <w:ind w:lef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Организация и проведения «Дня ГТО» для населения района, а также организаций и предприятий  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0"/>
              <w:ind w:left="252" w:hanging="252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Управление образования, МУ «ФиС»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lineRule="auto" w:line="259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/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Проведение классных часов, бесед, посвященных профилактике алкогольной, никотиновой, наркотической зависимости,  круглые столы «Мы хотим расти здоровыми» 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18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 </w:t>
            </w:r>
          </w:p>
          <w:p>
            <w:pPr>
              <w:pStyle w:val="Normal"/>
              <w:spacing w:lineRule="auto" w:line="259" w:before="0" w:after="21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Аргаяш»,  </w:t>
            </w:r>
          </w:p>
          <w:p>
            <w:pPr>
              <w:pStyle w:val="Normal"/>
              <w:spacing w:lineRule="auto" w:line="259" w:before="0" w:after="0"/>
              <w:ind w:righ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Управление образования , Управление культуры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right="181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Конкурсы  рисунков с последующими выставками «Я выбираю спорт», «Наша  жизнь в наших  руках»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Управление образования, Управление культуры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10,0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76" w:before="0" w:after="12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Организация и проведение первомайской эстафеты на приз газеты «Восход» </w:t>
            </w:r>
          </w:p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35" w:before="0" w:after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Управление образования,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МУ «ФиС»</w:t>
            </w:r>
            <w:r>
              <w:rPr>
                <w:rFonts w:cs="Times New Roman" w:ascii="Times New Roman" w:hAnsi="Times New Roman"/>
              </w:rPr>
              <w:t xml:space="preserve"> , сельские поселения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4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21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Организация и проведения Всероссийской акция </w:t>
            </w:r>
          </w:p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«Лыжня России»                                        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35" w:before="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Управление образования,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МУ «ФиС»</w:t>
            </w:r>
            <w:r>
              <w:rPr>
                <w:rFonts w:cs="Times New Roman" w:ascii="Times New Roman" w:hAnsi="Times New Roman"/>
              </w:rPr>
              <w:t xml:space="preserve">, сельские поселения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</w:rPr>
              <w:t xml:space="preserve">2023-2025гг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59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right="4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13875" w:type="dxa"/>
            <w:gridSpan w:val="8"/>
            <w:tcBorders/>
          </w:tcPr>
          <w:p>
            <w:pPr>
              <w:pStyle w:val="Normal"/>
              <w:spacing w:lineRule="auto" w:line="240" w:before="0" w:after="0"/>
              <w:ind w:right="4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Формирование среды, способствующей ведению гражданами здорового образа жизни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right="32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Обеспечение доставки граждан старше 65 лет, проживающих в отдаленных от райцентра населенных пунктов до медицинских организаций с целью прохождения профилактического осмотра, в т.ч. диспансеризации, предоставления медицинских услуг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17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с. Аргаяш»,  КЦСОН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3875" w:type="dxa"/>
            <w:gridSpan w:val="8"/>
            <w:tcBorders/>
          </w:tcPr>
          <w:p>
            <w:pPr>
              <w:pStyle w:val="Normal"/>
              <w:spacing w:lineRule="auto" w:line="240" w:before="0" w:after="0"/>
              <w:ind w:right="4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Реализация мероприятий, направленных на укрепление общественного здоровья и профилактику неинфекционных заболеваний на территории района</w:t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Внедрение мероприятий, направленных на корректировку факторов риска развития хронических неинфекционных заболеваний с учетом уровня смертности от основных причин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0"/>
              <w:ind w:left="106" w:right="31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ГБУЗ «Районная больница  с. Аргаяш», УСЗН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ind w:left="108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Введение ограничительных мероприятий по продажи алкогольной продукции и табачных изделий в розничной сети во время проведения общерайонных мероприятий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0"/>
              <w:ind w:right="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 </w:t>
            </w:r>
          </w:p>
          <w:p>
            <w:pPr>
              <w:pStyle w:val="Normal"/>
              <w:spacing w:lineRule="auto" w:line="259" w:before="0" w:after="0"/>
              <w:ind w:left="5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right="43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Вовлечение гражданского сообщества, в том числе некоммерческих организаций и добровольцев, волонтеров-медиков к участию в реализации мероприятий муниципальной программы укрепления общественного здоровья на территории района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18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0"/>
              <w:ind w:right="507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с. Аргаяш», УСЗН,         </w:t>
            </w:r>
          </w:p>
          <w:p>
            <w:pPr>
              <w:pStyle w:val="Normal"/>
              <w:spacing w:lineRule="auto" w:line="259" w:before="0" w:after="21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18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культуры,   </w:t>
            </w:r>
          </w:p>
          <w:p>
            <w:pPr>
              <w:pStyle w:val="Normal"/>
              <w:spacing w:lineRule="auto" w:line="259" w:before="0" w:after="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МУ «Фи С»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226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lineRule="auto" w:line="259" w:before="0" w:after="0"/>
              <w:ind w:left="-1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21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Бесплатное питание детей в школах </w:t>
            </w:r>
          </w:p>
          <w:p>
            <w:pPr>
              <w:pStyle w:val="Normal"/>
              <w:spacing w:lineRule="auto" w:line="259" w:before="0" w:after="0"/>
              <w:ind w:left="106" w:right="1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(малообеспеченные,  инвалиды, дети с ОВЗ, дети с заболеванием пищевого тракта)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7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</w:t>
            </w:r>
          </w:p>
          <w:p>
            <w:pPr>
              <w:pStyle w:val="Normal"/>
              <w:spacing w:lineRule="auto" w:line="259" w:before="0" w:after="40"/>
              <w:ind w:left="869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Аргаяш»,         </w:t>
            </w:r>
          </w:p>
          <w:p>
            <w:pPr>
              <w:pStyle w:val="Normal"/>
              <w:spacing w:lineRule="auto" w:line="259" w:before="0" w:after="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left="106" w:right="30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Создание межсекторальных рабочих групп на базе муниципального Координационного совета по формированию здорового образа жизни: </w:t>
            </w:r>
          </w:p>
          <w:p>
            <w:pPr>
              <w:pStyle w:val="Normal"/>
              <w:spacing w:lineRule="auto" w:line="259" w:before="0" w:after="0"/>
              <w:ind w:left="106" w:right="30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 проведение групповых занятий по социальной адаптации инвалидов с привлечением работодателей, общественных организаций</w:t>
            </w:r>
          </w:p>
          <w:p>
            <w:pPr>
              <w:pStyle w:val="Normal"/>
              <w:spacing w:lineRule="auto" w:line="259" w:before="0" w:after="0"/>
              <w:ind w:left="106" w:right="302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- развитие первичной медико – санитарной помощи в поселениях.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21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ГБУЗ «Районная больница  </w:t>
            </w:r>
          </w:p>
          <w:p>
            <w:pPr>
              <w:pStyle w:val="Normal"/>
              <w:spacing w:lineRule="auto" w:line="259" w:before="0" w:after="0"/>
              <w:ind w:right="536" w:hanging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с. Аргаяш», УСЗН,           </w:t>
            </w:r>
            <w:r>
              <w:rPr>
                <w:rFonts w:cs="Times New Roman" w:ascii="Times New Roman" w:hAnsi="Times New Roman"/>
              </w:rPr>
              <w:t>КЦСОН</w:t>
            </w:r>
          </w:p>
          <w:p>
            <w:pPr>
              <w:pStyle w:val="Normal"/>
              <w:spacing w:lineRule="auto" w:line="259" w:before="0" w:after="18"/>
              <w:ind w:right="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образования, </w:t>
            </w:r>
          </w:p>
          <w:p>
            <w:pPr>
              <w:pStyle w:val="Normal"/>
              <w:spacing w:lineRule="auto" w:line="259" w:before="0" w:after="18"/>
              <w:ind w:right="6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культуры,   </w:t>
            </w:r>
          </w:p>
          <w:p>
            <w:pPr>
              <w:pStyle w:val="Normal"/>
              <w:spacing w:lineRule="auto" w:line="259" w:before="0" w:after="0"/>
              <w:ind w:right="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 «ФиС»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106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ind w:right="75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Размещение информационно-тематических   стендов в учреждениях образования, культуры, спорта, социальной защиты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2" w:before="0" w:after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Управление образования, Управление культуры,  </w:t>
            </w:r>
          </w:p>
          <w:p>
            <w:pPr>
              <w:pStyle w:val="Normal"/>
              <w:spacing w:lineRule="auto" w:line="259" w:before="0" w:after="0"/>
              <w:ind w:left="71" w:right="7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 xml:space="preserve">МУ «ФиС»,  УСЗН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Развитие форм семейного отдыха и семейного досуга, формирование нравственно-эстетических ценностей семьи, культурных традиций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19"/>
              <w:ind w:right="1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0"/>
              <w:ind w:left="45" w:right="45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культуры,  сельские поселения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Проведение совместных оперативно- профилактических операций "Мак", плановых мероприятий, направленных на выявление и уничтожение дикорастущей конопли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9" w:before="0" w:after="0"/>
              <w:ind w:right="11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</w:t>
            </w:r>
          </w:p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Отдел МВД (по согласованию),   сельские поселения. 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2023-2025гг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Районный бюджет</w:t>
            </w:r>
            <w:r>
              <w:rPr>
                <w:rFonts w:eastAsia="Calibri" w:cs="Times New Roman"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59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Взаимодействие и сотрудничество учреждениями социальной сферы, образования, культуры, здравоохранения, представителями бизнеса, руководителями сельхозпредприятий, религиозными конфессиями по вопросам снижения курения и злоупотребления алкогольной продукцией 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2" w:before="0" w:after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Администрация района, Управление образования, </w:t>
            </w:r>
          </w:p>
          <w:p>
            <w:pPr>
              <w:pStyle w:val="Normal"/>
              <w:spacing w:lineRule="auto" w:line="259" w:before="0" w:after="39"/>
              <w:ind w:right="2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Управление культуры,  </w:t>
            </w:r>
          </w:p>
          <w:p>
            <w:pPr>
              <w:pStyle w:val="Normal"/>
              <w:spacing w:lineRule="auto" w:line="259" w:before="0" w:after="0"/>
              <w:ind w:right="19" w:hanging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szCs w:val="22"/>
                <w:lang w:val="ru-RU" w:eastAsia="en-US" w:bidi="ar-SA"/>
              </w:rPr>
              <w:t>МУ «ФиС»</w:t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59" w:before="0" w:after="0"/>
              <w:ind w:left="3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2023-2025гг 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59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Районный бюджет </w:t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ind w:right="4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lineRule="auto" w:line="240" w:before="0" w:after="0"/>
              <w:ind w:right="49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775" w:type="dxa"/>
            <w:tcBorders/>
          </w:tcPr>
          <w:p>
            <w:pPr>
              <w:pStyle w:val="NoSpacing"/>
              <w:ind w:left="0" w:hanging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4039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Итого по программе</w:t>
            </w:r>
          </w:p>
        </w:tc>
        <w:tc>
          <w:tcPr>
            <w:tcW w:w="2831" w:type="dxa"/>
            <w:tcBorders/>
          </w:tcPr>
          <w:p>
            <w:pPr>
              <w:pStyle w:val="Normal"/>
              <w:spacing w:lineRule="auto" w:line="252" w:before="0" w:after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35" w:type="dxa"/>
            <w:tcBorders/>
          </w:tcPr>
          <w:p>
            <w:pPr>
              <w:pStyle w:val="Normal"/>
              <w:spacing w:lineRule="auto" w:line="240" w:before="0" w:after="0"/>
              <w:ind w:left="34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0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20,0</w:t>
            </w:r>
          </w:p>
        </w:tc>
        <w:tc>
          <w:tcPr>
            <w:tcW w:w="91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4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20,0</w:t>
            </w:r>
          </w:p>
        </w:tc>
        <w:tc>
          <w:tcPr>
            <w:tcW w:w="1005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right="51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20,0</w:t>
            </w:r>
          </w:p>
        </w:tc>
      </w:tr>
    </w:tbl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>
          <w:sz w:val="22"/>
        </w:rPr>
      </w:r>
    </w:p>
    <w:p>
      <w:pPr>
        <w:pStyle w:val="NoSpacing"/>
        <w:ind w:left="10" w:firstLine="9204"/>
        <w:rPr>
          <w:sz w:val="22"/>
        </w:rPr>
      </w:pPr>
      <w:r>
        <w:rPr/>
      </w:r>
    </w:p>
    <w:sectPr>
      <w:type w:val="nextPage"/>
      <w:pgSz w:orient="landscape" w:w="16838" w:h="11906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106" w:hanging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86" w:hanging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06" w:hanging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26" w:hanging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46" w:hanging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66" w:hanging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86" w:hanging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06" w:hanging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26" w:hanging="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8178c0"/>
    <w:pPr>
      <w:widowControl/>
      <w:suppressAutoHyphens w:val="true"/>
      <w:bidi w:val="0"/>
      <w:spacing w:lineRule="auto" w:line="240" w:before="0" w:after="0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178c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7b31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Grid1"/>
    <w:rsid w:val="0023527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Application>LibreOffice/6.4.7.2$Linux_X86_64 LibreOffice_project/40$Build-2</Application>
  <Pages>13</Pages>
  <Words>3107</Words>
  <Characters>17711</Characters>
  <CharactersWithSpaces>20777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2021-10-30T16:15:00Z</dcterms:created>
  <dc:creator>Людмила Геннадьевна</dc:creator>
  <dc:description/>
  <dc:language>ru-RU</dc:language>
  <cp:lastModifiedBy/>
  <cp:lastPrinted>2022-11-09T08:52:43Z</cp:lastPrinted>
  <dcterms:modified xsi:type="dcterms:W3CDTF">2023-03-23T16:17:04Z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