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58" w:rsidRDefault="00D86A58" w:rsidP="00D86A58">
      <w:pPr>
        <w:jc w:val="center"/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58" w:rsidRDefault="00D86A58" w:rsidP="00D86A58">
      <w:pPr>
        <w:jc w:val="center"/>
      </w:pPr>
    </w:p>
    <w:p w:rsidR="00D86A58" w:rsidRDefault="00D86A58" w:rsidP="00D86A58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D86A58" w:rsidRDefault="00D86A58" w:rsidP="00D86A58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D86A58" w:rsidRDefault="00D86A58" w:rsidP="00D86A58">
      <w:pPr>
        <w:jc w:val="center"/>
        <w:rPr>
          <w:sz w:val="32"/>
          <w:szCs w:val="32"/>
        </w:rPr>
      </w:pPr>
    </w:p>
    <w:p w:rsidR="00D86A58" w:rsidRDefault="00D86A58" w:rsidP="00D86A58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D86A58" w:rsidRDefault="002279F0" w:rsidP="00D86A58">
      <w:r>
        <w:pict>
          <v:line id="_x0000_s1026" style="position:absolute;z-index:251660288" from="-27pt,3.65pt" to="469.25pt,3.65pt" strokeweight="4.5pt">
            <v:stroke linestyle="thickThin"/>
          </v:line>
        </w:pict>
      </w:r>
    </w:p>
    <w:p w:rsidR="00D86A58" w:rsidRPr="00586E3E" w:rsidRDefault="00D86A58" w:rsidP="00D86A58">
      <w:pPr>
        <w:ind w:left="-180" w:firstLine="180"/>
        <w:rPr>
          <w:szCs w:val="28"/>
        </w:rPr>
      </w:pPr>
      <w:r w:rsidRPr="004E3E1B">
        <w:rPr>
          <w:szCs w:val="28"/>
        </w:rPr>
        <w:t>"</w:t>
      </w:r>
      <w:r w:rsidR="00586E3E">
        <w:rPr>
          <w:szCs w:val="28"/>
        </w:rPr>
        <w:t>29</w:t>
      </w:r>
      <w:r w:rsidRPr="004E3E1B">
        <w:rPr>
          <w:szCs w:val="28"/>
        </w:rPr>
        <w:t xml:space="preserve">" </w:t>
      </w:r>
      <w:r w:rsidR="00586E3E">
        <w:rPr>
          <w:szCs w:val="28"/>
        </w:rPr>
        <w:t xml:space="preserve">декабря </w:t>
      </w:r>
      <w:r w:rsidR="00DD3D23">
        <w:rPr>
          <w:szCs w:val="28"/>
        </w:rPr>
        <w:t xml:space="preserve"> </w:t>
      </w:r>
      <w:r w:rsidRPr="004E3E1B">
        <w:rPr>
          <w:szCs w:val="28"/>
        </w:rPr>
        <w:t xml:space="preserve"> 20</w:t>
      </w:r>
      <w:r>
        <w:rPr>
          <w:szCs w:val="28"/>
        </w:rPr>
        <w:t>2</w:t>
      </w:r>
      <w:r w:rsidR="00586E3E">
        <w:rPr>
          <w:szCs w:val="28"/>
        </w:rPr>
        <w:t>2</w:t>
      </w:r>
      <w:r>
        <w:rPr>
          <w:szCs w:val="28"/>
        </w:rPr>
        <w:t xml:space="preserve"> </w:t>
      </w:r>
      <w:r w:rsidRPr="004E3E1B">
        <w:rPr>
          <w:szCs w:val="28"/>
        </w:rPr>
        <w:t xml:space="preserve">г. </w:t>
      </w:r>
      <w:r w:rsidRPr="004E3E1B">
        <w:rPr>
          <w:szCs w:val="28"/>
        </w:rPr>
        <w:tab/>
      </w: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                       </w:t>
      </w:r>
      <w:r w:rsidR="00C4757B">
        <w:rPr>
          <w:szCs w:val="28"/>
        </w:rPr>
        <w:t xml:space="preserve">               </w:t>
      </w:r>
      <w:r>
        <w:rPr>
          <w:szCs w:val="28"/>
        </w:rPr>
        <w:t xml:space="preserve">  № </w:t>
      </w:r>
      <w:r w:rsidR="00586E3E">
        <w:rPr>
          <w:szCs w:val="28"/>
        </w:rPr>
        <w:t>1343</w:t>
      </w:r>
    </w:p>
    <w:p w:rsidR="00D86A58" w:rsidRDefault="00D86A58" w:rsidP="00D86A58">
      <w:pPr>
        <w:ind w:left="-180" w:firstLine="180"/>
        <w:rPr>
          <w:szCs w:val="28"/>
        </w:rPr>
      </w:pPr>
    </w:p>
    <w:p w:rsidR="00D86A58" w:rsidRDefault="00D86A58" w:rsidP="00D86A58">
      <w:pPr>
        <w:ind w:left="-180" w:firstLine="180"/>
        <w:rPr>
          <w:szCs w:val="28"/>
        </w:rPr>
      </w:pP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Об утверждении муниципальной программы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Аргаяшского муниципального района</w:t>
      </w:r>
      <w:r w:rsidRPr="0001498B">
        <w:rPr>
          <w:szCs w:val="28"/>
        </w:rPr>
        <w:t xml:space="preserve"> 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«Развития транспортной доступности  в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Аргаяшском муниципальном районе»</w:t>
      </w:r>
    </w:p>
    <w:p w:rsidR="00D86A58" w:rsidRDefault="00D86A58" w:rsidP="00D86A58">
      <w:pPr>
        <w:rPr>
          <w:szCs w:val="28"/>
        </w:rPr>
      </w:pPr>
    </w:p>
    <w:p w:rsidR="00D86A58" w:rsidRDefault="00D86A58" w:rsidP="00D86A58">
      <w:pPr>
        <w:rPr>
          <w:szCs w:val="28"/>
        </w:rPr>
      </w:pPr>
    </w:p>
    <w:p w:rsidR="00D86A58" w:rsidRDefault="00D86A58" w:rsidP="0008754B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58621A">
        <w:rPr>
          <w:szCs w:val="28"/>
        </w:rPr>
        <w:t xml:space="preserve">Руководствуясь Федеральным законом Российской Федерации </w:t>
      </w:r>
      <w:r>
        <w:rPr>
          <w:szCs w:val="28"/>
        </w:rPr>
        <w:br/>
      </w:r>
      <w:r w:rsidRPr="0058621A">
        <w:rPr>
          <w:szCs w:val="28"/>
        </w:rPr>
        <w:t>от 06.10.2003 г.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>
        <w:t>Федеральным законом от 13 июля 2015 года № 220-ФЗ «</w:t>
      </w:r>
      <w:r w:rsidRPr="00F90E7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>
        <w:t xml:space="preserve">ации», Закона Челябинской области №293-ЗО от 30.12.2015 г. «Об организации регулярных перевозок пассажиров и багажа в Челябинской области», Положением </w:t>
      </w:r>
      <w:r w:rsidRPr="00327656">
        <w:t xml:space="preserve">об </w:t>
      </w:r>
      <w:r>
        <w:t>организации</w:t>
      </w:r>
      <w:r w:rsidRPr="00327656">
        <w:t xml:space="preserve"> регулярных перевозок пассажиров и багажа автомобильным транспортом</w:t>
      </w:r>
      <w:r>
        <w:t xml:space="preserve"> в границах Аргаяшского муниципального района,</w:t>
      </w:r>
      <w:r w:rsidRPr="00607391">
        <w:t xml:space="preserve"> </w:t>
      </w:r>
      <w:r>
        <w:t xml:space="preserve">а также в границах сельских поселений Аргаяшского муниципального района, утвержденным Решением Собрания депутатов Аргаяшского муниципального района от 25.02.2021 г. № 63, </w:t>
      </w:r>
      <w:r w:rsidRPr="007E5CE3">
        <w:rPr>
          <w:szCs w:val="28"/>
        </w:rPr>
        <w:t xml:space="preserve">постановлением администрации </w:t>
      </w:r>
      <w:r>
        <w:rPr>
          <w:szCs w:val="28"/>
        </w:rPr>
        <w:t>Аргаяшского муниципального</w:t>
      </w:r>
      <w:r w:rsidRPr="007E5CE3">
        <w:rPr>
          <w:szCs w:val="28"/>
        </w:rPr>
        <w:t xml:space="preserve"> района от </w:t>
      </w:r>
      <w:r>
        <w:rPr>
          <w:szCs w:val="28"/>
        </w:rPr>
        <w:t>0</w:t>
      </w:r>
      <w:r w:rsidRPr="007E5CE3">
        <w:rPr>
          <w:szCs w:val="28"/>
        </w:rPr>
        <w:t>2.</w:t>
      </w:r>
      <w:r>
        <w:rPr>
          <w:szCs w:val="28"/>
        </w:rPr>
        <w:t>1</w:t>
      </w:r>
      <w:r w:rsidRPr="007E5CE3">
        <w:rPr>
          <w:szCs w:val="28"/>
        </w:rPr>
        <w:t xml:space="preserve">0.2013 № </w:t>
      </w:r>
      <w:r>
        <w:rPr>
          <w:szCs w:val="28"/>
        </w:rPr>
        <w:t>1748</w:t>
      </w:r>
      <w:r w:rsidRPr="007E5CE3">
        <w:rPr>
          <w:szCs w:val="28"/>
        </w:rPr>
        <w:t xml:space="preserve"> «О</w:t>
      </w:r>
      <w:r>
        <w:rPr>
          <w:szCs w:val="28"/>
        </w:rPr>
        <w:t>б утверждении Порядка разработки, реализации и оценке эффективности</w:t>
      </w:r>
      <w:r w:rsidRPr="007E5CE3">
        <w:rPr>
          <w:szCs w:val="28"/>
        </w:rPr>
        <w:t xml:space="preserve"> муниципальных  программах </w:t>
      </w:r>
      <w:r>
        <w:rPr>
          <w:szCs w:val="28"/>
        </w:rPr>
        <w:t xml:space="preserve">Аргаяшского </w:t>
      </w:r>
      <w:r w:rsidRPr="007E5CE3">
        <w:rPr>
          <w:szCs w:val="28"/>
        </w:rPr>
        <w:t>муниципального район</w:t>
      </w:r>
      <w:r>
        <w:rPr>
          <w:szCs w:val="28"/>
        </w:rPr>
        <w:t>а</w:t>
      </w:r>
      <w:r w:rsidRPr="007E5CE3">
        <w:rPr>
          <w:szCs w:val="28"/>
        </w:rPr>
        <w:t>»</w:t>
      </w:r>
      <w:r w:rsidR="00D74A47">
        <w:rPr>
          <w:szCs w:val="28"/>
        </w:rPr>
        <w:t>,</w:t>
      </w:r>
      <w:r>
        <w:rPr>
          <w:szCs w:val="28"/>
        </w:rPr>
        <w:t xml:space="preserve"> Уставом Аргаяшского муниципального района Челябинской области</w:t>
      </w:r>
    </w:p>
    <w:p w:rsidR="00D86A58" w:rsidRDefault="00D86A58" w:rsidP="00D86A58">
      <w:pPr>
        <w:jc w:val="both"/>
        <w:rPr>
          <w:szCs w:val="28"/>
        </w:rPr>
      </w:pPr>
    </w:p>
    <w:p w:rsidR="00D86A58" w:rsidRPr="00D86A58" w:rsidRDefault="00D86A58" w:rsidP="00D86A58">
      <w:pPr>
        <w:adjustRightInd w:val="0"/>
        <w:jc w:val="both"/>
        <w:rPr>
          <w:szCs w:val="28"/>
        </w:rPr>
      </w:pPr>
      <w:r>
        <w:rPr>
          <w:szCs w:val="28"/>
        </w:rPr>
        <w:t>а</w:t>
      </w:r>
      <w:r w:rsidRPr="00D86A58">
        <w:rPr>
          <w:szCs w:val="28"/>
        </w:rPr>
        <w:t>дминистрация Аргаяшского муниципального района ПОСТАНОВЛЯЕТ:</w:t>
      </w:r>
    </w:p>
    <w:p w:rsidR="00D86A58" w:rsidRPr="000A563C" w:rsidRDefault="00D86A58" w:rsidP="00D86A58">
      <w:pPr>
        <w:shd w:val="clear" w:color="auto" w:fill="FFFFFF"/>
        <w:spacing w:before="278"/>
        <w:rPr>
          <w:spacing w:val="-3"/>
          <w:szCs w:val="28"/>
        </w:rPr>
      </w:pPr>
    </w:p>
    <w:p w:rsidR="00D86A58" w:rsidRDefault="00D86A58" w:rsidP="00D86A58">
      <w:pPr>
        <w:widowControl w:val="0"/>
        <w:numPr>
          <w:ilvl w:val="0"/>
          <w:numId w:val="1"/>
        </w:numPr>
        <w:tabs>
          <w:tab w:val="num" w:pos="1026"/>
        </w:tabs>
        <w:suppressAutoHyphens/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7E5CE3">
        <w:rPr>
          <w:spacing w:val="-2"/>
          <w:szCs w:val="28"/>
        </w:rPr>
        <w:t>Утвердить муниципальную программу «</w:t>
      </w:r>
      <w:r>
        <w:rPr>
          <w:spacing w:val="-2"/>
          <w:szCs w:val="28"/>
        </w:rPr>
        <w:t>Развития транспортной доступности  в</w:t>
      </w:r>
      <w:r w:rsidRPr="007E5CE3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Аргаяшском муниципальном</w:t>
      </w:r>
      <w:r w:rsidRPr="007E5CE3">
        <w:rPr>
          <w:spacing w:val="-2"/>
          <w:szCs w:val="28"/>
        </w:rPr>
        <w:t xml:space="preserve"> район</w:t>
      </w:r>
      <w:r>
        <w:rPr>
          <w:spacing w:val="-2"/>
          <w:szCs w:val="28"/>
        </w:rPr>
        <w:t>е»,</w:t>
      </w:r>
      <w:r w:rsidRPr="007E5CE3">
        <w:rPr>
          <w:spacing w:val="-2"/>
          <w:szCs w:val="28"/>
        </w:rPr>
        <w:t xml:space="preserve"> </w:t>
      </w:r>
      <w:r w:rsidRPr="007E5CE3">
        <w:rPr>
          <w:szCs w:val="28"/>
        </w:rPr>
        <w:t>согласно приложению.</w:t>
      </w:r>
    </w:p>
    <w:p w:rsidR="001D3E7F" w:rsidRPr="001D3E7F" w:rsidRDefault="001D3E7F" w:rsidP="001D3E7F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2. </w:t>
      </w:r>
      <w:r w:rsidRPr="001D3E7F">
        <w:rPr>
          <w:szCs w:val="28"/>
        </w:rPr>
        <w:t>Настоящее постановление  вступает в силу с 01.01.2023 года.</w:t>
      </w:r>
    </w:p>
    <w:p w:rsidR="001D3E7F" w:rsidRPr="003A68D7" w:rsidRDefault="001D3E7F" w:rsidP="001D3E7F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1D3E7F">
        <w:rPr>
          <w:szCs w:val="28"/>
        </w:rPr>
        <w:t>Муниципальную программу «</w:t>
      </w:r>
      <w:r w:rsidRPr="001D3E7F">
        <w:rPr>
          <w:spacing w:val="-2"/>
          <w:szCs w:val="28"/>
        </w:rPr>
        <w:t>Развития транспортной доступности  в Аргаяшском муниципальном районе»</w:t>
      </w:r>
      <w:r>
        <w:rPr>
          <w:spacing w:val="-2"/>
          <w:szCs w:val="28"/>
        </w:rPr>
        <w:t>, утвержденную постановлением  администрации Аргаяшского муниципального района от 27.12.2021 г. № 1057, признать утратившей силу с 01.01.2023 г.</w:t>
      </w:r>
      <w:r w:rsidR="003A68D7">
        <w:rPr>
          <w:spacing w:val="-2"/>
          <w:szCs w:val="28"/>
        </w:rPr>
        <w:t>, в части  планового периода 2023 и 2024 годов.</w:t>
      </w:r>
    </w:p>
    <w:p w:rsidR="00D86A58" w:rsidRDefault="001D3E7F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r w:rsidR="00D86A58">
        <w:rPr>
          <w:szCs w:val="28"/>
        </w:rPr>
        <w:t xml:space="preserve">Контроль за выполнением </w:t>
      </w:r>
      <w:r w:rsidR="00D86A58" w:rsidRPr="00A300CA">
        <w:rPr>
          <w:szCs w:val="28"/>
        </w:rPr>
        <w:t xml:space="preserve"> настоящего постановления возложить на заместителя </w:t>
      </w:r>
      <w:r w:rsidR="00D86A58">
        <w:rPr>
          <w:szCs w:val="28"/>
        </w:rPr>
        <w:t>главы</w:t>
      </w:r>
      <w:r w:rsidR="008A5D16">
        <w:rPr>
          <w:szCs w:val="28"/>
        </w:rPr>
        <w:t xml:space="preserve"> муниципального</w:t>
      </w:r>
      <w:r w:rsidR="00D86A58">
        <w:rPr>
          <w:szCs w:val="28"/>
        </w:rPr>
        <w:t xml:space="preserve"> района</w:t>
      </w:r>
      <w:r w:rsidR="008A5D16">
        <w:rPr>
          <w:szCs w:val="28"/>
        </w:rPr>
        <w:t>, начальника  управления строительства, инженерной инфраструктуры, дорожного хозяйства и  транспорта</w:t>
      </w:r>
      <w:r w:rsidR="00D86A58">
        <w:rPr>
          <w:szCs w:val="28"/>
        </w:rPr>
        <w:t xml:space="preserve"> </w:t>
      </w:r>
      <w:r w:rsidR="008A5D16">
        <w:rPr>
          <w:szCs w:val="28"/>
        </w:rPr>
        <w:t>Ишкильдина А.З.</w:t>
      </w: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  <w:r>
        <w:rPr>
          <w:szCs w:val="28"/>
        </w:rPr>
        <w:t>Глава Аргаяшского</w:t>
      </w:r>
    </w:p>
    <w:p w:rsidR="00DB49A4" w:rsidRDefault="00D86A58" w:rsidP="00D86A58">
      <w:pPr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И.В. Ишимов       </w:t>
      </w: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B49A4">
      <w:pPr>
        <w:ind w:right="-365"/>
      </w:pPr>
      <w:r>
        <w:lastRenderedPageBreak/>
        <w:t>СОГЛАСОВАНО:</w:t>
      </w: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  <w:r>
        <w:t>Заместитель главы</w:t>
      </w:r>
    </w:p>
    <w:p w:rsidR="00DB49A4" w:rsidRDefault="00DB49A4" w:rsidP="00DB49A4">
      <w:pPr>
        <w:ind w:right="-365"/>
      </w:pPr>
      <w:r>
        <w:t>муниципального  района,</w:t>
      </w:r>
    </w:p>
    <w:p w:rsidR="00DB49A4" w:rsidRDefault="00DB49A4" w:rsidP="00DB49A4">
      <w:pPr>
        <w:ind w:right="-365"/>
      </w:pPr>
      <w:r>
        <w:t>начальник  управления строительства,</w:t>
      </w:r>
    </w:p>
    <w:p w:rsidR="00DB49A4" w:rsidRDefault="00DB49A4" w:rsidP="00DB49A4">
      <w:pPr>
        <w:ind w:right="-365"/>
      </w:pPr>
      <w:r>
        <w:t>инженерной  инфраструктуры,</w:t>
      </w:r>
    </w:p>
    <w:p w:rsidR="00DB49A4" w:rsidRDefault="00DB49A4" w:rsidP="00DB49A4">
      <w:pPr>
        <w:ind w:right="-365"/>
      </w:pPr>
      <w:r>
        <w:t>дорожного хозяйства и транспорта                                               А.З.Ишкильдин</w:t>
      </w: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  <w:r>
        <w:t xml:space="preserve">Заместитель главы </w:t>
      </w:r>
    </w:p>
    <w:p w:rsidR="00DB49A4" w:rsidRDefault="00DB49A4" w:rsidP="00DB49A4">
      <w:pPr>
        <w:ind w:right="-365"/>
      </w:pPr>
      <w:r>
        <w:t>муниципального района,</w:t>
      </w:r>
    </w:p>
    <w:p w:rsidR="00DB49A4" w:rsidRDefault="00DB49A4" w:rsidP="00DB49A4">
      <w:pPr>
        <w:ind w:right="-365"/>
      </w:pPr>
      <w:r>
        <w:t>начальник  финансового управления                                            Н.П.Савинов</w:t>
      </w: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Pr="003A68D7" w:rsidRDefault="00DB49A4" w:rsidP="00DB49A4">
      <w:pPr>
        <w:ind w:right="-365"/>
      </w:pPr>
      <w:r>
        <w:t>Начальник правового отдела                                                          Л.И.Аккулова</w:t>
      </w:r>
    </w:p>
    <w:p w:rsidR="007C5BEF" w:rsidRPr="003A68D7" w:rsidRDefault="007C5BEF" w:rsidP="00DB49A4">
      <w:pPr>
        <w:ind w:right="-365"/>
      </w:pPr>
    </w:p>
    <w:p w:rsidR="007C5BEF" w:rsidRPr="003A68D7" w:rsidRDefault="007C5BEF" w:rsidP="00DB49A4">
      <w:pPr>
        <w:ind w:right="-365"/>
      </w:pPr>
    </w:p>
    <w:p w:rsidR="007C5BEF" w:rsidRPr="005B2846" w:rsidRDefault="007C5BEF" w:rsidP="007C5BEF">
      <w:pPr>
        <w:jc w:val="both"/>
        <w:rPr>
          <w:szCs w:val="28"/>
        </w:rPr>
      </w:pPr>
      <w:r w:rsidRPr="005B2846">
        <w:rPr>
          <w:szCs w:val="28"/>
        </w:rPr>
        <w:t>Начальник  управления</w:t>
      </w:r>
    </w:p>
    <w:p w:rsidR="007C5BEF" w:rsidRPr="005B2846" w:rsidRDefault="007C5BEF" w:rsidP="007C5BEF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п</w:t>
      </w:r>
      <w:r w:rsidRPr="005B2846">
        <w:rPr>
          <w:szCs w:val="28"/>
        </w:rPr>
        <w:t xml:space="preserve">о экономике                   </w:t>
      </w:r>
      <w:r>
        <w:rPr>
          <w:szCs w:val="28"/>
        </w:rPr>
        <w:t xml:space="preserve">      </w:t>
      </w:r>
      <w:r w:rsidRPr="005B2846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Л.Ю.Богданова</w:t>
      </w:r>
      <w:r w:rsidRPr="005B2846">
        <w:rPr>
          <w:szCs w:val="28"/>
        </w:rPr>
        <w:t xml:space="preserve">                                                     </w:t>
      </w:r>
    </w:p>
    <w:p w:rsidR="007C5BEF" w:rsidRPr="007C5BEF" w:rsidRDefault="007C5BEF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Pr="00B01F3C" w:rsidRDefault="00DB49A4" w:rsidP="00DB49A4">
      <w:pPr>
        <w:ind w:right="-365"/>
      </w:pPr>
    </w:p>
    <w:p w:rsidR="00DB49A4" w:rsidRPr="00B01F3C" w:rsidRDefault="00DB49A4" w:rsidP="00DB49A4">
      <w:pPr>
        <w:ind w:right="-365"/>
      </w:pPr>
    </w:p>
    <w:p w:rsidR="00DB49A4" w:rsidRPr="00B01F3C" w:rsidRDefault="00DB49A4" w:rsidP="00DB49A4">
      <w:pPr>
        <w:ind w:right="-365"/>
      </w:pPr>
    </w:p>
    <w:p w:rsidR="00DB49A4" w:rsidRDefault="00DB49A4" w:rsidP="00DB49A4">
      <w:pPr>
        <w:rPr>
          <w:color w:val="474145"/>
          <w:szCs w:val="28"/>
        </w:rPr>
      </w:pPr>
    </w:p>
    <w:p w:rsidR="00DB49A4" w:rsidRDefault="00DB49A4" w:rsidP="00DB49A4">
      <w:pPr>
        <w:rPr>
          <w:color w:val="474145"/>
          <w:szCs w:val="28"/>
        </w:rPr>
      </w:pPr>
    </w:p>
    <w:p w:rsidR="00DB49A4" w:rsidRDefault="00DB49A4" w:rsidP="00DB49A4">
      <w:pPr>
        <w:rPr>
          <w:color w:val="474145"/>
          <w:szCs w:val="28"/>
        </w:rPr>
      </w:pPr>
    </w:p>
    <w:p w:rsidR="001D3E7F" w:rsidRDefault="001D3E7F" w:rsidP="00DB49A4">
      <w:pPr>
        <w:rPr>
          <w:color w:val="474145"/>
          <w:szCs w:val="28"/>
        </w:rPr>
      </w:pPr>
    </w:p>
    <w:p w:rsidR="00DB49A4" w:rsidRDefault="00DB49A4" w:rsidP="00DB49A4">
      <w:pPr>
        <w:rPr>
          <w:color w:val="474145"/>
          <w:szCs w:val="28"/>
        </w:rPr>
      </w:pPr>
    </w:p>
    <w:p w:rsidR="00DB49A4" w:rsidRPr="004852C0" w:rsidRDefault="00DB49A4" w:rsidP="00DB49A4">
      <w:pPr>
        <w:rPr>
          <w:color w:val="474145"/>
          <w:sz w:val="18"/>
          <w:szCs w:val="18"/>
        </w:rPr>
      </w:pPr>
      <w:r w:rsidRPr="004852C0">
        <w:rPr>
          <w:color w:val="474145"/>
          <w:sz w:val="18"/>
          <w:szCs w:val="18"/>
        </w:rPr>
        <w:t>Афанасьева Лариса Арслангалиевна</w:t>
      </w:r>
    </w:p>
    <w:p w:rsidR="00056C89" w:rsidRDefault="00DB49A4" w:rsidP="00D86A58">
      <w:r w:rsidRPr="004852C0">
        <w:rPr>
          <w:color w:val="474145"/>
          <w:sz w:val="18"/>
          <w:szCs w:val="18"/>
        </w:rPr>
        <w:t>8(35131)2-</w:t>
      </w:r>
      <w:r>
        <w:rPr>
          <w:color w:val="474145"/>
          <w:sz w:val="18"/>
          <w:szCs w:val="18"/>
        </w:rPr>
        <w:t>18-37</w:t>
      </w:r>
    </w:p>
    <w:sectPr w:rsidR="00056C89" w:rsidSect="00D74A4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93B" w:rsidRDefault="00E5593B" w:rsidP="00D74A47">
      <w:r>
        <w:separator/>
      </w:r>
    </w:p>
  </w:endnote>
  <w:endnote w:type="continuationSeparator" w:id="1">
    <w:p w:rsidR="00E5593B" w:rsidRDefault="00E5593B" w:rsidP="00D7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93B" w:rsidRDefault="00E5593B" w:rsidP="00D74A47">
      <w:r>
        <w:separator/>
      </w:r>
    </w:p>
  </w:footnote>
  <w:footnote w:type="continuationSeparator" w:id="1">
    <w:p w:rsidR="00E5593B" w:rsidRDefault="00E5593B" w:rsidP="00D7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58"/>
    <w:rsid w:val="00056C89"/>
    <w:rsid w:val="0008754B"/>
    <w:rsid w:val="001D3E7F"/>
    <w:rsid w:val="002279F0"/>
    <w:rsid w:val="0023644D"/>
    <w:rsid w:val="003A68D7"/>
    <w:rsid w:val="003F5F99"/>
    <w:rsid w:val="00442B20"/>
    <w:rsid w:val="00460DD7"/>
    <w:rsid w:val="00586E3E"/>
    <w:rsid w:val="00693B95"/>
    <w:rsid w:val="007C5BEF"/>
    <w:rsid w:val="007D1173"/>
    <w:rsid w:val="008A5D16"/>
    <w:rsid w:val="009E3BA1"/>
    <w:rsid w:val="00A84A44"/>
    <w:rsid w:val="00AA3B01"/>
    <w:rsid w:val="00BC443F"/>
    <w:rsid w:val="00BE2D89"/>
    <w:rsid w:val="00C36823"/>
    <w:rsid w:val="00C4757B"/>
    <w:rsid w:val="00C9462A"/>
    <w:rsid w:val="00D055BB"/>
    <w:rsid w:val="00D621E2"/>
    <w:rsid w:val="00D74A47"/>
    <w:rsid w:val="00D86A58"/>
    <w:rsid w:val="00DB49A4"/>
    <w:rsid w:val="00DD3D23"/>
    <w:rsid w:val="00DE3F24"/>
    <w:rsid w:val="00DF7E7F"/>
    <w:rsid w:val="00E22B5C"/>
    <w:rsid w:val="00E45F72"/>
    <w:rsid w:val="00E5593B"/>
    <w:rsid w:val="00ED60B8"/>
    <w:rsid w:val="00F35FBB"/>
    <w:rsid w:val="00F5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6A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2023-01-10T09:09:00Z</cp:lastPrinted>
  <dcterms:created xsi:type="dcterms:W3CDTF">2021-03-25T08:54:00Z</dcterms:created>
  <dcterms:modified xsi:type="dcterms:W3CDTF">2023-01-13T03:49:00Z</dcterms:modified>
</cp:coreProperties>
</file>